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16" w:rsidRDefault="004D3A16" w:rsidP="004D3A16">
      <w:pPr>
        <w:pStyle w:val="NormalWeb"/>
        <w:spacing w:before="0" w:beforeAutospacing="0" w:after="0" w:afterAutospacing="0"/>
        <w:rPr>
          <w:rFonts w:ascii="Calibri Light" w:hAnsi="Calibri Light" w:cs="Calibri Light"/>
          <w:sz w:val="28"/>
          <w:szCs w:val="28"/>
        </w:rPr>
      </w:pPr>
      <w:r>
        <w:rPr>
          <w:rFonts w:ascii="Calibri Light" w:hAnsi="Calibri Light" w:cs="Calibri Light"/>
          <w:sz w:val="28"/>
          <w:szCs w:val="28"/>
        </w:rPr>
        <w:t>Report on Sports Club Governance for LMPC 24th. October 2018</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LM Sports Club is moving forward on a number of fronts. At the end of this report is a table summarising current actions.</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Key elements to date are that Lytchett Matravers Football Club has 150 kids being coached and playing. Adult football will commence again in 2019 as Lytchett Matravers Red Triangle alongside LMFC.</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Table tennis has a weekly booking on Thursdays and the Bridge Club on Tuesdays. Table Tennis will be looking at staging beginner's evenings.</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actions needed to make the Club building properly fit for purpose are self-explanatory. They require resources. The major item not covered by LMPC's £4,000 allocation is the refurbishment of the changing rooms, referee's room and toilets.   Costs could be as much as £15,000. The intention is to raise this by a combination of donations, crowd funding, grants and the work of volunteers.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Social media, Lytchett Link, Parish Magazine and LMPC website are and will be used to </w:t>
      </w:r>
      <w:proofErr w:type="gramStart"/>
      <w:r>
        <w:rPr>
          <w:rFonts w:ascii="Calibri" w:hAnsi="Calibri" w:cs="Calibri"/>
          <w:sz w:val="22"/>
          <w:szCs w:val="22"/>
        </w:rPr>
        <w:t>promoted</w:t>
      </w:r>
      <w:proofErr w:type="gramEnd"/>
      <w:r>
        <w:rPr>
          <w:rFonts w:ascii="Calibri" w:hAnsi="Calibri" w:cs="Calibri"/>
          <w:sz w:val="22"/>
          <w:szCs w:val="22"/>
        </w:rPr>
        <w:t xml:space="preserve"> the Sports Club. Paid use of the MUGA will be promoted but it is unlikely that this facility can be financially self-sustaining. Longer term plans need to be formulated for the future use of the site and/or its replacement.</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There is a great willingness by all involved to put the facilities into very good order and build a base where all participating sports can prosper and the Sports Club be self-sustaining.</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It would help the Club's finances if all LMPC &amp; F&amp;GP meetings could be held in the Club from an earliest date as possible.</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Notes of the meeting of the Sports Club committee on 16th. October 2018 are available if required.</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Caption w:val=""/>
        <w:tblDescription w:val=""/>
      </w:tblPr>
      <w:tblGrid>
        <w:gridCol w:w="2302"/>
        <w:gridCol w:w="2013"/>
        <w:gridCol w:w="1480"/>
        <w:gridCol w:w="3211"/>
      </w:tblGrid>
      <w:tr w:rsidR="004D3A16" w:rsidTr="004D3A16">
        <w:tc>
          <w:tcPr>
            <w:tcW w:w="2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Summary of actions </w:t>
            </w:r>
          </w:p>
        </w:tc>
        <w:tc>
          <w:tcPr>
            <w:tcW w:w="2003"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tc>
        <w:tc>
          <w:tcPr>
            <w:tcW w:w="1489"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tc>
        <w:tc>
          <w:tcPr>
            <w:tcW w:w="3132"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Item</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By whom</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By when</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notes</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Constitution</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AB/ Ralph Watts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December</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Earlier if possible</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Gutters &amp; downpipes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November</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Garage roof</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Others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ASAP</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 to arrange</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Heating system clean &amp; recommission</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ASAP</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Garage door replacement</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AC/KW</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December</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Earlier the better</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Refurbish referee's room</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KW/LMPC/ others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End April 2019</w:t>
            </w:r>
          </w:p>
        </w:tc>
        <w:tc>
          <w:tcPr>
            <w:tcW w:w="3132"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Critical for start of adult football</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Slabs at front of building</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To be decided</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Low priority</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Toilets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KW/others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End April 2019</w:t>
            </w:r>
          </w:p>
        </w:tc>
        <w:tc>
          <w:tcPr>
            <w:tcW w:w="324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Subject to satisfactory funding for changing rooms refurbishment</w:t>
            </w:r>
          </w:p>
        </w:tc>
      </w:tr>
      <w:tr w:rsidR="004D3A16" w:rsidTr="004D3A16">
        <w:tc>
          <w:tcPr>
            <w:tcW w:w="232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Clear rubbish and strip down changing rooms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LMSC?LMFC members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On 24th. November 2019</w:t>
            </w:r>
          </w:p>
        </w:tc>
        <w:tc>
          <w:tcPr>
            <w:tcW w:w="2942"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 to organise skip</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Refurbish changing rooms to required standard</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KW/LMPC/others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End April 2019</w:t>
            </w:r>
          </w:p>
        </w:tc>
        <w:tc>
          <w:tcPr>
            <w:tcW w:w="3132"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Critical for start of adult football</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Develop grounds maintenance programme</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LMSC</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Spring 2019</w:t>
            </w:r>
          </w:p>
        </w:tc>
        <w:tc>
          <w:tcPr>
            <w:tcW w:w="3214"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Need a long term programme to make playing surfaces acceptable for football and cricket</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Repair MUGA fencing and surface seams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LMPC</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ASAP</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Clear part access to MUGA and sort lighting</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LMPC</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To be decided</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32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School usage of MUGA for Football Foundation</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AB</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End October</w:t>
            </w:r>
          </w:p>
        </w:tc>
        <w:tc>
          <w:tcPr>
            <w:tcW w:w="3132"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Depends on date of Football Foundation return - liaison with KW</w:t>
            </w:r>
          </w:p>
        </w:tc>
      </w:tr>
      <w:tr w:rsidR="004D3A16" w:rsidTr="004D3A16">
        <w:tc>
          <w:tcPr>
            <w:tcW w:w="232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Request for donations to fund club building upgrades</w:t>
            </w:r>
          </w:p>
        </w:tc>
        <w:tc>
          <w:tcPr>
            <w:tcW w:w="2020"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DR via flyers for player recruitment for adult football</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LMRT to decide</w:t>
            </w:r>
          </w:p>
        </w:tc>
        <w:tc>
          <w:tcPr>
            <w:tcW w:w="2925"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Crowd funding for facilities upgrades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KW &amp; DR</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ASAP</w:t>
            </w:r>
          </w:p>
        </w:tc>
        <w:tc>
          <w:tcPr>
            <w:tcW w:w="2971"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MC has expertise</w:t>
            </w:r>
          </w:p>
        </w:tc>
      </w:tr>
      <w:tr w:rsidR="004D3A16" w:rsidTr="004D3A16">
        <w:tc>
          <w:tcPr>
            <w:tcW w:w="229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Club building cleanliness</w:t>
            </w:r>
          </w:p>
        </w:tc>
        <w:tc>
          <w:tcPr>
            <w:tcW w:w="2003"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All users</w:t>
            </w:r>
          </w:p>
        </w:tc>
        <w:tc>
          <w:tcPr>
            <w:tcW w:w="1489"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Continuing</w:t>
            </w:r>
          </w:p>
        </w:tc>
        <w:tc>
          <w:tcPr>
            <w:tcW w:w="3132" w:type="dxa"/>
            <w:tcBorders>
              <w:top w:val="nil"/>
              <w:left w:val="nil"/>
              <w:bottom w:val="single" w:sz="8" w:space="0" w:color="A3A3A3"/>
              <w:right w:val="single" w:sz="8" w:space="0" w:color="A3A3A3"/>
            </w:tcBorders>
            <w:tcMar>
              <w:top w:w="40" w:type="dxa"/>
              <w:left w:w="60" w:type="dxa"/>
              <w:bottom w:w="40" w:type="dxa"/>
              <w:right w:w="60" w:type="dxa"/>
            </w:tcMar>
            <w:hideMark/>
          </w:tcPr>
          <w:p w:rsidR="004D3A16" w:rsidRDefault="004D3A16">
            <w:pPr>
              <w:pStyle w:val="NormalWeb"/>
              <w:spacing w:before="0" w:beforeAutospacing="0" w:after="0" w:afterAutospacing="0"/>
              <w:rPr>
                <w:rFonts w:ascii="Calibri" w:hAnsi="Calibri" w:cs="Calibri"/>
                <w:sz w:val="22"/>
                <w:szCs w:val="22"/>
              </w:rPr>
            </w:pPr>
            <w:r>
              <w:rPr>
                <w:rFonts w:ascii="Calibri" w:hAnsi="Calibri" w:cs="Calibri"/>
                <w:sz w:val="22"/>
                <w:szCs w:val="22"/>
              </w:rPr>
              <w:t>AB/KW/AC/PJW to monitor</w:t>
            </w:r>
          </w:p>
        </w:tc>
      </w:tr>
    </w:tbl>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D3A16" w:rsidRDefault="004D3A16" w:rsidP="004D3A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55531" w:rsidRPr="004D3A16" w:rsidRDefault="004D3A16">
      <w:pPr>
        <w:rPr>
          <w:rFonts w:asciiTheme="minorHAnsi" w:hAnsiTheme="minorHAnsi" w:cstheme="minorHAnsi"/>
        </w:rPr>
      </w:pPr>
      <w:r w:rsidRPr="004D3A16">
        <w:rPr>
          <w:rFonts w:asciiTheme="minorHAnsi" w:hAnsiTheme="minorHAnsi" w:cstheme="minorHAnsi"/>
        </w:rPr>
        <w:t>Cllr Pete</w:t>
      </w:r>
      <w:bookmarkStart w:id="0" w:name="_GoBack"/>
      <w:bookmarkEnd w:id="0"/>
      <w:r w:rsidRPr="004D3A16">
        <w:rPr>
          <w:rFonts w:asciiTheme="minorHAnsi" w:hAnsiTheme="minorHAnsi" w:cstheme="minorHAnsi"/>
        </w:rPr>
        <w:t>r Webb</w:t>
      </w:r>
    </w:p>
    <w:sectPr w:rsidR="00E55531" w:rsidRPr="004D3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16"/>
    <w:rsid w:val="004D3A16"/>
    <w:rsid w:val="00E5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646F8-8B0F-4DD5-A5D4-474B59E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16"/>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2018-11-09T13:12:00Z</dcterms:created>
  <dcterms:modified xsi:type="dcterms:W3CDTF">2018-11-09T13:14:00Z</dcterms:modified>
</cp:coreProperties>
</file>