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73" w:rsidRDefault="001F0B73" w:rsidP="001F0B73">
      <w:pPr>
        <w:spacing w:after="0" w:line="240" w:lineRule="auto"/>
        <w:rPr>
          <w:b/>
          <w:sz w:val="28"/>
          <w:szCs w:val="28"/>
        </w:rPr>
      </w:pPr>
      <w:bookmarkStart w:id="0" w:name="_GoBack"/>
      <w:bookmarkEnd w:id="0"/>
    </w:p>
    <w:p w:rsidR="001F0B73" w:rsidRDefault="001F0B73" w:rsidP="001F0B73">
      <w:pPr>
        <w:spacing w:after="0" w:line="240" w:lineRule="auto"/>
        <w:jc w:val="center"/>
        <w:rPr>
          <w:b/>
          <w:sz w:val="28"/>
          <w:szCs w:val="28"/>
        </w:rPr>
      </w:pPr>
      <w:r w:rsidRPr="001F0B73">
        <w:rPr>
          <w:rFonts w:ascii="Times New Roman" w:eastAsia="Times New Roman" w:hAnsi="Times New Roman" w:cs="Times New Roman"/>
          <w:noProof/>
          <w:sz w:val="24"/>
          <w:szCs w:val="24"/>
          <w:lang w:eastAsia="en-GB"/>
        </w:rPr>
        <w:drawing>
          <wp:inline distT="0" distB="0" distL="0" distR="0" wp14:anchorId="7CFF55CD" wp14:editId="6A8BA13E">
            <wp:extent cx="3968750" cy="1151890"/>
            <wp:effectExtent l="0" t="0" r="0" b="0"/>
            <wp:docPr id="2" name="Picture 2" descr="L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P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8750" cy="1151890"/>
                    </a:xfrm>
                    <a:prstGeom prst="rect">
                      <a:avLst/>
                    </a:prstGeom>
                    <a:noFill/>
                    <a:ln>
                      <a:noFill/>
                    </a:ln>
                  </pic:spPr>
                </pic:pic>
              </a:graphicData>
            </a:graphic>
          </wp:inline>
        </w:drawing>
      </w:r>
    </w:p>
    <w:p w:rsidR="009160CB" w:rsidRDefault="009160CB" w:rsidP="001F0B73">
      <w:pPr>
        <w:spacing w:after="0" w:line="240" w:lineRule="auto"/>
        <w:rPr>
          <w:b/>
          <w:sz w:val="28"/>
          <w:szCs w:val="28"/>
        </w:rPr>
      </w:pPr>
      <w:proofErr w:type="spellStart"/>
      <w:r w:rsidRPr="009160CB">
        <w:rPr>
          <w:b/>
          <w:sz w:val="28"/>
          <w:szCs w:val="28"/>
        </w:rPr>
        <w:t>Awayday</w:t>
      </w:r>
      <w:proofErr w:type="spellEnd"/>
      <w:r>
        <w:rPr>
          <w:b/>
          <w:sz w:val="28"/>
          <w:szCs w:val="28"/>
        </w:rPr>
        <w:t xml:space="preserve"> </w:t>
      </w:r>
      <w:r w:rsidRPr="009160CB">
        <w:rPr>
          <w:b/>
          <w:sz w:val="28"/>
          <w:szCs w:val="28"/>
        </w:rPr>
        <w:t>09/02/19</w:t>
      </w:r>
      <w:r>
        <w:rPr>
          <w:b/>
          <w:sz w:val="28"/>
          <w:szCs w:val="28"/>
        </w:rPr>
        <w:t xml:space="preserve"> – </w:t>
      </w:r>
      <w:r w:rsidRPr="009160CB">
        <w:rPr>
          <w:b/>
          <w:sz w:val="28"/>
          <w:szCs w:val="28"/>
        </w:rPr>
        <w:t>a</w:t>
      </w:r>
      <w:r>
        <w:rPr>
          <w:b/>
          <w:sz w:val="28"/>
          <w:szCs w:val="28"/>
        </w:rPr>
        <w:t>greed actions</w:t>
      </w:r>
    </w:p>
    <w:p w:rsidR="001F0B73" w:rsidRDefault="001F0B73" w:rsidP="001F0B73">
      <w:pPr>
        <w:spacing w:after="0" w:line="240" w:lineRule="auto"/>
        <w:rPr>
          <w:sz w:val="24"/>
          <w:szCs w:val="24"/>
        </w:rPr>
      </w:pPr>
    </w:p>
    <w:p w:rsidR="009160CB" w:rsidRPr="001F0B73" w:rsidRDefault="00706DA0" w:rsidP="001F0B73">
      <w:pPr>
        <w:spacing w:after="0" w:line="240" w:lineRule="auto"/>
        <w:rPr>
          <w:b/>
          <w:sz w:val="24"/>
          <w:szCs w:val="24"/>
        </w:rPr>
      </w:pPr>
      <w:r w:rsidRPr="001F0B73">
        <w:rPr>
          <w:b/>
          <w:sz w:val="24"/>
          <w:szCs w:val="24"/>
        </w:rPr>
        <w:t>Present at meeting:</w:t>
      </w:r>
    </w:p>
    <w:p w:rsidR="001F0B73" w:rsidRPr="001F0B73" w:rsidRDefault="001F0B73" w:rsidP="001F0B73">
      <w:pPr>
        <w:spacing w:after="0" w:line="240" w:lineRule="auto"/>
        <w:rPr>
          <w:sz w:val="24"/>
          <w:szCs w:val="24"/>
        </w:rPr>
      </w:pPr>
      <w:r w:rsidRPr="001F0B73">
        <w:rPr>
          <w:sz w:val="24"/>
          <w:szCs w:val="24"/>
        </w:rPr>
        <w:t>Beverley Barker (BB) Alf Bush (AB), Rob Carswell (RC), Martyn Colvey (MC), Andrew Huggins (AH), Ken Morgan (KN), Keith Norris (KN), Matthew Piles (MP), Tim Watton (TW), Ralph Watts (RW), Peter Webb (PW), Peter Wharf (</w:t>
      </w:r>
      <w:proofErr w:type="spellStart"/>
      <w:r w:rsidRPr="001F0B73">
        <w:rPr>
          <w:sz w:val="24"/>
          <w:szCs w:val="24"/>
        </w:rPr>
        <w:t>PWh</w:t>
      </w:r>
      <w:proofErr w:type="spellEnd"/>
      <w:r w:rsidRPr="001F0B73">
        <w:rPr>
          <w:sz w:val="24"/>
          <w:szCs w:val="24"/>
        </w:rPr>
        <w:t xml:space="preserve">), Cindy Wood (CW) </w:t>
      </w:r>
    </w:p>
    <w:p w:rsidR="00706DA0" w:rsidRDefault="00706DA0" w:rsidP="001F0B73">
      <w:pPr>
        <w:spacing w:after="0" w:line="240" w:lineRule="auto"/>
        <w:rPr>
          <w:b/>
          <w:sz w:val="28"/>
          <w:szCs w:val="28"/>
        </w:rPr>
      </w:pPr>
    </w:p>
    <w:tbl>
      <w:tblPr>
        <w:tblStyle w:val="TableGrid"/>
        <w:tblW w:w="0" w:type="auto"/>
        <w:tblLook w:val="04A0" w:firstRow="1" w:lastRow="0" w:firstColumn="1" w:lastColumn="0" w:noHBand="0" w:noVBand="1"/>
      </w:tblPr>
      <w:tblGrid>
        <w:gridCol w:w="1980"/>
        <w:gridCol w:w="5245"/>
        <w:gridCol w:w="1791"/>
      </w:tblGrid>
      <w:tr w:rsidR="009160CB" w:rsidTr="009160CB">
        <w:tc>
          <w:tcPr>
            <w:tcW w:w="1980" w:type="dxa"/>
          </w:tcPr>
          <w:p w:rsidR="009160CB" w:rsidRPr="009160CB" w:rsidRDefault="009160CB">
            <w:pPr>
              <w:rPr>
                <w:b/>
                <w:sz w:val="24"/>
                <w:szCs w:val="24"/>
              </w:rPr>
            </w:pPr>
            <w:r w:rsidRPr="009160CB">
              <w:rPr>
                <w:b/>
                <w:sz w:val="24"/>
                <w:szCs w:val="24"/>
              </w:rPr>
              <w:t>Topic</w:t>
            </w:r>
          </w:p>
        </w:tc>
        <w:tc>
          <w:tcPr>
            <w:tcW w:w="5245" w:type="dxa"/>
          </w:tcPr>
          <w:p w:rsidR="009160CB" w:rsidRPr="009160CB" w:rsidRDefault="009160CB">
            <w:pPr>
              <w:rPr>
                <w:b/>
                <w:sz w:val="24"/>
                <w:szCs w:val="24"/>
              </w:rPr>
            </w:pPr>
            <w:r>
              <w:rPr>
                <w:b/>
                <w:sz w:val="24"/>
                <w:szCs w:val="24"/>
              </w:rPr>
              <w:t>Detail</w:t>
            </w:r>
          </w:p>
        </w:tc>
        <w:tc>
          <w:tcPr>
            <w:tcW w:w="1791" w:type="dxa"/>
          </w:tcPr>
          <w:p w:rsidR="009160CB" w:rsidRPr="009160CB" w:rsidRDefault="009160CB">
            <w:pPr>
              <w:rPr>
                <w:b/>
                <w:sz w:val="24"/>
                <w:szCs w:val="24"/>
              </w:rPr>
            </w:pPr>
            <w:r>
              <w:rPr>
                <w:b/>
                <w:sz w:val="24"/>
                <w:szCs w:val="24"/>
              </w:rPr>
              <w:t>Responsible</w:t>
            </w:r>
          </w:p>
        </w:tc>
      </w:tr>
      <w:tr w:rsidR="009160CB" w:rsidTr="009160CB">
        <w:tc>
          <w:tcPr>
            <w:tcW w:w="1980" w:type="dxa"/>
          </w:tcPr>
          <w:p w:rsidR="009160CB" w:rsidRPr="009160CB" w:rsidRDefault="009160CB">
            <w:pPr>
              <w:rPr>
                <w:b/>
                <w:sz w:val="24"/>
                <w:szCs w:val="24"/>
              </w:rPr>
            </w:pPr>
            <w:r>
              <w:rPr>
                <w:b/>
                <w:sz w:val="24"/>
                <w:szCs w:val="24"/>
              </w:rPr>
              <w:t>Village Centre Project</w:t>
            </w:r>
          </w:p>
        </w:tc>
        <w:tc>
          <w:tcPr>
            <w:tcW w:w="5245" w:type="dxa"/>
          </w:tcPr>
          <w:p w:rsidR="00214BE4" w:rsidRPr="009160CB" w:rsidRDefault="009160CB" w:rsidP="00706DA0">
            <w:pPr>
              <w:rPr>
                <w:sz w:val="24"/>
                <w:szCs w:val="24"/>
              </w:rPr>
            </w:pPr>
            <w:r>
              <w:rPr>
                <w:sz w:val="24"/>
                <w:szCs w:val="24"/>
              </w:rPr>
              <w:t>Copy of KM’s graphic / detail of the village centre project to be forwarded to MP</w:t>
            </w:r>
            <w:r w:rsidR="00214BE4">
              <w:rPr>
                <w:sz w:val="24"/>
                <w:szCs w:val="24"/>
              </w:rPr>
              <w:t>.</w:t>
            </w:r>
          </w:p>
        </w:tc>
        <w:tc>
          <w:tcPr>
            <w:tcW w:w="1791" w:type="dxa"/>
          </w:tcPr>
          <w:p w:rsidR="009160CB" w:rsidRDefault="00214BE4">
            <w:pPr>
              <w:rPr>
                <w:b/>
                <w:sz w:val="24"/>
                <w:szCs w:val="24"/>
              </w:rPr>
            </w:pPr>
            <w:r>
              <w:rPr>
                <w:b/>
                <w:sz w:val="24"/>
                <w:szCs w:val="24"/>
              </w:rPr>
              <w:t>RC</w:t>
            </w:r>
          </w:p>
          <w:p w:rsidR="00214BE4" w:rsidRDefault="00214BE4">
            <w:pPr>
              <w:rPr>
                <w:b/>
                <w:sz w:val="24"/>
                <w:szCs w:val="24"/>
              </w:rPr>
            </w:pPr>
          </w:p>
          <w:p w:rsidR="00214BE4" w:rsidRPr="009160CB" w:rsidRDefault="00214BE4">
            <w:pPr>
              <w:rPr>
                <w:b/>
                <w:sz w:val="24"/>
                <w:szCs w:val="24"/>
              </w:rPr>
            </w:pPr>
          </w:p>
        </w:tc>
      </w:tr>
      <w:tr w:rsidR="009160CB" w:rsidTr="009160CB">
        <w:tc>
          <w:tcPr>
            <w:tcW w:w="1980" w:type="dxa"/>
          </w:tcPr>
          <w:p w:rsidR="009160CB" w:rsidRPr="009160CB" w:rsidRDefault="009160CB">
            <w:pPr>
              <w:rPr>
                <w:b/>
                <w:sz w:val="24"/>
                <w:szCs w:val="24"/>
              </w:rPr>
            </w:pPr>
          </w:p>
        </w:tc>
        <w:tc>
          <w:tcPr>
            <w:tcW w:w="5245" w:type="dxa"/>
          </w:tcPr>
          <w:p w:rsidR="00214BE4" w:rsidRDefault="00214BE4" w:rsidP="00214BE4">
            <w:pPr>
              <w:rPr>
                <w:sz w:val="24"/>
                <w:szCs w:val="24"/>
              </w:rPr>
            </w:pPr>
            <w:r w:rsidRPr="00706DA0">
              <w:rPr>
                <w:b/>
                <w:sz w:val="24"/>
                <w:szCs w:val="24"/>
              </w:rPr>
              <w:t>MP</w:t>
            </w:r>
            <w:r>
              <w:rPr>
                <w:sz w:val="24"/>
                <w:szCs w:val="24"/>
              </w:rPr>
              <w:t xml:space="preserve"> to pass a copy of KM’s graphic / detail to Helen Jackson and she is aware of the holistic nature of the project, the details of each of its individual component parts, in the logic underpinning how they all fit together. </w:t>
            </w:r>
          </w:p>
          <w:p w:rsidR="009160CB" w:rsidRPr="009160CB" w:rsidRDefault="009160CB">
            <w:pPr>
              <w:rPr>
                <w:b/>
                <w:sz w:val="24"/>
                <w:szCs w:val="24"/>
              </w:rPr>
            </w:pPr>
          </w:p>
        </w:tc>
        <w:tc>
          <w:tcPr>
            <w:tcW w:w="1791" w:type="dxa"/>
          </w:tcPr>
          <w:p w:rsidR="009160CB" w:rsidRPr="009160CB" w:rsidRDefault="00214BE4">
            <w:pPr>
              <w:rPr>
                <w:b/>
                <w:sz w:val="24"/>
                <w:szCs w:val="24"/>
              </w:rPr>
            </w:pPr>
            <w:r>
              <w:rPr>
                <w:b/>
                <w:sz w:val="24"/>
                <w:szCs w:val="24"/>
              </w:rPr>
              <w:t>MP</w:t>
            </w:r>
          </w:p>
        </w:tc>
      </w:tr>
      <w:tr w:rsidR="009160CB" w:rsidTr="009160CB">
        <w:tc>
          <w:tcPr>
            <w:tcW w:w="1980" w:type="dxa"/>
          </w:tcPr>
          <w:p w:rsidR="009160CB" w:rsidRPr="009160CB" w:rsidRDefault="009160CB">
            <w:pPr>
              <w:rPr>
                <w:b/>
                <w:sz w:val="24"/>
                <w:szCs w:val="24"/>
              </w:rPr>
            </w:pPr>
          </w:p>
        </w:tc>
        <w:tc>
          <w:tcPr>
            <w:tcW w:w="5245" w:type="dxa"/>
          </w:tcPr>
          <w:p w:rsidR="009160CB" w:rsidRPr="009160CB" w:rsidRDefault="00214BE4">
            <w:pPr>
              <w:rPr>
                <w:b/>
                <w:sz w:val="24"/>
                <w:szCs w:val="24"/>
              </w:rPr>
            </w:pPr>
            <w:r w:rsidRPr="00706DA0">
              <w:rPr>
                <w:b/>
                <w:sz w:val="24"/>
                <w:szCs w:val="24"/>
              </w:rPr>
              <w:t>MP</w:t>
            </w:r>
            <w:r>
              <w:rPr>
                <w:sz w:val="24"/>
                <w:szCs w:val="24"/>
              </w:rPr>
              <w:t xml:space="preserve"> to pass a copy of KM’s graphic / detail to the Dorset Council Countryside Team for assistance with creative enhancement of options.  </w:t>
            </w:r>
          </w:p>
        </w:tc>
        <w:tc>
          <w:tcPr>
            <w:tcW w:w="1791" w:type="dxa"/>
          </w:tcPr>
          <w:p w:rsidR="009160CB" w:rsidRPr="009160CB" w:rsidRDefault="00214BE4">
            <w:pPr>
              <w:rPr>
                <w:b/>
                <w:sz w:val="24"/>
                <w:szCs w:val="24"/>
              </w:rPr>
            </w:pPr>
            <w:r>
              <w:rPr>
                <w:b/>
                <w:sz w:val="24"/>
                <w:szCs w:val="24"/>
              </w:rPr>
              <w:t>MP</w:t>
            </w:r>
          </w:p>
        </w:tc>
      </w:tr>
      <w:tr w:rsidR="009160CB" w:rsidTr="009160CB">
        <w:tc>
          <w:tcPr>
            <w:tcW w:w="1980" w:type="dxa"/>
          </w:tcPr>
          <w:p w:rsidR="009160CB" w:rsidRPr="009160CB" w:rsidRDefault="009160CB">
            <w:pPr>
              <w:rPr>
                <w:b/>
                <w:sz w:val="24"/>
                <w:szCs w:val="24"/>
              </w:rPr>
            </w:pPr>
          </w:p>
        </w:tc>
        <w:tc>
          <w:tcPr>
            <w:tcW w:w="5245" w:type="dxa"/>
          </w:tcPr>
          <w:p w:rsidR="009160CB" w:rsidRPr="009160CB" w:rsidRDefault="006712FA" w:rsidP="006712FA">
            <w:pPr>
              <w:rPr>
                <w:b/>
                <w:sz w:val="24"/>
                <w:szCs w:val="24"/>
              </w:rPr>
            </w:pPr>
            <w:r w:rsidRPr="00706DA0">
              <w:rPr>
                <w:b/>
                <w:sz w:val="24"/>
                <w:szCs w:val="24"/>
              </w:rPr>
              <w:t>MP</w:t>
            </w:r>
            <w:r w:rsidRPr="006712FA">
              <w:rPr>
                <w:sz w:val="24"/>
                <w:szCs w:val="24"/>
              </w:rPr>
              <w:t xml:space="preserve"> to arrange for Stephen Mepham, Community Highways Office for Lytchett Matravers, to examine the highways elements of this project, including the</w:t>
            </w:r>
            <w:r>
              <w:rPr>
                <w:b/>
                <w:sz w:val="24"/>
                <w:szCs w:val="24"/>
              </w:rPr>
              <w:t xml:space="preserve">  </w:t>
            </w:r>
            <w:r>
              <w:rPr>
                <w:sz w:val="24"/>
                <w:szCs w:val="24"/>
              </w:rPr>
              <w:t>proposal for white lining of Eldons Drove “walking route”.</w:t>
            </w:r>
          </w:p>
        </w:tc>
        <w:tc>
          <w:tcPr>
            <w:tcW w:w="1791" w:type="dxa"/>
          </w:tcPr>
          <w:p w:rsidR="009160CB" w:rsidRDefault="009160CB">
            <w:pPr>
              <w:rPr>
                <w:b/>
                <w:sz w:val="24"/>
                <w:szCs w:val="24"/>
              </w:rPr>
            </w:pPr>
          </w:p>
          <w:p w:rsidR="006712FA" w:rsidRDefault="006712FA">
            <w:pPr>
              <w:rPr>
                <w:b/>
                <w:sz w:val="24"/>
                <w:szCs w:val="24"/>
              </w:rPr>
            </w:pPr>
          </w:p>
          <w:p w:rsidR="006712FA" w:rsidRDefault="006712FA">
            <w:pPr>
              <w:rPr>
                <w:b/>
                <w:sz w:val="24"/>
                <w:szCs w:val="24"/>
              </w:rPr>
            </w:pPr>
          </w:p>
          <w:p w:rsidR="006712FA" w:rsidRDefault="006712FA">
            <w:pPr>
              <w:rPr>
                <w:b/>
                <w:sz w:val="24"/>
                <w:szCs w:val="24"/>
              </w:rPr>
            </w:pPr>
          </w:p>
          <w:p w:rsidR="006712FA" w:rsidRPr="009160CB" w:rsidRDefault="006712FA">
            <w:pPr>
              <w:rPr>
                <w:b/>
                <w:sz w:val="24"/>
                <w:szCs w:val="24"/>
              </w:rPr>
            </w:pPr>
            <w:r>
              <w:rPr>
                <w:b/>
                <w:sz w:val="24"/>
                <w:szCs w:val="24"/>
              </w:rPr>
              <w:t>MP</w:t>
            </w:r>
          </w:p>
        </w:tc>
      </w:tr>
      <w:tr w:rsidR="006712FA" w:rsidTr="009160CB">
        <w:tc>
          <w:tcPr>
            <w:tcW w:w="1980" w:type="dxa"/>
          </w:tcPr>
          <w:p w:rsidR="006712FA" w:rsidRPr="009160CB" w:rsidRDefault="006712FA">
            <w:pPr>
              <w:rPr>
                <w:b/>
                <w:sz w:val="24"/>
                <w:szCs w:val="24"/>
              </w:rPr>
            </w:pPr>
          </w:p>
        </w:tc>
        <w:tc>
          <w:tcPr>
            <w:tcW w:w="5245" w:type="dxa"/>
          </w:tcPr>
          <w:p w:rsidR="006712FA" w:rsidRPr="006712FA" w:rsidRDefault="006712FA" w:rsidP="006712FA">
            <w:pPr>
              <w:rPr>
                <w:sz w:val="24"/>
                <w:szCs w:val="24"/>
              </w:rPr>
            </w:pPr>
            <w:r w:rsidRPr="00706DA0">
              <w:rPr>
                <w:b/>
                <w:sz w:val="24"/>
                <w:szCs w:val="24"/>
              </w:rPr>
              <w:t>LMPC Village Centre Working Group</w:t>
            </w:r>
            <w:r>
              <w:rPr>
                <w:sz w:val="24"/>
                <w:szCs w:val="24"/>
              </w:rPr>
              <w:t xml:space="preserve"> to consider the “Health &amp; Wellbeing” dimensions to this initiative, and include this in the projected benefits of the scheme. </w:t>
            </w:r>
          </w:p>
        </w:tc>
        <w:tc>
          <w:tcPr>
            <w:tcW w:w="1791" w:type="dxa"/>
          </w:tcPr>
          <w:p w:rsidR="006712FA" w:rsidRDefault="006712FA">
            <w:pPr>
              <w:rPr>
                <w:b/>
                <w:sz w:val="24"/>
                <w:szCs w:val="24"/>
              </w:rPr>
            </w:pPr>
          </w:p>
          <w:p w:rsidR="000A3B8D" w:rsidRDefault="000A3B8D">
            <w:pPr>
              <w:rPr>
                <w:b/>
                <w:sz w:val="24"/>
                <w:szCs w:val="24"/>
              </w:rPr>
            </w:pPr>
          </w:p>
          <w:p w:rsidR="000A3B8D" w:rsidRDefault="000A3B8D">
            <w:pPr>
              <w:rPr>
                <w:b/>
                <w:sz w:val="24"/>
                <w:szCs w:val="24"/>
              </w:rPr>
            </w:pPr>
          </w:p>
          <w:p w:rsidR="000A3B8D" w:rsidRDefault="000A3B8D">
            <w:pPr>
              <w:rPr>
                <w:b/>
                <w:sz w:val="24"/>
                <w:szCs w:val="24"/>
              </w:rPr>
            </w:pPr>
            <w:r>
              <w:rPr>
                <w:b/>
                <w:sz w:val="24"/>
                <w:szCs w:val="24"/>
              </w:rPr>
              <w:t>RC, AB</w:t>
            </w:r>
          </w:p>
        </w:tc>
      </w:tr>
      <w:tr w:rsidR="000A3B8D" w:rsidTr="009160CB">
        <w:tc>
          <w:tcPr>
            <w:tcW w:w="1980" w:type="dxa"/>
          </w:tcPr>
          <w:p w:rsidR="000A3B8D" w:rsidRPr="009160CB" w:rsidRDefault="000A3B8D">
            <w:pPr>
              <w:rPr>
                <w:b/>
                <w:sz w:val="24"/>
                <w:szCs w:val="24"/>
              </w:rPr>
            </w:pPr>
          </w:p>
        </w:tc>
        <w:tc>
          <w:tcPr>
            <w:tcW w:w="5245" w:type="dxa"/>
          </w:tcPr>
          <w:p w:rsidR="000A3B8D" w:rsidRDefault="000A3B8D" w:rsidP="006712FA">
            <w:pPr>
              <w:rPr>
                <w:sz w:val="24"/>
                <w:szCs w:val="24"/>
              </w:rPr>
            </w:pPr>
            <w:r w:rsidRPr="00706DA0">
              <w:rPr>
                <w:b/>
                <w:sz w:val="24"/>
                <w:szCs w:val="24"/>
              </w:rPr>
              <w:t>MP</w:t>
            </w:r>
            <w:r>
              <w:rPr>
                <w:sz w:val="24"/>
                <w:szCs w:val="24"/>
              </w:rPr>
              <w:t xml:space="preserve"> to consider how the Dorset Council Public Health Team may be able to contribute. </w:t>
            </w:r>
          </w:p>
        </w:tc>
        <w:tc>
          <w:tcPr>
            <w:tcW w:w="1791" w:type="dxa"/>
          </w:tcPr>
          <w:p w:rsidR="000A3B8D" w:rsidRDefault="000A3B8D">
            <w:pPr>
              <w:rPr>
                <w:b/>
                <w:sz w:val="24"/>
                <w:szCs w:val="24"/>
              </w:rPr>
            </w:pPr>
            <w:r>
              <w:rPr>
                <w:b/>
                <w:sz w:val="24"/>
                <w:szCs w:val="24"/>
              </w:rPr>
              <w:t>MP</w:t>
            </w:r>
          </w:p>
        </w:tc>
      </w:tr>
      <w:tr w:rsidR="009160CB" w:rsidTr="009160CB">
        <w:tc>
          <w:tcPr>
            <w:tcW w:w="1980" w:type="dxa"/>
          </w:tcPr>
          <w:p w:rsidR="009160CB" w:rsidRPr="009160CB" w:rsidRDefault="009160CB">
            <w:pPr>
              <w:rPr>
                <w:b/>
                <w:sz w:val="24"/>
                <w:szCs w:val="24"/>
              </w:rPr>
            </w:pPr>
          </w:p>
        </w:tc>
        <w:tc>
          <w:tcPr>
            <w:tcW w:w="5245" w:type="dxa"/>
          </w:tcPr>
          <w:p w:rsidR="009160CB" w:rsidRPr="006712FA" w:rsidRDefault="006712FA" w:rsidP="006712FA">
            <w:pPr>
              <w:rPr>
                <w:sz w:val="24"/>
                <w:szCs w:val="24"/>
              </w:rPr>
            </w:pPr>
            <w:r w:rsidRPr="006712FA">
              <w:rPr>
                <w:sz w:val="24"/>
                <w:szCs w:val="24"/>
              </w:rPr>
              <w:t xml:space="preserve">Provide MP with the contact details of the Health &amp; Safety representative of </w:t>
            </w:r>
            <w:proofErr w:type="spellStart"/>
            <w:r w:rsidRPr="006712FA">
              <w:rPr>
                <w:sz w:val="24"/>
                <w:szCs w:val="24"/>
              </w:rPr>
              <w:t>Tescos</w:t>
            </w:r>
            <w:proofErr w:type="spellEnd"/>
            <w:r w:rsidRPr="006712FA">
              <w:rPr>
                <w:sz w:val="24"/>
                <w:szCs w:val="24"/>
              </w:rPr>
              <w:t xml:space="preserve"> who contributed to the meeting with parish Council members examining the loa</w:t>
            </w:r>
            <w:r>
              <w:rPr>
                <w:sz w:val="24"/>
                <w:szCs w:val="24"/>
              </w:rPr>
              <w:t xml:space="preserve">ding / unloading issues – to enable a conversation with the company about what they see as their H&amp;S and “duty of care” responsibilities. </w:t>
            </w:r>
          </w:p>
        </w:tc>
        <w:tc>
          <w:tcPr>
            <w:tcW w:w="1791" w:type="dxa"/>
          </w:tcPr>
          <w:p w:rsidR="009160CB" w:rsidRDefault="009160CB">
            <w:pPr>
              <w:rPr>
                <w:b/>
                <w:sz w:val="24"/>
                <w:szCs w:val="24"/>
              </w:rPr>
            </w:pPr>
          </w:p>
          <w:p w:rsidR="006712FA" w:rsidRDefault="006712FA">
            <w:pPr>
              <w:rPr>
                <w:b/>
                <w:sz w:val="24"/>
                <w:szCs w:val="24"/>
              </w:rPr>
            </w:pPr>
          </w:p>
          <w:p w:rsidR="006712FA" w:rsidRDefault="006712FA">
            <w:pPr>
              <w:rPr>
                <w:b/>
                <w:sz w:val="24"/>
                <w:szCs w:val="24"/>
              </w:rPr>
            </w:pPr>
          </w:p>
          <w:p w:rsidR="000A3B8D" w:rsidRDefault="000A3B8D">
            <w:pPr>
              <w:rPr>
                <w:b/>
                <w:sz w:val="24"/>
                <w:szCs w:val="24"/>
              </w:rPr>
            </w:pPr>
          </w:p>
          <w:p w:rsidR="000A3B8D" w:rsidRDefault="000A3B8D">
            <w:pPr>
              <w:rPr>
                <w:b/>
                <w:sz w:val="24"/>
                <w:szCs w:val="24"/>
              </w:rPr>
            </w:pPr>
          </w:p>
          <w:p w:rsidR="000A3B8D" w:rsidRDefault="000A3B8D">
            <w:pPr>
              <w:rPr>
                <w:b/>
                <w:sz w:val="24"/>
                <w:szCs w:val="24"/>
              </w:rPr>
            </w:pPr>
          </w:p>
          <w:p w:rsidR="006712FA" w:rsidRPr="009160CB" w:rsidRDefault="006712FA">
            <w:pPr>
              <w:rPr>
                <w:b/>
                <w:sz w:val="24"/>
                <w:szCs w:val="24"/>
              </w:rPr>
            </w:pPr>
            <w:r>
              <w:rPr>
                <w:b/>
                <w:sz w:val="24"/>
                <w:szCs w:val="24"/>
              </w:rPr>
              <w:t>RC</w:t>
            </w:r>
          </w:p>
        </w:tc>
      </w:tr>
    </w:tbl>
    <w:p w:rsidR="0062515C" w:rsidRDefault="0062515C">
      <w:r>
        <w:br w:type="page"/>
      </w:r>
    </w:p>
    <w:tbl>
      <w:tblPr>
        <w:tblStyle w:val="TableGrid"/>
        <w:tblW w:w="0" w:type="auto"/>
        <w:tblLook w:val="04A0" w:firstRow="1" w:lastRow="0" w:firstColumn="1" w:lastColumn="0" w:noHBand="0" w:noVBand="1"/>
      </w:tblPr>
      <w:tblGrid>
        <w:gridCol w:w="1980"/>
        <w:gridCol w:w="5245"/>
        <w:gridCol w:w="1791"/>
      </w:tblGrid>
      <w:tr w:rsidR="0062515C" w:rsidTr="0062515C">
        <w:tc>
          <w:tcPr>
            <w:tcW w:w="1980" w:type="dxa"/>
          </w:tcPr>
          <w:p w:rsidR="0062515C" w:rsidRPr="009160CB" w:rsidRDefault="0062515C" w:rsidP="00694F91">
            <w:pPr>
              <w:rPr>
                <w:b/>
                <w:sz w:val="24"/>
                <w:szCs w:val="24"/>
              </w:rPr>
            </w:pPr>
            <w:r w:rsidRPr="009160CB">
              <w:rPr>
                <w:b/>
                <w:sz w:val="24"/>
                <w:szCs w:val="24"/>
              </w:rPr>
              <w:lastRenderedPageBreak/>
              <w:t>Topic</w:t>
            </w:r>
          </w:p>
        </w:tc>
        <w:tc>
          <w:tcPr>
            <w:tcW w:w="5245" w:type="dxa"/>
          </w:tcPr>
          <w:p w:rsidR="0062515C" w:rsidRPr="009160CB" w:rsidRDefault="0062515C" w:rsidP="00694F91">
            <w:pPr>
              <w:rPr>
                <w:b/>
                <w:sz w:val="24"/>
                <w:szCs w:val="24"/>
              </w:rPr>
            </w:pPr>
            <w:r>
              <w:rPr>
                <w:b/>
                <w:sz w:val="24"/>
                <w:szCs w:val="24"/>
              </w:rPr>
              <w:t>Detail</w:t>
            </w:r>
          </w:p>
        </w:tc>
        <w:tc>
          <w:tcPr>
            <w:tcW w:w="1791" w:type="dxa"/>
          </w:tcPr>
          <w:p w:rsidR="0062515C" w:rsidRPr="009160CB" w:rsidRDefault="0062515C" w:rsidP="00694F91">
            <w:pPr>
              <w:rPr>
                <w:b/>
                <w:sz w:val="24"/>
                <w:szCs w:val="24"/>
              </w:rPr>
            </w:pPr>
            <w:r>
              <w:rPr>
                <w:b/>
                <w:sz w:val="24"/>
                <w:szCs w:val="24"/>
              </w:rPr>
              <w:t>Responsible</w:t>
            </w:r>
          </w:p>
        </w:tc>
      </w:tr>
      <w:tr w:rsidR="009160CB" w:rsidTr="009160CB">
        <w:tc>
          <w:tcPr>
            <w:tcW w:w="1980" w:type="dxa"/>
          </w:tcPr>
          <w:p w:rsidR="009160CB" w:rsidRPr="009160CB" w:rsidRDefault="009160CB">
            <w:pPr>
              <w:rPr>
                <w:b/>
                <w:sz w:val="24"/>
                <w:szCs w:val="24"/>
              </w:rPr>
            </w:pPr>
          </w:p>
        </w:tc>
        <w:tc>
          <w:tcPr>
            <w:tcW w:w="5245" w:type="dxa"/>
          </w:tcPr>
          <w:p w:rsidR="009160CB" w:rsidRPr="006712FA" w:rsidRDefault="00706DA0" w:rsidP="0062515C">
            <w:pPr>
              <w:rPr>
                <w:sz w:val="24"/>
                <w:szCs w:val="24"/>
              </w:rPr>
            </w:pPr>
            <w:r w:rsidRPr="00706DA0">
              <w:rPr>
                <w:b/>
                <w:sz w:val="24"/>
                <w:szCs w:val="24"/>
              </w:rPr>
              <w:t>TW</w:t>
            </w:r>
            <w:r>
              <w:rPr>
                <w:sz w:val="24"/>
                <w:szCs w:val="24"/>
              </w:rPr>
              <w:t xml:space="preserve"> to </w:t>
            </w:r>
            <w:r w:rsidR="0062515C">
              <w:rPr>
                <w:sz w:val="24"/>
                <w:szCs w:val="24"/>
              </w:rPr>
              <w:t>a</w:t>
            </w:r>
            <w:r w:rsidR="006712FA" w:rsidRPr="006712FA">
              <w:rPr>
                <w:sz w:val="24"/>
                <w:szCs w:val="24"/>
              </w:rPr>
              <w:t xml:space="preserve">pproach Purbeck </w:t>
            </w:r>
            <w:proofErr w:type="spellStart"/>
            <w:r w:rsidR="006712FA" w:rsidRPr="006712FA">
              <w:rPr>
                <w:sz w:val="24"/>
                <w:szCs w:val="24"/>
              </w:rPr>
              <w:t>Dist</w:t>
            </w:r>
            <w:proofErr w:type="spellEnd"/>
            <w:r w:rsidR="006712FA" w:rsidRPr="006712FA">
              <w:rPr>
                <w:sz w:val="24"/>
                <w:szCs w:val="24"/>
              </w:rPr>
              <w:t xml:space="preserve"> Council Planning </w:t>
            </w:r>
            <w:proofErr w:type="spellStart"/>
            <w:r w:rsidR="006712FA" w:rsidRPr="006712FA">
              <w:rPr>
                <w:sz w:val="24"/>
                <w:szCs w:val="24"/>
              </w:rPr>
              <w:t>Dept</w:t>
            </w:r>
            <w:proofErr w:type="spellEnd"/>
            <w:r w:rsidR="006712FA" w:rsidRPr="006712FA">
              <w:rPr>
                <w:sz w:val="24"/>
                <w:szCs w:val="24"/>
              </w:rPr>
              <w:t xml:space="preserve"> to obtain a copy of the planning consent and related documents for the shopping parade, High St Lytchett Matravers</w:t>
            </w:r>
            <w:r w:rsidR="006712FA">
              <w:rPr>
                <w:sz w:val="24"/>
                <w:szCs w:val="24"/>
              </w:rPr>
              <w:t xml:space="preserve">. </w:t>
            </w:r>
            <w:r w:rsidR="006712FA" w:rsidRPr="006712FA">
              <w:rPr>
                <w:sz w:val="24"/>
                <w:szCs w:val="24"/>
              </w:rPr>
              <w:t xml:space="preserve">  </w:t>
            </w:r>
          </w:p>
        </w:tc>
        <w:tc>
          <w:tcPr>
            <w:tcW w:w="1791" w:type="dxa"/>
          </w:tcPr>
          <w:p w:rsidR="009160CB" w:rsidRDefault="009160CB">
            <w:pPr>
              <w:rPr>
                <w:b/>
                <w:sz w:val="24"/>
                <w:szCs w:val="24"/>
              </w:rPr>
            </w:pPr>
          </w:p>
          <w:p w:rsidR="006712FA" w:rsidRDefault="006712FA">
            <w:pPr>
              <w:rPr>
                <w:b/>
                <w:sz w:val="24"/>
                <w:szCs w:val="24"/>
              </w:rPr>
            </w:pPr>
          </w:p>
          <w:p w:rsidR="006712FA" w:rsidRDefault="006712FA">
            <w:pPr>
              <w:rPr>
                <w:b/>
                <w:sz w:val="24"/>
                <w:szCs w:val="24"/>
              </w:rPr>
            </w:pPr>
          </w:p>
          <w:p w:rsidR="006712FA" w:rsidRPr="009160CB" w:rsidRDefault="006712FA">
            <w:pPr>
              <w:rPr>
                <w:b/>
                <w:sz w:val="24"/>
                <w:szCs w:val="24"/>
              </w:rPr>
            </w:pPr>
            <w:r>
              <w:rPr>
                <w:b/>
                <w:sz w:val="24"/>
                <w:szCs w:val="24"/>
              </w:rPr>
              <w:t>TW</w:t>
            </w:r>
          </w:p>
        </w:tc>
      </w:tr>
      <w:tr w:rsidR="009160CB" w:rsidTr="009160CB">
        <w:tc>
          <w:tcPr>
            <w:tcW w:w="1980" w:type="dxa"/>
          </w:tcPr>
          <w:p w:rsidR="009160CB" w:rsidRPr="009160CB" w:rsidRDefault="000A3B8D">
            <w:pPr>
              <w:rPr>
                <w:b/>
                <w:sz w:val="24"/>
                <w:szCs w:val="24"/>
              </w:rPr>
            </w:pPr>
            <w:r>
              <w:rPr>
                <w:b/>
                <w:sz w:val="24"/>
                <w:szCs w:val="24"/>
              </w:rPr>
              <w:t>Huntick Cycleway Project</w:t>
            </w:r>
          </w:p>
        </w:tc>
        <w:tc>
          <w:tcPr>
            <w:tcW w:w="5245" w:type="dxa"/>
          </w:tcPr>
          <w:p w:rsidR="009160CB" w:rsidRPr="000A3B8D" w:rsidRDefault="00706DA0" w:rsidP="00706DA0">
            <w:pPr>
              <w:rPr>
                <w:sz w:val="24"/>
                <w:szCs w:val="24"/>
              </w:rPr>
            </w:pPr>
            <w:r w:rsidRPr="00706DA0">
              <w:rPr>
                <w:b/>
                <w:sz w:val="24"/>
                <w:szCs w:val="24"/>
              </w:rPr>
              <w:t>MP</w:t>
            </w:r>
            <w:r>
              <w:rPr>
                <w:sz w:val="24"/>
                <w:szCs w:val="24"/>
              </w:rPr>
              <w:t xml:space="preserve"> to a</w:t>
            </w:r>
            <w:r w:rsidR="000A3B8D">
              <w:rPr>
                <w:sz w:val="24"/>
                <w:szCs w:val="24"/>
              </w:rPr>
              <w:t xml:space="preserve">rrange for </w:t>
            </w:r>
            <w:r w:rsidR="000A3B8D" w:rsidRPr="000A3B8D">
              <w:rPr>
                <w:sz w:val="24"/>
                <w:szCs w:val="24"/>
              </w:rPr>
              <w:t xml:space="preserve">Helen Jackson to consider the scope for use of CIL and LTP funding to contribute to this initiative. </w:t>
            </w:r>
          </w:p>
        </w:tc>
        <w:tc>
          <w:tcPr>
            <w:tcW w:w="1791" w:type="dxa"/>
          </w:tcPr>
          <w:p w:rsidR="009160CB" w:rsidRDefault="009160CB">
            <w:pPr>
              <w:rPr>
                <w:b/>
                <w:sz w:val="24"/>
                <w:szCs w:val="24"/>
              </w:rPr>
            </w:pPr>
          </w:p>
          <w:p w:rsidR="000A3B8D" w:rsidRPr="009160CB" w:rsidRDefault="000A3B8D">
            <w:pPr>
              <w:rPr>
                <w:b/>
                <w:sz w:val="24"/>
                <w:szCs w:val="24"/>
              </w:rPr>
            </w:pPr>
            <w:r>
              <w:rPr>
                <w:b/>
                <w:sz w:val="24"/>
                <w:szCs w:val="24"/>
              </w:rPr>
              <w:t>MP</w:t>
            </w:r>
          </w:p>
        </w:tc>
      </w:tr>
      <w:tr w:rsidR="009160CB" w:rsidTr="009160CB">
        <w:tc>
          <w:tcPr>
            <w:tcW w:w="1980" w:type="dxa"/>
          </w:tcPr>
          <w:p w:rsidR="009160CB" w:rsidRPr="009160CB" w:rsidRDefault="009160CB">
            <w:pPr>
              <w:rPr>
                <w:b/>
                <w:sz w:val="24"/>
                <w:szCs w:val="24"/>
              </w:rPr>
            </w:pPr>
          </w:p>
        </w:tc>
        <w:tc>
          <w:tcPr>
            <w:tcW w:w="5245" w:type="dxa"/>
          </w:tcPr>
          <w:p w:rsidR="009160CB" w:rsidRPr="000A3B8D" w:rsidRDefault="000A3B8D">
            <w:pPr>
              <w:rPr>
                <w:sz w:val="24"/>
                <w:szCs w:val="24"/>
              </w:rPr>
            </w:pPr>
            <w:r w:rsidRPr="00706DA0">
              <w:rPr>
                <w:b/>
                <w:sz w:val="24"/>
                <w:szCs w:val="24"/>
              </w:rPr>
              <w:t>LMPC</w:t>
            </w:r>
            <w:r w:rsidRPr="000A3B8D">
              <w:rPr>
                <w:sz w:val="24"/>
                <w:szCs w:val="24"/>
              </w:rPr>
              <w:t xml:space="preserve"> to submit a further formal request for Dorset Highways team to consider a speed limit on Huntick Road</w:t>
            </w:r>
          </w:p>
        </w:tc>
        <w:tc>
          <w:tcPr>
            <w:tcW w:w="1791" w:type="dxa"/>
          </w:tcPr>
          <w:p w:rsidR="009160CB" w:rsidRDefault="009160CB">
            <w:pPr>
              <w:rPr>
                <w:b/>
                <w:sz w:val="24"/>
                <w:szCs w:val="24"/>
              </w:rPr>
            </w:pPr>
          </w:p>
          <w:p w:rsidR="000A3B8D" w:rsidRDefault="000A3B8D">
            <w:pPr>
              <w:rPr>
                <w:b/>
                <w:sz w:val="24"/>
                <w:szCs w:val="24"/>
              </w:rPr>
            </w:pPr>
          </w:p>
          <w:p w:rsidR="000A3B8D" w:rsidRPr="009160CB" w:rsidRDefault="000A3B8D">
            <w:pPr>
              <w:rPr>
                <w:b/>
                <w:sz w:val="24"/>
                <w:szCs w:val="24"/>
              </w:rPr>
            </w:pPr>
            <w:r>
              <w:rPr>
                <w:b/>
                <w:sz w:val="24"/>
                <w:szCs w:val="24"/>
              </w:rPr>
              <w:t>AH, AB</w:t>
            </w:r>
          </w:p>
        </w:tc>
      </w:tr>
      <w:tr w:rsidR="009160CB" w:rsidTr="009160CB">
        <w:tc>
          <w:tcPr>
            <w:tcW w:w="1980" w:type="dxa"/>
          </w:tcPr>
          <w:p w:rsidR="009160CB" w:rsidRPr="009160CB" w:rsidRDefault="009160CB">
            <w:pPr>
              <w:rPr>
                <w:b/>
                <w:sz w:val="24"/>
                <w:szCs w:val="24"/>
              </w:rPr>
            </w:pPr>
          </w:p>
        </w:tc>
        <w:tc>
          <w:tcPr>
            <w:tcW w:w="5245" w:type="dxa"/>
          </w:tcPr>
          <w:p w:rsidR="009160CB" w:rsidRPr="000A3B8D" w:rsidRDefault="000A3B8D" w:rsidP="000A3B8D">
            <w:pPr>
              <w:rPr>
                <w:sz w:val="24"/>
                <w:szCs w:val="24"/>
              </w:rPr>
            </w:pPr>
            <w:r w:rsidRPr="000A3B8D">
              <w:rPr>
                <w:sz w:val="24"/>
                <w:szCs w:val="24"/>
              </w:rPr>
              <w:t xml:space="preserve">Contact the PDC Planning Officer responsible for the Huntick development proposal to request developer consideration of a shared surface of suitable width to the pavement section fronting the Huntick Rd side of the development.  </w:t>
            </w:r>
          </w:p>
        </w:tc>
        <w:tc>
          <w:tcPr>
            <w:tcW w:w="1791" w:type="dxa"/>
          </w:tcPr>
          <w:p w:rsidR="009160CB" w:rsidRDefault="009160CB">
            <w:pPr>
              <w:rPr>
                <w:b/>
                <w:sz w:val="24"/>
                <w:szCs w:val="24"/>
              </w:rPr>
            </w:pPr>
          </w:p>
          <w:p w:rsidR="000A3B8D" w:rsidRDefault="000A3B8D">
            <w:pPr>
              <w:rPr>
                <w:b/>
                <w:sz w:val="24"/>
                <w:szCs w:val="24"/>
              </w:rPr>
            </w:pPr>
          </w:p>
          <w:p w:rsidR="000A3B8D" w:rsidRDefault="000A3B8D">
            <w:pPr>
              <w:rPr>
                <w:b/>
                <w:sz w:val="24"/>
                <w:szCs w:val="24"/>
              </w:rPr>
            </w:pPr>
          </w:p>
          <w:p w:rsidR="000A3B8D" w:rsidRDefault="000A3B8D">
            <w:pPr>
              <w:rPr>
                <w:b/>
                <w:sz w:val="24"/>
                <w:szCs w:val="24"/>
              </w:rPr>
            </w:pPr>
          </w:p>
          <w:p w:rsidR="000A3B8D" w:rsidRPr="009160CB" w:rsidRDefault="000A3B8D">
            <w:pPr>
              <w:rPr>
                <w:b/>
                <w:sz w:val="24"/>
                <w:szCs w:val="24"/>
              </w:rPr>
            </w:pPr>
            <w:r>
              <w:rPr>
                <w:b/>
                <w:sz w:val="24"/>
                <w:szCs w:val="24"/>
              </w:rPr>
              <w:t>AH</w:t>
            </w:r>
          </w:p>
        </w:tc>
      </w:tr>
      <w:tr w:rsidR="009160CB" w:rsidTr="009160CB">
        <w:tc>
          <w:tcPr>
            <w:tcW w:w="1980" w:type="dxa"/>
          </w:tcPr>
          <w:p w:rsidR="009160CB" w:rsidRPr="009160CB" w:rsidRDefault="009160CB">
            <w:pPr>
              <w:rPr>
                <w:b/>
                <w:sz w:val="24"/>
                <w:szCs w:val="24"/>
              </w:rPr>
            </w:pPr>
          </w:p>
        </w:tc>
        <w:tc>
          <w:tcPr>
            <w:tcW w:w="5245" w:type="dxa"/>
          </w:tcPr>
          <w:p w:rsidR="009160CB" w:rsidRPr="000A3B8D" w:rsidRDefault="000A3B8D">
            <w:pPr>
              <w:rPr>
                <w:sz w:val="24"/>
                <w:szCs w:val="24"/>
              </w:rPr>
            </w:pPr>
            <w:r w:rsidRPr="00706DA0">
              <w:rPr>
                <w:b/>
                <w:sz w:val="24"/>
                <w:szCs w:val="24"/>
              </w:rPr>
              <w:t>LMPC</w:t>
            </w:r>
            <w:r w:rsidRPr="000A3B8D">
              <w:rPr>
                <w:sz w:val="24"/>
                <w:szCs w:val="24"/>
              </w:rPr>
              <w:t xml:space="preserve"> members to attend PDC Planning Committee meeting to speak in favour of share surface when the proposal comes up for consideration. </w:t>
            </w:r>
          </w:p>
        </w:tc>
        <w:tc>
          <w:tcPr>
            <w:tcW w:w="1791" w:type="dxa"/>
          </w:tcPr>
          <w:p w:rsidR="009160CB" w:rsidRDefault="009160CB">
            <w:pPr>
              <w:rPr>
                <w:b/>
                <w:sz w:val="24"/>
                <w:szCs w:val="24"/>
              </w:rPr>
            </w:pPr>
          </w:p>
          <w:p w:rsidR="000A3B8D" w:rsidRDefault="000A3B8D">
            <w:pPr>
              <w:rPr>
                <w:b/>
                <w:sz w:val="24"/>
                <w:szCs w:val="24"/>
              </w:rPr>
            </w:pPr>
          </w:p>
          <w:p w:rsidR="000A3B8D" w:rsidRPr="009160CB" w:rsidRDefault="000A3B8D">
            <w:pPr>
              <w:rPr>
                <w:b/>
                <w:sz w:val="24"/>
                <w:szCs w:val="24"/>
              </w:rPr>
            </w:pPr>
            <w:r>
              <w:rPr>
                <w:b/>
                <w:sz w:val="24"/>
                <w:szCs w:val="24"/>
              </w:rPr>
              <w:t>LMPC members</w:t>
            </w:r>
          </w:p>
        </w:tc>
      </w:tr>
      <w:tr w:rsidR="00C949CE" w:rsidTr="009160CB">
        <w:tc>
          <w:tcPr>
            <w:tcW w:w="1980" w:type="dxa"/>
          </w:tcPr>
          <w:p w:rsidR="00C949CE" w:rsidRPr="009160CB" w:rsidRDefault="00C949CE">
            <w:pPr>
              <w:rPr>
                <w:b/>
                <w:sz w:val="24"/>
                <w:szCs w:val="24"/>
              </w:rPr>
            </w:pPr>
          </w:p>
        </w:tc>
        <w:tc>
          <w:tcPr>
            <w:tcW w:w="5245" w:type="dxa"/>
          </w:tcPr>
          <w:p w:rsidR="00C949CE" w:rsidRPr="000A3B8D" w:rsidRDefault="00C949CE">
            <w:pPr>
              <w:rPr>
                <w:sz w:val="24"/>
                <w:szCs w:val="24"/>
              </w:rPr>
            </w:pPr>
            <w:r w:rsidRPr="00706DA0">
              <w:rPr>
                <w:b/>
                <w:sz w:val="24"/>
                <w:szCs w:val="24"/>
              </w:rPr>
              <w:t>MP</w:t>
            </w:r>
            <w:r>
              <w:rPr>
                <w:sz w:val="24"/>
                <w:szCs w:val="24"/>
              </w:rPr>
              <w:t xml:space="preserve"> to check whether the </w:t>
            </w:r>
            <w:r w:rsidRPr="00706DA0">
              <w:rPr>
                <w:sz w:val="24"/>
                <w:szCs w:val="24"/>
              </w:rPr>
              <w:t>Dorset Highways</w:t>
            </w:r>
            <w:r>
              <w:rPr>
                <w:sz w:val="24"/>
                <w:szCs w:val="24"/>
              </w:rPr>
              <w:t xml:space="preserve"> team picked up the need to suitable pavement width to enable a shared surface when they responded to the planning consultation. </w:t>
            </w:r>
          </w:p>
        </w:tc>
        <w:tc>
          <w:tcPr>
            <w:tcW w:w="1791" w:type="dxa"/>
          </w:tcPr>
          <w:p w:rsidR="00C949CE" w:rsidRDefault="00C949CE">
            <w:pPr>
              <w:rPr>
                <w:b/>
                <w:sz w:val="24"/>
                <w:szCs w:val="24"/>
              </w:rPr>
            </w:pPr>
          </w:p>
          <w:p w:rsidR="00C949CE" w:rsidRDefault="00C949CE">
            <w:pPr>
              <w:rPr>
                <w:b/>
                <w:sz w:val="24"/>
                <w:szCs w:val="24"/>
              </w:rPr>
            </w:pPr>
          </w:p>
          <w:p w:rsidR="00C949CE" w:rsidRDefault="00C949CE">
            <w:pPr>
              <w:rPr>
                <w:b/>
                <w:sz w:val="24"/>
                <w:szCs w:val="24"/>
              </w:rPr>
            </w:pPr>
          </w:p>
          <w:p w:rsidR="00C949CE" w:rsidRDefault="00C949CE">
            <w:pPr>
              <w:rPr>
                <w:b/>
                <w:sz w:val="24"/>
                <w:szCs w:val="24"/>
              </w:rPr>
            </w:pPr>
            <w:r>
              <w:rPr>
                <w:b/>
                <w:sz w:val="24"/>
                <w:szCs w:val="24"/>
              </w:rPr>
              <w:t>MP</w:t>
            </w:r>
          </w:p>
        </w:tc>
      </w:tr>
      <w:tr w:rsidR="009160CB" w:rsidTr="009160CB">
        <w:tc>
          <w:tcPr>
            <w:tcW w:w="1980" w:type="dxa"/>
          </w:tcPr>
          <w:p w:rsidR="009160CB" w:rsidRPr="009160CB" w:rsidRDefault="00C949CE">
            <w:pPr>
              <w:rPr>
                <w:b/>
                <w:sz w:val="24"/>
                <w:szCs w:val="24"/>
              </w:rPr>
            </w:pPr>
            <w:r>
              <w:rPr>
                <w:b/>
                <w:sz w:val="24"/>
                <w:szCs w:val="24"/>
              </w:rPr>
              <w:t xml:space="preserve">Library Project </w:t>
            </w:r>
          </w:p>
        </w:tc>
        <w:tc>
          <w:tcPr>
            <w:tcW w:w="5245" w:type="dxa"/>
          </w:tcPr>
          <w:p w:rsidR="009160CB" w:rsidRPr="00C949CE" w:rsidRDefault="00C949CE" w:rsidP="00C949CE">
            <w:pPr>
              <w:rPr>
                <w:sz w:val="24"/>
                <w:szCs w:val="24"/>
              </w:rPr>
            </w:pPr>
            <w:r w:rsidRPr="00C949CE">
              <w:rPr>
                <w:sz w:val="24"/>
                <w:szCs w:val="24"/>
              </w:rPr>
              <w:t xml:space="preserve">Reminder to </w:t>
            </w:r>
            <w:proofErr w:type="spellStart"/>
            <w:r w:rsidRPr="00706DA0">
              <w:rPr>
                <w:b/>
                <w:sz w:val="24"/>
                <w:szCs w:val="24"/>
              </w:rPr>
              <w:t>PWh</w:t>
            </w:r>
            <w:proofErr w:type="spellEnd"/>
            <w:r>
              <w:rPr>
                <w:sz w:val="24"/>
                <w:szCs w:val="24"/>
              </w:rPr>
              <w:t xml:space="preserve"> regarding the positive meetings with DCC about the library - which resulted in agreement in principle to </w:t>
            </w:r>
            <w:r w:rsidRPr="00706DA0">
              <w:rPr>
                <w:b/>
                <w:sz w:val="24"/>
                <w:szCs w:val="24"/>
              </w:rPr>
              <w:t xml:space="preserve">LMPC </w:t>
            </w:r>
            <w:r>
              <w:rPr>
                <w:sz w:val="24"/>
                <w:szCs w:val="24"/>
              </w:rPr>
              <w:t xml:space="preserve">taking this over, with conditions, and regarding lack of concerns about development of the adjacent courtyard space for local uses. </w:t>
            </w:r>
          </w:p>
        </w:tc>
        <w:tc>
          <w:tcPr>
            <w:tcW w:w="1791" w:type="dxa"/>
          </w:tcPr>
          <w:p w:rsidR="009160CB" w:rsidRDefault="009160CB">
            <w:pPr>
              <w:rPr>
                <w:b/>
                <w:sz w:val="24"/>
                <w:szCs w:val="24"/>
              </w:rPr>
            </w:pPr>
          </w:p>
          <w:p w:rsidR="00C949CE" w:rsidRDefault="00C949CE">
            <w:pPr>
              <w:rPr>
                <w:b/>
                <w:sz w:val="24"/>
                <w:szCs w:val="24"/>
              </w:rPr>
            </w:pPr>
          </w:p>
          <w:p w:rsidR="00C949CE" w:rsidRDefault="00C949CE">
            <w:pPr>
              <w:rPr>
                <w:b/>
                <w:sz w:val="24"/>
                <w:szCs w:val="24"/>
              </w:rPr>
            </w:pPr>
          </w:p>
          <w:p w:rsidR="00C949CE" w:rsidRDefault="00C949CE">
            <w:pPr>
              <w:rPr>
                <w:b/>
                <w:sz w:val="24"/>
                <w:szCs w:val="24"/>
              </w:rPr>
            </w:pPr>
          </w:p>
          <w:p w:rsidR="00C949CE" w:rsidRDefault="00C949CE">
            <w:pPr>
              <w:rPr>
                <w:b/>
                <w:sz w:val="24"/>
                <w:szCs w:val="24"/>
              </w:rPr>
            </w:pPr>
            <w:r>
              <w:rPr>
                <w:b/>
                <w:sz w:val="24"/>
                <w:szCs w:val="24"/>
              </w:rPr>
              <w:t xml:space="preserve">TW, </w:t>
            </w:r>
            <w:proofErr w:type="spellStart"/>
            <w:r>
              <w:rPr>
                <w:b/>
                <w:sz w:val="24"/>
                <w:szCs w:val="24"/>
              </w:rPr>
              <w:t>PWh</w:t>
            </w:r>
            <w:proofErr w:type="spellEnd"/>
            <w:r>
              <w:rPr>
                <w:b/>
                <w:sz w:val="24"/>
                <w:szCs w:val="24"/>
              </w:rPr>
              <w:t xml:space="preserve"> </w:t>
            </w:r>
          </w:p>
          <w:p w:rsidR="00C949CE" w:rsidRPr="009160CB" w:rsidRDefault="00C949CE">
            <w:pPr>
              <w:rPr>
                <w:b/>
                <w:sz w:val="24"/>
                <w:szCs w:val="24"/>
              </w:rPr>
            </w:pPr>
            <w:r>
              <w:rPr>
                <w:b/>
                <w:sz w:val="24"/>
                <w:szCs w:val="24"/>
              </w:rPr>
              <w:t>(cc MP)</w:t>
            </w:r>
          </w:p>
        </w:tc>
      </w:tr>
      <w:tr w:rsidR="009160CB" w:rsidTr="009160CB">
        <w:tc>
          <w:tcPr>
            <w:tcW w:w="1980" w:type="dxa"/>
          </w:tcPr>
          <w:p w:rsidR="009160CB" w:rsidRPr="009160CB" w:rsidRDefault="009160CB">
            <w:pPr>
              <w:rPr>
                <w:b/>
                <w:sz w:val="24"/>
                <w:szCs w:val="24"/>
              </w:rPr>
            </w:pPr>
          </w:p>
        </w:tc>
        <w:tc>
          <w:tcPr>
            <w:tcW w:w="5245" w:type="dxa"/>
          </w:tcPr>
          <w:p w:rsidR="009160CB" w:rsidRDefault="00C949CE">
            <w:pPr>
              <w:rPr>
                <w:sz w:val="24"/>
                <w:szCs w:val="24"/>
              </w:rPr>
            </w:pPr>
            <w:r w:rsidRPr="00706DA0">
              <w:rPr>
                <w:b/>
                <w:sz w:val="24"/>
                <w:szCs w:val="24"/>
              </w:rPr>
              <w:t>LMPC</w:t>
            </w:r>
            <w:r>
              <w:rPr>
                <w:sz w:val="24"/>
                <w:szCs w:val="24"/>
              </w:rPr>
              <w:t xml:space="preserve"> to encourage the local community to maximise &amp; make more effective use of the library</w:t>
            </w:r>
            <w:r w:rsidR="003201E3">
              <w:rPr>
                <w:sz w:val="24"/>
                <w:szCs w:val="24"/>
              </w:rPr>
              <w:t>; and to consider uses which address the growing issue of “social isolation”</w:t>
            </w:r>
            <w:r>
              <w:rPr>
                <w:sz w:val="24"/>
                <w:szCs w:val="24"/>
              </w:rPr>
              <w:t>.</w:t>
            </w:r>
          </w:p>
          <w:p w:rsidR="003201E3" w:rsidRPr="00C949CE" w:rsidRDefault="003201E3" w:rsidP="003201E3">
            <w:pPr>
              <w:rPr>
                <w:sz w:val="24"/>
                <w:szCs w:val="24"/>
              </w:rPr>
            </w:pPr>
            <w:r>
              <w:rPr>
                <w:sz w:val="24"/>
                <w:szCs w:val="24"/>
              </w:rPr>
              <w:t xml:space="preserve">Consider possible links with local medical practice who may be considering options for “social prescribing”, and for providing additional information &amp; signposting other services, etc. </w:t>
            </w:r>
          </w:p>
        </w:tc>
        <w:tc>
          <w:tcPr>
            <w:tcW w:w="1791" w:type="dxa"/>
          </w:tcPr>
          <w:p w:rsidR="009160CB" w:rsidRDefault="009160CB">
            <w:pPr>
              <w:rPr>
                <w:b/>
                <w:sz w:val="24"/>
                <w:szCs w:val="24"/>
              </w:rPr>
            </w:pPr>
          </w:p>
          <w:p w:rsidR="003201E3" w:rsidRDefault="003201E3">
            <w:pPr>
              <w:rPr>
                <w:b/>
                <w:sz w:val="24"/>
                <w:szCs w:val="24"/>
              </w:rPr>
            </w:pPr>
          </w:p>
          <w:p w:rsidR="003201E3" w:rsidRDefault="003201E3">
            <w:pPr>
              <w:rPr>
                <w:b/>
                <w:sz w:val="24"/>
                <w:szCs w:val="24"/>
              </w:rPr>
            </w:pPr>
          </w:p>
          <w:p w:rsidR="003201E3" w:rsidRDefault="003201E3">
            <w:pPr>
              <w:rPr>
                <w:b/>
                <w:sz w:val="24"/>
                <w:szCs w:val="24"/>
              </w:rPr>
            </w:pPr>
          </w:p>
          <w:p w:rsidR="003201E3" w:rsidRDefault="003201E3">
            <w:pPr>
              <w:rPr>
                <w:b/>
                <w:sz w:val="24"/>
                <w:szCs w:val="24"/>
              </w:rPr>
            </w:pPr>
          </w:p>
          <w:p w:rsidR="003201E3" w:rsidRDefault="003201E3">
            <w:pPr>
              <w:rPr>
                <w:b/>
                <w:sz w:val="24"/>
                <w:szCs w:val="24"/>
              </w:rPr>
            </w:pPr>
          </w:p>
          <w:p w:rsidR="00C949CE" w:rsidRPr="009160CB" w:rsidRDefault="00C949CE">
            <w:pPr>
              <w:rPr>
                <w:b/>
                <w:sz w:val="24"/>
                <w:szCs w:val="24"/>
              </w:rPr>
            </w:pPr>
            <w:r>
              <w:rPr>
                <w:b/>
                <w:sz w:val="24"/>
                <w:szCs w:val="24"/>
              </w:rPr>
              <w:t>LMPC members</w:t>
            </w:r>
          </w:p>
        </w:tc>
      </w:tr>
      <w:tr w:rsidR="00C949CE" w:rsidTr="009160CB">
        <w:tc>
          <w:tcPr>
            <w:tcW w:w="1980" w:type="dxa"/>
          </w:tcPr>
          <w:p w:rsidR="00C949CE" w:rsidRPr="009160CB" w:rsidRDefault="00C949CE">
            <w:pPr>
              <w:rPr>
                <w:b/>
                <w:sz w:val="24"/>
                <w:szCs w:val="24"/>
              </w:rPr>
            </w:pPr>
          </w:p>
        </w:tc>
        <w:tc>
          <w:tcPr>
            <w:tcW w:w="5245" w:type="dxa"/>
          </w:tcPr>
          <w:p w:rsidR="00C949CE" w:rsidRDefault="00C949CE" w:rsidP="00C949CE">
            <w:pPr>
              <w:rPr>
                <w:sz w:val="24"/>
                <w:szCs w:val="24"/>
              </w:rPr>
            </w:pPr>
            <w:r w:rsidRPr="00706DA0">
              <w:rPr>
                <w:b/>
                <w:sz w:val="24"/>
                <w:szCs w:val="24"/>
              </w:rPr>
              <w:t>LMPC</w:t>
            </w:r>
            <w:r>
              <w:rPr>
                <w:sz w:val="24"/>
                <w:szCs w:val="24"/>
              </w:rPr>
              <w:t xml:space="preserve"> to involve Paul </w:t>
            </w:r>
            <w:proofErr w:type="spellStart"/>
            <w:r>
              <w:rPr>
                <w:sz w:val="24"/>
                <w:szCs w:val="24"/>
              </w:rPr>
              <w:t>Leivers</w:t>
            </w:r>
            <w:proofErr w:type="spellEnd"/>
            <w:r>
              <w:rPr>
                <w:sz w:val="24"/>
                <w:szCs w:val="24"/>
              </w:rPr>
              <w:t xml:space="preserve"> in </w:t>
            </w:r>
            <w:r w:rsidR="00706DA0">
              <w:rPr>
                <w:sz w:val="24"/>
                <w:szCs w:val="24"/>
              </w:rPr>
              <w:t xml:space="preserve">considering </w:t>
            </w:r>
            <w:r>
              <w:rPr>
                <w:sz w:val="24"/>
                <w:szCs w:val="24"/>
              </w:rPr>
              <w:t xml:space="preserve">ways to work with the community in support of this initiative. </w:t>
            </w:r>
          </w:p>
        </w:tc>
        <w:tc>
          <w:tcPr>
            <w:tcW w:w="1791" w:type="dxa"/>
          </w:tcPr>
          <w:p w:rsidR="00C949CE" w:rsidRDefault="00C949CE">
            <w:pPr>
              <w:rPr>
                <w:b/>
                <w:sz w:val="24"/>
                <w:szCs w:val="24"/>
              </w:rPr>
            </w:pPr>
          </w:p>
          <w:p w:rsidR="00C949CE" w:rsidRDefault="00C949CE">
            <w:pPr>
              <w:rPr>
                <w:b/>
                <w:sz w:val="24"/>
                <w:szCs w:val="24"/>
              </w:rPr>
            </w:pPr>
            <w:r>
              <w:rPr>
                <w:b/>
                <w:sz w:val="24"/>
                <w:szCs w:val="24"/>
              </w:rPr>
              <w:t>LMPC members</w:t>
            </w:r>
          </w:p>
        </w:tc>
      </w:tr>
      <w:tr w:rsidR="00C949CE" w:rsidTr="009160CB">
        <w:tc>
          <w:tcPr>
            <w:tcW w:w="1980" w:type="dxa"/>
          </w:tcPr>
          <w:p w:rsidR="00C949CE" w:rsidRPr="009160CB" w:rsidRDefault="00C949CE">
            <w:pPr>
              <w:rPr>
                <w:b/>
                <w:sz w:val="24"/>
                <w:szCs w:val="24"/>
              </w:rPr>
            </w:pPr>
          </w:p>
        </w:tc>
        <w:tc>
          <w:tcPr>
            <w:tcW w:w="5245" w:type="dxa"/>
          </w:tcPr>
          <w:p w:rsidR="00C949CE" w:rsidRDefault="003201E3" w:rsidP="003201E3">
            <w:pPr>
              <w:rPr>
                <w:sz w:val="24"/>
                <w:szCs w:val="24"/>
              </w:rPr>
            </w:pPr>
            <w:r w:rsidRPr="00706DA0">
              <w:rPr>
                <w:b/>
                <w:sz w:val="24"/>
                <w:szCs w:val="24"/>
              </w:rPr>
              <w:t>KN</w:t>
            </w:r>
            <w:r>
              <w:rPr>
                <w:sz w:val="24"/>
                <w:szCs w:val="24"/>
              </w:rPr>
              <w:t xml:space="preserve"> to explore the matter of potential rate relief for the library used in the ways described above; including what other communities may have achieved in this regard.  </w:t>
            </w:r>
          </w:p>
        </w:tc>
        <w:tc>
          <w:tcPr>
            <w:tcW w:w="1791" w:type="dxa"/>
          </w:tcPr>
          <w:p w:rsidR="00C949CE" w:rsidRDefault="00C949CE">
            <w:pPr>
              <w:rPr>
                <w:b/>
                <w:sz w:val="24"/>
                <w:szCs w:val="24"/>
              </w:rPr>
            </w:pPr>
          </w:p>
          <w:p w:rsidR="003201E3" w:rsidRDefault="003201E3">
            <w:pPr>
              <w:rPr>
                <w:b/>
                <w:sz w:val="24"/>
                <w:szCs w:val="24"/>
              </w:rPr>
            </w:pPr>
          </w:p>
          <w:p w:rsidR="003201E3" w:rsidRDefault="003201E3">
            <w:pPr>
              <w:rPr>
                <w:b/>
                <w:sz w:val="24"/>
                <w:szCs w:val="24"/>
              </w:rPr>
            </w:pPr>
          </w:p>
          <w:p w:rsidR="003201E3" w:rsidRDefault="003201E3">
            <w:pPr>
              <w:rPr>
                <w:b/>
                <w:sz w:val="24"/>
                <w:szCs w:val="24"/>
              </w:rPr>
            </w:pPr>
            <w:r>
              <w:rPr>
                <w:b/>
                <w:sz w:val="24"/>
                <w:szCs w:val="24"/>
              </w:rPr>
              <w:t>KN</w:t>
            </w:r>
          </w:p>
        </w:tc>
      </w:tr>
    </w:tbl>
    <w:p w:rsidR="001F0B73" w:rsidRDefault="001F0B73">
      <w:r>
        <w:br w:type="page"/>
      </w:r>
    </w:p>
    <w:tbl>
      <w:tblPr>
        <w:tblStyle w:val="TableGrid"/>
        <w:tblW w:w="0" w:type="auto"/>
        <w:tblLook w:val="04A0" w:firstRow="1" w:lastRow="0" w:firstColumn="1" w:lastColumn="0" w:noHBand="0" w:noVBand="1"/>
      </w:tblPr>
      <w:tblGrid>
        <w:gridCol w:w="1980"/>
        <w:gridCol w:w="5245"/>
        <w:gridCol w:w="1791"/>
      </w:tblGrid>
      <w:tr w:rsidR="001F0B73" w:rsidTr="001F0B73">
        <w:tc>
          <w:tcPr>
            <w:tcW w:w="1980" w:type="dxa"/>
          </w:tcPr>
          <w:p w:rsidR="001F0B73" w:rsidRPr="009160CB" w:rsidRDefault="001F0B73" w:rsidP="00694F91">
            <w:pPr>
              <w:rPr>
                <w:b/>
                <w:sz w:val="24"/>
                <w:szCs w:val="24"/>
              </w:rPr>
            </w:pPr>
            <w:r w:rsidRPr="009160CB">
              <w:rPr>
                <w:b/>
                <w:sz w:val="24"/>
                <w:szCs w:val="24"/>
              </w:rPr>
              <w:lastRenderedPageBreak/>
              <w:t>Topic</w:t>
            </w:r>
          </w:p>
        </w:tc>
        <w:tc>
          <w:tcPr>
            <w:tcW w:w="5245" w:type="dxa"/>
          </w:tcPr>
          <w:p w:rsidR="001F0B73" w:rsidRPr="009160CB" w:rsidRDefault="001F0B73" w:rsidP="00694F91">
            <w:pPr>
              <w:rPr>
                <w:b/>
                <w:sz w:val="24"/>
                <w:szCs w:val="24"/>
              </w:rPr>
            </w:pPr>
            <w:r>
              <w:rPr>
                <w:b/>
                <w:sz w:val="24"/>
                <w:szCs w:val="24"/>
              </w:rPr>
              <w:t>Detail</w:t>
            </w:r>
          </w:p>
        </w:tc>
        <w:tc>
          <w:tcPr>
            <w:tcW w:w="1791" w:type="dxa"/>
          </w:tcPr>
          <w:p w:rsidR="001F0B73" w:rsidRPr="009160CB" w:rsidRDefault="001F0B73" w:rsidP="00694F91">
            <w:pPr>
              <w:rPr>
                <w:b/>
                <w:sz w:val="24"/>
                <w:szCs w:val="24"/>
              </w:rPr>
            </w:pPr>
            <w:r>
              <w:rPr>
                <w:b/>
                <w:sz w:val="24"/>
                <w:szCs w:val="24"/>
              </w:rPr>
              <w:t>Responsible</w:t>
            </w:r>
          </w:p>
        </w:tc>
      </w:tr>
      <w:tr w:rsidR="00C949CE" w:rsidTr="009160CB">
        <w:tc>
          <w:tcPr>
            <w:tcW w:w="1980" w:type="dxa"/>
          </w:tcPr>
          <w:p w:rsidR="00C949CE" w:rsidRPr="009160CB" w:rsidRDefault="003201E3">
            <w:pPr>
              <w:rPr>
                <w:b/>
                <w:sz w:val="24"/>
                <w:szCs w:val="24"/>
              </w:rPr>
            </w:pPr>
            <w:r>
              <w:rPr>
                <w:b/>
                <w:sz w:val="24"/>
                <w:szCs w:val="24"/>
              </w:rPr>
              <w:t>Lytchett Matravers Development Trust</w:t>
            </w:r>
          </w:p>
        </w:tc>
        <w:tc>
          <w:tcPr>
            <w:tcW w:w="5245" w:type="dxa"/>
          </w:tcPr>
          <w:p w:rsidR="00C949CE" w:rsidRDefault="003201E3" w:rsidP="00B16E55">
            <w:pPr>
              <w:rPr>
                <w:sz w:val="24"/>
                <w:szCs w:val="24"/>
              </w:rPr>
            </w:pPr>
            <w:r>
              <w:rPr>
                <w:sz w:val="24"/>
                <w:szCs w:val="24"/>
              </w:rPr>
              <w:t xml:space="preserve">Regarding setting up of a Trust it was </w:t>
            </w:r>
            <w:r w:rsidR="00B16E55">
              <w:rPr>
                <w:sz w:val="24"/>
                <w:szCs w:val="24"/>
              </w:rPr>
              <w:t xml:space="preserve">agreed to look at the Sports Club first. It was </w:t>
            </w:r>
            <w:r>
              <w:rPr>
                <w:sz w:val="24"/>
                <w:szCs w:val="24"/>
              </w:rPr>
              <w:t xml:space="preserve">noted that a tightly worded constitution and effective set of trustees would be required to protect the club from being usurped </w:t>
            </w:r>
            <w:r w:rsidR="00B16E55">
              <w:rPr>
                <w:sz w:val="24"/>
                <w:szCs w:val="24"/>
              </w:rPr>
              <w:t xml:space="preserve">in the future by the growth of influence of any member club or user of the facilities. </w:t>
            </w:r>
            <w:r>
              <w:rPr>
                <w:sz w:val="24"/>
                <w:szCs w:val="24"/>
              </w:rPr>
              <w:t xml:space="preserve"> </w:t>
            </w:r>
          </w:p>
        </w:tc>
        <w:tc>
          <w:tcPr>
            <w:tcW w:w="1791" w:type="dxa"/>
          </w:tcPr>
          <w:p w:rsidR="00C949CE" w:rsidRDefault="00C949CE">
            <w:pPr>
              <w:rPr>
                <w:b/>
                <w:sz w:val="24"/>
                <w:szCs w:val="24"/>
              </w:rPr>
            </w:pPr>
          </w:p>
          <w:p w:rsidR="00B16E55" w:rsidRDefault="00B16E55">
            <w:pPr>
              <w:rPr>
                <w:b/>
                <w:sz w:val="24"/>
                <w:szCs w:val="24"/>
              </w:rPr>
            </w:pPr>
          </w:p>
          <w:p w:rsidR="00B16E55" w:rsidRDefault="00B16E55">
            <w:pPr>
              <w:rPr>
                <w:b/>
                <w:sz w:val="24"/>
                <w:szCs w:val="24"/>
              </w:rPr>
            </w:pPr>
          </w:p>
          <w:p w:rsidR="00B16E55" w:rsidRDefault="00B16E55">
            <w:pPr>
              <w:rPr>
                <w:b/>
                <w:sz w:val="24"/>
                <w:szCs w:val="24"/>
              </w:rPr>
            </w:pPr>
          </w:p>
          <w:p w:rsidR="00B16E55" w:rsidRDefault="00B16E55">
            <w:pPr>
              <w:rPr>
                <w:b/>
                <w:sz w:val="24"/>
                <w:szCs w:val="24"/>
              </w:rPr>
            </w:pPr>
          </w:p>
          <w:p w:rsidR="00B16E55" w:rsidRDefault="00B16E55" w:rsidP="00B16E55">
            <w:pPr>
              <w:rPr>
                <w:b/>
                <w:sz w:val="24"/>
                <w:szCs w:val="24"/>
              </w:rPr>
            </w:pPr>
          </w:p>
          <w:p w:rsidR="00B16E55" w:rsidRDefault="00B16E55" w:rsidP="00B16E55">
            <w:pPr>
              <w:rPr>
                <w:b/>
                <w:sz w:val="24"/>
                <w:szCs w:val="24"/>
              </w:rPr>
            </w:pPr>
            <w:r>
              <w:rPr>
                <w:b/>
                <w:sz w:val="24"/>
                <w:szCs w:val="24"/>
              </w:rPr>
              <w:t>Sports Club WG</w:t>
            </w:r>
          </w:p>
        </w:tc>
      </w:tr>
      <w:tr w:rsidR="00C949CE" w:rsidTr="009160CB">
        <w:tc>
          <w:tcPr>
            <w:tcW w:w="1980" w:type="dxa"/>
          </w:tcPr>
          <w:p w:rsidR="00C949CE" w:rsidRPr="009160CB" w:rsidRDefault="00C949CE">
            <w:pPr>
              <w:rPr>
                <w:b/>
                <w:sz w:val="24"/>
                <w:szCs w:val="24"/>
              </w:rPr>
            </w:pPr>
          </w:p>
        </w:tc>
        <w:tc>
          <w:tcPr>
            <w:tcW w:w="5245" w:type="dxa"/>
          </w:tcPr>
          <w:p w:rsidR="00C949CE" w:rsidRDefault="00B16E55" w:rsidP="00B16E55">
            <w:pPr>
              <w:rPr>
                <w:sz w:val="24"/>
                <w:szCs w:val="24"/>
              </w:rPr>
            </w:pPr>
            <w:r w:rsidRPr="00706DA0">
              <w:rPr>
                <w:b/>
                <w:sz w:val="24"/>
                <w:szCs w:val="24"/>
              </w:rPr>
              <w:t>KN</w:t>
            </w:r>
            <w:r>
              <w:rPr>
                <w:sz w:val="24"/>
                <w:szCs w:val="24"/>
              </w:rPr>
              <w:t xml:space="preserve"> to seek input from Dorset Community Action regarding advice on the pros and cons of a trust, and on structuring of it. </w:t>
            </w:r>
          </w:p>
        </w:tc>
        <w:tc>
          <w:tcPr>
            <w:tcW w:w="1791" w:type="dxa"/>
          </w:tcPr>
          <w:p w:rsidR="00C949CE" w:rsidRDefault="00C949CE">
            <w:pPr>
              <w:rPr>
                <w:b/>
                <w:sz w:val="24"/>
                <w:szCs w:val="24"/>
              </w:rPr>
            </w:pPr>
          </w:p>
          <w:p w:rsidR="00B16E55" w:rsidRDefault="00B16E55">
            <w:pPr>
              <w:rPr>
                <w:b/>
                <w:sz w:val="24"/>
                <w:szCs w:val="24"/>
              </w:rPr>
            </w:pPr>
          </w:p>
          <w:p w:rsidR="00B16E55" w:rsidRDefault="00B16E55">
            <w:pPr>
              <w:rPr>
                <w:b/>
                <w:sz w:val="24"/>
                <w:szCs w:val="24"/>
              </w:rPr>
            </w:pPr>
            <w:r>
              <w:rPr>
                <w:b/>
                <w:sz w:val="24"/>
                <w:szCs w:val="24"/>
              </w:rPr>
              <w:t>KN</w:t>
            </w:r>
          </w:p>
        </w:tc>
      </w:tr>
      <w:tr w:rsidR="00C949CE" w:rsidTr="009160CB">
        <w:tc>
          <w:tcPr>
            <w:tcW w:w="1980" w:type="dxa"/>
          </w:tcPr>
          <w:p w:rsidR="00C949CE" w:rsidRPr="009160CB" w:rsidRDefault="00C949CE">
            <w:pPr>
              <w:rPr>
                <w:b/>
                <w:sz w:val="24"/>
                <w:szCs w:val="24"/>
              </w:rPr>
            </w:pPr>
          </w:p>
        </w:tc>
        <w:tc>
          <w:tcPr>
            <w:tcW w:w="5245" w:type="dxa"/>
          </w:tcPr>
          <w:p w:rsidR="00C949CE" w:rsidRDefault="00B16E55">
            <w:pPr>
              <w:rPr>
                <w:sz w:val="24"/>
                <w:szCs w:val="24"/>
              </w:rPr>
            </w:pPr>
            <w:r w:rsidRPr="00706DA0">
              <w:rPr>
                <w:b/>
                <w:sz w:val="24"/>
                <w:szCs w:val="24"/>
              </w:rPr>
              <w:t>LMPC</w:t>
            </w:r>
            <w:r>
              <w:rPr>
                <w:sz w:val="24"/>
                <w:szCs w:val="24"/>
              </w:rPr>
              <w:t xml:space="preserve"> to consider the benefits and practicalities of setting up a Community Land Trust (i.e. intended for affordable housing provision only). </w:t>
            </w:r>
          </w:p>
        </w:tc>
        <w:tc>
          <w:tcPr>
            <w:tcW w:w="1791" w:type="dxa"/>
          </w:tcPr>
          <w:p w:rsidR="00B16E55" w:rsidRDefault="00B16E55">
            <w:pPr>
              <w:rPr>
                <w:b/>
                <w:sz w:val="24"/>
                <w:szCs w:val="24"/>
              </w:rPr>
            </w:pPr>
          </w:p>
          <w:p w:rsidR="00C949CE" w:rsidRDefault="00B16E55">
            <w:pPr>
              <w:rPr>
                <w:b/>
                <w:sz w:val="24"/>
                <w:szCs w:val="24"/>
              </w:rPr>
            </w:pPr>
            <w:r>
              <w:rPr>
                <w:b/>
                <w:sz w:val="24"/>
                <w:szCs w:val="24"/>
              </w:rPr>
              <w:t>LMPC members</w:t>
            </w:r>
          </w:p>
        </w:tc>
      </w:tr>
      <w:tr w:rsidR="00C949CE" w:rsidTr="009160CB">
        <w:tc>
          <w:tcPr>
            <w:tcW w:w="1980" w:type="dxa"/>
          </w:tcPr>
          <w:p w:rsidR="00C949CE" w:rsidRPr="009160CB" w:rsidRDefault="00B16E55">
            <w:pPr>
              <w:rPr>
                <w:b/>
                <w:sz w:val="24"/>
                <w:szCs w:val="24"/>
              </w:rPr>
            </w:pPr>
            <w:r>
              <w:rPr>
                <w:b/>
                <w:sz w:val="24"/>
                <w:szCs w:val="24"/>
              </w:rPr>
              <w:t>Lytchett Matravers Rangers</w:t>
            </w:r>
          </w:p>
        </w:tc>
        <w:tc>
          <w:tcPr>
            <w:tcW w:w="5245" w:type="dxa"/>
          </w:tcPr>
          <w:p w:rsidR="00C949CE" w:rsidRDefault="008D13CC" w:rsidP="008D13CC">
            <w:pPr>
              <w:rPr>
                <w:sz w:val="24"/>
                <w:szCs w:val="24"/>
              </w:rPr>
            </w:pPr>
            <w:r>
              <w:rPr>
                <w:sz w:val="24"/>
                <w:szCs w:val="24"/>
              </w:rPr>
              <w:t>There was a good level of support for further exploration of the feasibility this. N</w:t>
            </w:r>
            <w:r w:rsidR="00B16E55">
              <w:rPr>
                <w:sz w:val="24"/>
                <w:szCs w:val="24"/>
              </w:rPr>
              <w:t>ot</w:t>
            </w:r>
            <w:r>
              <w:rPr>
                <w:sz w:val="24"/>
                <w:szCs w:val="24"/>
              </w:rPr>
              <w:t xml:space="preserve">ing </w:t>
            </w:r>
            <w:r w:rsidRPr="00706DA0">
              <w:rPr>
                <w:b/>
                <w:sz w:val="24"/>
                <w:szCs w:val="24"/>
              </w:rPr>
              <w:t>MP</w:t>
            </w:r>
            <w:r>
              <w:rPr>
                <w:sz w:val="24"/>
                <w:szCs w:val="24"/>
              </w:rPr>
              <w:t xml:space="preserve">’s remarks that some aspects of this  appears to be related to the wider issue of what communities can do in partnership with Dorset Council professionals. </w:t>
            </w:r>
            <w:r w:rsidRPr="00706DA0">
              <w:rPr>
                <w:b/>
                <w:sz w:val="24"/>
                <w:szCs w:val="24"/>
              </w:rPr>
              <w:t>LMPC</w:t>
            </w:r>
            <w:r>
              <w:rPr>
                <w:sz w:val="24"/>
                <w:szCs w:val="24"/>
              </w:rPr>
              <w:t xml:space="preserve"> to begin by agreeing the scope of the initiative, to bring forward for consideration at a formal </w:t>
            </w:r>
            <w:proofErr w:type="spellStart"/>
            <w:r>
              <w:rPr>
                <w:sz w:val="24"/>
                <w:szCs w:val="24"/>
              </w:rPr>
              <w:t>minuted</w:t>
            </w:r>
            <w:proofErr w:type="spellEnd"/>
            <w:r>
              <w:rPr>
                <w:sz w:val="24"/>
                <w:szCs w:val="24"/>
              </w:rPr>
              <w:t xml:space="preserve"> council meeting.  </w:t>
            </w:r>
          </w:p>
        </w:tc>
        <w:tc>
          <w:tcPr>
            <w:tcW w:w="1791" w:type="dxa"/>
          </w:tcPr>
          <w:p w:rsidR="00C949CE" w:rsidRDefault="00C949CE">
            <w:pPr>
              <w:rPr>
                <w:b/>
                <w:sz w:val="24"/>
                <w:szCs w:val="24"/>
              </w:rPr>
            </w:pPr>
          </w:p>
          <w:p w:rsidR="00B16E55" w:rsidRDefault="00B16E55">
            <w:pPr>
              <w:rPr>
                <w:b/>
                <w:sz w:val="24"/>
                <w:szCs w:val="24"/>
              </w:rPr>
            </w:pPr>
          </w:p>
          <w:p w:rsidR="00B16E55" w:rsidRDefault="00B16E55">
            <w:pPr>
              <w:rPr>
                <w:b/>
                <w:sz w:val="24"/>
                <w:szCs w:val="24"/>
              </w:rPr>
            </w:pPr>
          </w:p>
          <w:p w:rsidR="008D13CC" w:rsidRDefault="008D13CC">
            <w:pPr>
              <w:rPr>
                <w:b/>
                <w:sz w:val="24"/>
                <w:szCs w:val="24"/>
              </w:rPr>
            </w:pPr>
          </w:p>
          <w:p w:rsidR="008D13CC" w:rsidRDefault="008D13CC">
            <w:pPr>
              <w:rPr>
                <w:b/>
                <w:sz w:val="24"/>
                <w:szCs w:val="24"/>
              </w:rPr>
            </w:pPr>
          </w:p>
          <w:p w:rsidR="008D13CC" w:rsidRDefault="008D13CC">
            <w:pPr>
              <w:rPr>
                <w:b/>
                <w:sz w:val="24"/>
                <w:szCs w:val="24"/>
              </w:rPr>
            </w:pPr>
          </w:p>
          <w:p w:rsidR="00B16E55" w:rsidRDefault="008D13CC">
            <w:pPr>
              <w:rPr>
                <w:b/>
                <w:sz w:val="24"/>
                <w:szCs w:val="24"/>
              </w:rPr>
            </w:pPr>
            <w:r>
              <w:rPr>
                <w:b/>
                <w:sz w:val="24"/>
                <w:szCs w:val="24"/>
              </w:rPr>
              <w:t>MC / L</w:t>
            </w:r>
            <w:r w:rsidR="00B16E55">
              <w:rPr>
                <w:b/>
                <w:sz w:val="24"/>
                <w:szCs w:val="24"/>
              </w:rPr>
              <w:t>M</w:t>
            </w:r>
            <w:r>
              <w:rPr>
                <w:b/>
                <w:sz w:val="24"/>
                <w:szCs w:val="24"/>
              </w:rPr>
              <w:t>P</w:t>
            </w:r>
            <w:r w:rsidR="00B16E55">
              <w:rPr>
                <w:b/>
                <w:sz w:val="24"/>
                <w:szCs w:val="24"/>
              </w:rPr>
              <w:t>C</w:t>
            </w:r>
            <w:r>
              <w:rPr>
                <w:b/>
                <w:sz w:val="24"/>
                <w:szCs w:val="24"/>
              </w:rPr>
              <w:t xml:space="preserve"> members</w:t>
            </w:r>
          </w:p>
        </w:tc>
      </w:tr>
      <w:tr w:rsidR="00B16E55" w:rsidTr="009160CB">
        <w:tc>
          <w:tcPr>
            <w:tcW w:w="1980" w:type="dxa"/>
          </w:tcPr>
          <w:p w:rsidR="00B16E55" w:rsidRPr="009160CB" w:rsidRDefault="00EE5C39">
            <w:pPr>
              <w:rPr>
                <w:b/>
                <w:sz w:val="24"/>
                <w:szCs w:val="24"/>
              </w:rPr>
            </w:pPr>
            <w:r>
              <w:rPr>
                <w:b/>
                <w:sz w:val="24"/>
                <w:szCs w:val="24"/>
              </w:rPr>
              <w:t>Highways (other)</w:t>
            </w:r>
          </w:p>
        </w:tc>
        <w:tc>
          <w:tcPr>
            <w:tcW w:w="5245" w:type="dxa"/>
          </w:tcPr>
          <w:p w:rsidR="00B16E55" w:rsidRDefault="008D13CC" w:rsidP="00706DA0">
            <w:pPr>
              <w:rPr>
                <w:sz w:val="24"/>
                <w:szCs w:val="24"/>
              </w:rPr>
            </w:pPr>
            <w:r>
              <w:rPr>
                <w:sz w:val="24"/>
                <w:szCs w:val="24"/>
              </w:rPr>
              <w:t>Regarding the related discussion about the practical issue of blocked gutters, members to note that such problems can be resolved by reporting individual problems to D</w:t>
            </w:r>
            <w:r w:rsidR="00706DA0">
              <w:rPr>
                <w:sz w:val="24"/>
                <w:szCs w:val="24"/>
              </w:rPr>
              <w:t>orset Waste Partnership</w:t>
            </w:r>
            <w:r>
              <w:rPr>
                <w:sz w:val="24"/>
                <w:szCs w:val="24"/>
              </w:rPr>
              <w:t xml:space="preserve">.  </w:t>
            </w:r>
          </w:p>
        </w:tc>
        <w:tc>
          <w:tcPr>
            <w:tcW w:w="1791" w:type="dxa"/>
          </w:tcPr>
          <w:p w:rsidR="00B16E55" w:rsidRDefault="00B16E55">
            <w:pPr>
              <w:rPr>
                <w:b/>
                <w:sz w:val="24"/>
                <w:szCs w:val="24"/>
              </w:rPr>
            </w:pPr>
          </w:p>
          <w:p w:rsidR="008D13CC" w:rsidRDefault="008D13CC">
            <w:pPr>
              <w:rPr>
                <w:b/>
                <w:sz w:val="24"/>
                <w:szCs w:val="24"/>
              </w:rPr>
            </w:pPr>
          </w:p>
          <w:p w:rsidR="008D13CC" w:rsidRDefault="008D13CC">
            <w:pPr>
              <w:rPr>
                <w:b/>
                <w:sz w:val="24"/>
                <w:szCs w:val="24"/>
              </w:rPr>
            </w:pPr>
          </w:p>
          <w:p w:rsidR="008D13CC" w:rsidRDefault="008D13CC">
            <w:pPr>
              <w:rPr>
                <w:b/>
                <w:sz w:val="24"/>
                <w:szCs w:val="24"/>
              </w:rPr>
            </w:pPr>
            <w:r>
              <w:rPr>
                <w:b/>
                <w:sz w:val="24"/>
                <w:szCs w:val="24"/>
              </w:rPr>
              <w:t>LMPC members</w:t>
            </w:r>
          </w:p>
        </w:tc>
      </w:tr>
      <w:tr w:rsidR="00B16E55" w:rsidTr="009160CB">
        <w:tc>
          <w:tcPr>
            <w:tcW w:w="1980" w:type="dxa"/>
          </w:tcPr>
          <w:p w:rsidR="00B16E55" w:rsidRPr="009160CB" w:rsidRDefault="00B16E55">
            <w:pPr>
              <w:rPr>
                <w:b/>
                <w:sz w:val="24"/>
                <w:szCs w:val="24"/>
              </w:rPr>
            </w:pPr>
          </w:p>
        </w:tc>
        <w:tc>
          <w:tcPr>
            <w:tcW w:w="5245" w:type="dxa"/>
          </w:tcPr>
          <w:p w:rsidR="00B16E55" w:rsidRDefault="008D13CC" w:rsidP="008D13CC">
            <w:pPr>
              <w:rPr>
                <w:sz w:val="24"/>
                <w:szCs w:val="24"/>
              </w:rPr>
            </w:pPr>
            <w:r w:rsidRPr="00706DA0">
              <w:rPr>
                <w:b/>
                <w:sz w:val="24"/>
                <w:szCs w:val="24"/>
              </w:rPr>
              <w:t>TW</w:t>
            </w:r>
            <w:r>
              <w:rPr>
                <w:sz w:val="24"/>
                <w:szCs w:val="24"/>
              </w:rPr>
              <w:t xml:space="preserve"> to prepare advice to be posted on the LMPC website giving advice on how to report a range of local problems for resolution by the appropriate specialist agencies. </w:t>
            </w:r>
          </w:p>
        </w:tc>
        <w:tc>
          <w:tcPr>
            <w:tcW w:w="1791" w:type="dxa"/>
          </w:tcPr>
          <w:p w:rsidR="00B16E55" w:rsidRDefault="00B16E55">
            <w:pPr>
              <w:rPr>
                <w:b/>
                <w:sz w:val="24"/>
                <w:szCs w:val="24"/>
              </w:rPr>
            </w:pPr>
          </w:p>
          <w:p w:rsidR="008D13CC" w:rsidRDefault="008D13CC">
            <w:pPr>
              <w:rPr>
                <w:b/>
                <w:sz w:val="24"/>
                <w:szCs w:val="24"/>
              </w:rPr>
            </w:pPr>
          </w:p>
          <w:p w:rsidR="008D13CC" w:rsidRDefault="008D13CC">
            <w:pPr>
              <w:rPr>
                <w:b/>
                <w:sz w:val="24"/>
                <w:szCs w:val="24"/>
              </w:rPr>
            </w:pPr>
          </w:p>
          <w:p w:rsidR="008D13CC" w:rsidRDefault="008D13CC">
            <w:pPr>
              <w:rPr>
                <w:b/>
                <w:sz w:val="24"/>
                <w:szCs w:val="24"/>
              </w:rPr>
            </w:pPr>
            <w:r>
              <w:rPr>
                <w:b/>
                <w:sz w:val="24"/>
                <w:szCs w:val="24"/>
              </w:rPr>
              <w:t>TW</w:t>
            </w:r>
          </w:p>
        </w:tc>
      </w:tr>
      <w:tr w:rsidR="00B16E55" w:rsidTr="009160CB">
        <w:tc>
          <w:tcPr>
            <w:tcW w:w="1980" w:type="dxa"/>
          </w:tcPr>
          <w:p w:rsidR="00B16E55" w:rsidRPr="009160CB" w:rsidRDefault="00B16E55">
            <w:pPr>
              <w:rPr>
                <w:b/>
                <w:sz w:val="24"/>
                <w:szCs w:val="24"/>
              </w:rPr>
            </w:pPr>
          </w:p>
        </w:tc>
        <w:tc>
          <w:tcPr>
            <w:tcW w:w="5245" w:type="dxa"/>
          </w:tcPr>
          <w:p w:rsidR="00B16E55" w:rsidRDefault="008D13CC" w:rsidP="00EE5C39">
            <w:pPr>
              <w:rPr>
                <w:sz w:val="24"/>
                <w:szCs w:val="24"/>
              </w:rPr>
            </w:pPr>
            <w:r w:rsidRPr="00706DA0">
              <w:rPr>
                <w:b/>
                <w:sz w:val="24"/>
                <w:szCs w:val="24"/>
              </w:rPr>
              <w:t>LMPC</w:t>
            </w:r>
            <w:r>
              <w:rPr>
                <w:sz w:val="24"/>
                <w:szCs w:val="24"/>
              </w:rPr>
              <w:t xml:space="preserve"> members to familiarise themselves with</w:t>
            </w:r>
            <w:r w:rsidR="00EE5C39">
              <w:rPr>
                <w:sz w:val="24"/>
                <w:szCs w:val="24"/>
              </w:rPr>
              <w:t xml:space="preserve"> the</w:t>
            </w:r>
            <w:r>
              <w:rPr>
                <w:sz w:val="24"/>
                <w:szCs w:val="24"/>
              </w:rPr>
              <w:t xml:space="preserve"> Travel Dorset website / interactive maps </w:t>
            </w:r>
            <w:r w:rsidR="00EE5C39">
              <w:rPr>
                <w:sz w:val="24"/>
                <w:szCs w:val="24"/>
              </w:rPr>
              <w:t xml:space="preserve">to see the details of highways remedial works. </w:t>
            </w:r>
            <w:r w:rsidR="00EE5C39" w:rsidRPr="00706DA0">
              <w:rPr>
                <w:b/>
                <w:sz w:val="24"/>
                <w:szCs w:val="24"/>
              </w:rPr>
              <w:t>TW</w:t>
            </w:r>
            <w:r w:rsidR="00EE5C39">
              <w:rPr>
                <w:sz w:val="24"/>
                <w:szCs w:val="24"/>
              </w:rPr>
              <w:t xml:space="preserve"> </w:t>
            </w:r>
            <w:r w:rsidR="00706DA0">
              <w:rPr>
                <w:sz w:val="24"/>
                <w:szCs w:val="24"/>
              </w:rPr>
              <w:t xml:space="preserve">to </w:t>
            </w:r>
            <w:r w:rsidR="00EE5C39">
              <w:rPr>
                <w:sz w:val="24"/>
                <w:szCs w:val="24"/>
              </w:rPr>
              <w:t xml:space="preserve">forward the link to all members. </w:t>
            </w:r>
          </w:p>
        </w:tc>
        <w:tc>
          <w:tcPr>
            <w:tcW w:w="1791" w:type="dxa"/>
          </w:tcPr>
          <w:p w:rsidR="00B16E55" w:rsidRDefault="00B16E55">
            <w:pPr>
              <w:rPr>
                <w:b/>
                <w:sz w:val="24"/>
                <w:szCs w:val="24"/>
              </w:rPr>
            </w:pPr>
          </w:p>
          <w:p w:rsidR="00EE5C39" w:rsidRDefault="00EE5C39">
            <w:pPr>
              <w:rPr>
                <w:b/>
                <w:sz w:val="24"/>
                <w:szCs w:val="24"/>
              </w:rPr>
            </w:pPr>
          </w:p>
          <w:p w:rsidR="00EE5C39" w:rsidRDefault="00EE5C39">
            <w:pPr>
              <w:rPr>
                <w:b/>
                <w:sz w:val="24"/>
                <w:szCs w:val="24"/>
              </w:rPr>
            </w:pPr>
            <w:r>
              <w:rPr>
                <w:b/>
                <w:sz w:val="24"/>
                <w:szCs w:val="24"/>
              </w:rPr>
              <w:t xml:space="preserve">LMPC members / TW </w:t>
            </w:r>
          </w:p>
        </w:tc>
      </w:tr>
      <w:tr w:rsidR="00B16E55" w:rsidTr="009160CB">
        <w:tc>
          <w:tcPr>
            <w:tcW w:w="1980" w:type="dxa"/>
          </w:tcPr>
          <w:p w:rsidR="00B16E55" w:rsidRPr="009160CB" w:rsidRDefault="00B16E55">
            <w:pPr>
              <w:rPr>
                <w:b/>
                <w:sz w:val="24"/>
                <w:szCs w:val="24"/>
              </w:rPr>
            </w:pPr>
          </w:p>
        </w:tc>
        <w:tc>
          <w:tcPr>
            <w:tcW w:w="5245" w:type="dxa"/>
          </w:tcPr>
          <w:p w:rsidR="00B16E55" w:rsidRDefault="00EE5C39" w:rsidP="00EE5C39">
            <w:pPr>
              <w:rPr>
                <w:sz w:val="24"/>
                <w:szCs w:val="24"/>
              </w:rPr>
            </w:pPr>
            <w:r w:rsidRPr="00706DA0">
              <w:rPr>
                <w:b/>
                <w:sz w:val="24"/>
                <w:szCs w:val="24"/>
              </w:rPr>
              <w:t>LMPC</w:t>
            </w:r>
            <w:r>
              <w:rPr>
                <w:sz w:val="24"/>
                <w:szCs w:val="24"/>
              </w:rPr>
              <w:t xml:space="preserve"> members to note that if the council does not get the responses it expects from DCC, flag this up to </w:t>
            </w:r>
            <w:r w:rsidRPr="00706DA0">
              <w:rPr>
                <w:b/>
                <w:sz w:val="24"/>
                <w:szCs w:val="24"/>
              </w:rPr>
              <w:t>MP</w:t>
            </w:r>
            <w:r>
              <w:rPr>
                <w:sz w:val="24"/>
                <w:szCs w:val="24"/>
              </w:rPr>
              <w:t xml:space="preserve">. </w:t>
            </w:r>
          </w:p>
        </w:tc>
        <w:tc>
          <w:tcPr>
            <w:tcW w:w="1791" w:type="dxa"/>
          </w:tcPr>
          <w:p w:rsidR="00EE5C39" w:rsidRDefault="00EE5C39">
            <w:pPr>
              <w:rPr>
                <w:b/>
                <w:sz w:val="24"/>
                <w:szCs w:val="24"/>
              </w:rPr>
            </w:pPr>
          </w:p>
          <w:p w:rsidR="00EE5C39" w:rsidRDefault="00EE5C39">
            <w:pPr>
              <w:rPr>
                <w:b/>
                <w:sz w:val="24"/>
                <w:szCs w:val="24"/>
              </w:rPr>
            </w:pPr>
            <w:r>
              <w:rPr>
                <w:b/>
                <w:sz w:val="24"/>
                <w:szCs w:val="24"/>
              </w:rPr>
              <w:t>LMPC members / TW</w:t>
            </w:r>
          </w:p>
        </w:tc>
      </w:tr>
      <w:tr w:rsidR="00B16E55" w:rsidTr="009160CB">
        <w:tc>
          <w:tcPr>
            <w:tcW w:w="1980" w:type="dxa"/>
          </w:tcPr>
          <w:p w:rsidR="00B16E55" w:rsidRPr="009160CB" w:rsidRDefault="00B16E55">
            <w:pPr>
              <w:rPr>
                <w:b/>
                <w:sz w:val="24"/>
                <w:szCs w:val="24"/>
              </w:rPr>
            </w:pPr>
          </w:p>
        </w:tc>
        <w:tc>
          <w:tcPr>
            <w:tcW w:w="5245" w:type="dxa"/>
          </w:tcPr>
          <w:p w:rsidR="00B16E55" w:rsidRDefault="00413FD7" w:rsidP="00413FD7">
            <w:pPr>
              <w:rPr>
                <w:sz w:val="24"/>
                <w:szCs w:val="24"/>
              </w:rPr>
            </w:pPr>
            <w:r>
              <w:rPr>
                <w:sz w:val="24"/>
                <w:szCs w:val="24"/>
              </w:rPr>
              <w:t xml:space="preserve">Regarding the matter of Village Gates, </w:t>
            </w:r>
            <w:r w:rsidRPr="00706DA0">
              <w:rPr>
                <w:b/>
                <w:sz w:val="24"/>
                <w:szCs w:val="24"/>
              </w:rPr>
              <w:t>LMPC</w:t>
            </w:r>
            <w:r>
              <w:rPr>
                <w:sz w:val="24"/>
                <w:szCs w:val="24"/>
              </w:rPr>
              <w:t xml:space="preserve"> to note </w:t>
            </w:r>
            <w:r w:rsidRPr="00706DA0">
              <w:rPr>
                <w:b/>
                <w:sz w:val="24"/>
                <w:szCs w:val="24"/>
              </w:rPr>
              <w:t>MP</w:t>
            </w:r>
            <w:r>
              <w:rPr>
                <w:sz w:val="24"/>
                <w:szCs w:val="24"/>
              </w:rPr>
              <w:t xml:space="preserve">’s comment that the new Dorset Council firstly needs to decide a consistent standard and approach to this. In the meantime </w:t>
            </w:r>
            <w:r w:rsidRPr="00706DA0">
              <w:rPr>
                <w:b/>
                <w:sz w:val="24"/>
                <w:szCs w:val="24"/>
              </w:rPr>
              <w:t>LMPC</w:t>
            </w:r>
            <w:r>
              <w:rPr>
                <w:sz w:val="24"/>
                <w:szCs w:val="24"/>
              </w:rPr>
              <w:t xml:space="preserve"> should examine the “Rural Roads Protocol” on the </w:t>
            </w:r>
            <w:proofErr w:type="spellStart"/>
            <w:r>
              <w:rPr>
                <w:sz w:val="24"/>
                <w:szCs w:val="24"/>
              </w:rPr>
              <w:t>Dorsetforyou</w:t>
            </w:r>
            <w:proofErr w:type="spellEnd"/>
            <w:r>
              <w:rPr>
                <w:sz w:val="24"/>
                <w:szCs w:val="24"/>
              </w:rPr>
              <w:t xml:space="preserve"> website, consider what it would like, and then develop a documented proposal to put forward to the Dorset Council for consideration.  </w:t>
            </w:r>
          </w:p>
        </w:tc>
        <w:tc>
          <w:tcPr>
            <w:tcW w:w="1791" w:type="dxa"/>
          </w:tcPr>
          <w:p w:rsidR="00B16E55" w:rsidRDefault="00B16E55">
            <w:pPr>
              <w:rPr>
                <w:b/>
                <w:sz w:val="24"/>
                <w:szCs w:val="24"/>
              </w:rPr>
            </w:pPr>
          </w:p>
          <w:p w:rsidR="00413FD7" w:rsidRDefault="00413FD7">
            <w:pPr>
              <w:rPr>
                <w:b/>
                <w:sz w:val="24"/>
                <w:szCs w:val="24"/>
              </w:rPr>
            </w:pPr>
          </w:p>
          <w:p w:rsidR="00413FD7" w:rsidRDefault="00413FD7">
            <w:pPr>
              <w:rPr>
                <w:b/>
                <w:sz w:val="24"/>
                <w:szCs w:val="24"/>
              </w:rPr>
            </w:pPr>
          </w:p>
          <w:p w:rsidR="00413FD7" w:rsidRDefault="00413FD7">
            <w:pPr>
              <w:rPr>
                <w:b/>
                <w:sz w:val="24"/>
                <w:szCs w:val="24"/>
              </w:rPr>
            </w:pPr>
          </w:p>
          <w:p w:rsidR="00413FD7" w:rsidRDefault="00413FD7">
            <w:pPr>
              <w:rPr>
                <w:b/>
                <w:sz w:val="24"/>
                <w:szCs w:val="24"/>
              </w:rPr>
            </w:pPr>
          </w:p>
          <w:p w:rsidR="00413FD7" w:rsidRDefault="00413FD7">
            <w:pPr>
              <w:rPr>
                <w:b/>
                <w:sz w:val="24"/>
                <w:szCs w:val="24"/>
              </w:rPr>
            </w:pPr>
            <w:r>
              <w:rPr>
                <w:b/>
                <w:sz w:val="24"/>
                <w:szCs w:val="24"/>
              </w:rPr>
              <w:t>LMPC / TW</w:t>
            </w:r>
          </w:p>
        </w:tc>
      </w:tr>
    </w:tbl>
    <w:p w:rsidR="001F0B73" w:rsidRDefault="001F0B73">
      <w:r>
        <w:br w:type="page"/>
      </w:r>
    </w:p>
    <w:tbl>
      <w:tblPr>
        <w:tblStyle w:val="TableGrid"/>
        <w:tblW w:w="0" w:type="auto"/>
        <w:tblLook w:val="04A0" w:firstRow="1" w:lastRow="0" w:firstColumn="1" w:lastColumn="0" w:noHBand="0" w:noVBand="1"/>
      </w:tblPr>
      <w:tblGrid>
        <w:gridCol w:w="1980"/>
        <w:gridCol w:w="5245"/>
        <w:gridCol w:w="1791"/>
      </w:tblGrid>
      <w:tr w:rsidR="001F0B73" w:rsidTr="001F0B73">
        <w:tc>
          <w:tcPr>
            <w:tcW w:w="1980" w:type="dxa"/>
          </w:tcPr>
          <w:p w:rsidR="001F0B73" w:rsidRPr="009160CB" w:rsidRDefault="001F0B73" w:rsidP="00694F91">
            <w:pPr>
              <w:rPr>
                <w:b/>
                <w:sz w:val="24"/>
                <w:szCs w:val="24"/>
              </w:rPr>
            </w:pPr>
            <w:r w:rsidRPr="009160CB">
              <w:rPr>
                <w:b/>
                <w:sz w:val="24"/>
                <w:szCs w:val="24"/>
              </w:rPr>
              <w:lastRenderedPageBreak/>
              <w:t>Topic</w:t>
            </w:r>
          </w:p>
        </w:tc>
        <w:tc>
          <w:tcPr>
            <w:tcW w:w="5245" w:type="dxa"/>
          </w:tcPr>
          <w:p w:rsidR="001F0B73" w:rsidRPr="009160CB" w:rsidRDefault="001F0B73" w:rsidP="00694F91">
            <w:pPr>
              <w:rPr>
                <w:b/>
                <w:sz w:val="24"/>
                <w:szCs w:val="24"/>
              </w:rPr>
            </w:pPr>
            <w:r>
              <w:rPr>
                <w:b/>
                <w:sz w:val="24"/>
                <w:szCs w:val="24"/>
              </w:rPr>
              <w:t>Detail</w:t>
            </w:r>
          </w:p>
        </w:tc>
        <w:tc>
          <w:tcPr>
            <w:tcW w:w="1791" w:type="dxa"/>
          </w:tcPr>
          <w:p w:rsidR="001F0B73" w:rsidRPr="009160CB" w:rsidRDefault="001F0B73" w:rsidP="00694F91">
            <w:pPr>
              <w:rPr>
                <w:b/>
                <w:sz w:val="24"/>
                <w:szCs w:val="24"/>
              </w:rPr>
            </w:pPr>
            <w:r>
              <w:rPr>
                <w:b/>
                <w:sz w:val="24"/>
                <w:szCs w:val="24"/>
              </w:rPr>
              <w:t>Responsible</w:t>
            </w:r>
          </w:p>
        </w:tc>
      </w:tr>
      <w:tr w:rsidR="00413FD7" w:rsidTr="009160CB">
        <w:tc>
          <w:tcPr>
            <w:tcW w:w="1980" w:type="dxa"/>
          </w:tcPr>
          <w:p w:rsidR="00413FD7" w:rsidRPr="009160CB" w:rsidRDefault="00413FD7">
            <w:pPr>
              <w:rPr>
                <w:b/>
                <w:sz w:val="24"/>
                <w:szCs w:val="24"/>
              </w:rPr>
            </w:pPr>
          </w:p>
        </w:tc>
        <w:tc>
          <w:tcPr>
            <w:tcW w:w="5245" w:type="dxa"/>
          </w:tcPr>
          <w:p w:rsidR="00413FD7" w:rsidRDefault="00413FD7" w:rsidP="00413FD7">
            <w:pPr>
              <w:rPr>
                <w:sz w:val="24"/>
                <w:szCs w:val="24"/>
              </w:rPr>
            </w:pPr>
            <w:r w:rsidRPr="00706DA0">
              <w:rPr>
                <w:b/>
                <w:sz w:val="24"/>
                <w:szCs w:val="24"/>
              </w:rPr>
              <w:t xml:space="preserve">LMPC </w:t>
            </w:r>
            <w:r w:rsidR="00706DA0">
              <w:rPr>
                <w:sz w:val="24"/>
                <w:szCs w:val="24"/>
              </w:rPr>
              <w:t xml:space="preserve">to speak to </w:t>
            </w:r>
            <w:proofErr w:type="spellStart"/>
            <w:r w:rsidR="00706DA0">
              <w:rPr>
                <w:sz w:val="24"/>
                <w:szCs w:val="24"/>
              </w:rPr>
              <w:t>Tescos</w:t>
            </w:r>
            <w:proofErr w:type="spellEnd"/>
            <w:r w:rsidR="00706DA0">
              <w:rPr>
                <w:sz w:val="24"/>
                <w:szCs w:val="24"/>
              </w:rPr>
              <w:t xml:space="preserve"> to see if they might be willing to pay for / sponsor village gates / gateways. </w:t>
            </w:r>
          </w:p>
        </w:tc>
        <w:tc>
          <w:tcPr>
            <w:tcW w:w="1791" w:type="dxa"/>
          </w:tcPr>
          <w:p w:rsidR="00413FD7" w:rsidRDefault="00413FD7">
            <w:pPr>
              <w:rPr>
                <w:b/>
                <w:sz w:val="24"/>
                <w:szCs w:val="24"/>
              </w:rPr>
            </w:pPr>
          </w:p>
          <w:p w:rsidR="00706DA0" w:rsidRDefault="00706DA0">
            <w:pPr>
              <w:rPr>
                <w:b/>
                <w:sz w:val="24"/>
                <w:szCs w:val="24"/>
              </w:rPr>
            </w:pPr>
          </w:p>
          <w:p w:rsidR="00706DA0" w:rsidRDefault="00706DA0">
            <w:pPr>
              <w:rPr>
                <w:b/>
                <w:sz w:val="24"/>
                <w:szCs w:val="24"/>
              </w:rPr>
            </w:pPr>
            <w:r>
              <w:rPr>
                <w:b/>
                <w:sz w:val="24"/>
                <w:szCs w:val="24"/>
              </w:rPr>
              <w:t>LMPC</w:t>
            </w:r>
          </w:p>
        </w:tc>
      </w:tr>
      <w:tr w:rsidR="00706DA0" w:rsidTr="009160CB">
        <w:tc>
          <w:tcPr>
            <w:tcW w:w="1980" w:type="dxa"/>
          </w:tcPr>
          <w:p w:rsidR="00706DA0" w:rsidRPr="009160CB" w:rsidRDefault="00706DA0">
            <w:pPr>
              <w:rPr>
                <w:b/>
                <w:sz w:val="24"/>
                <w:szCs w:val="24"/>
              </w:rPr>
            </w:pPr>
            <w:r>
              <w:rPr>
                <w:b/>
                <w:sz w:val="24"/>
                <w:szCs w:val="24"/>
              </w:rPr>
              <w:t>Village Communications Project</w:t>
            </w:r>
          </w:p>
        </w:tc>
        <w:tc>
          <w:tcPr>
            <w:tcW w:w="5245" w:type="dxa"/>
          </w:tcPr>
          <w:p w:rsidR="00706DA0" w:rsidRDefault="00706DA0" w:rsidP="00413FD7">
            <w:pPr>
              <w:rPr>
                <w:sz w:val="24"/>
                <w:szCs w:val="24"/>
              </w:rPr>
            </w:pPr>
            <w:r w:rsidRPr="00706DA0">
              <w:rPr>
                <w:b/>
                <w:sz w:val="24"/>
                <w:szCs w:val="24"/>
              </w:rPr>
              <w:t xml:space="preserve">BB </w:t>
            </w:r>
            <w:r>
              <w:rPr>
                <w:sz w:val="24"/>
                <w:szCs w:val="24"/>
              </w:rPr>
              <w:t xml:space="preserve">indicated she would inform the council when costings have been obtained for the proposed enhanced village magazine. </w:t>
            </w:r>
          </w:p>
        </w:tc>
        <w:tc>
          <w:tcPr>
            <w:tcW w:w="1791" w:type="dxa"/>
          </w:tcPr>
          <w:p w:rsidR="00706DA0" w:rsidRDefault="00706DA0">
            <w:pPr>
              <w:rPr>
                <w:b/>
                <w:sz w:val="24"/>
                <w:szCs w:val="24"/>
              </w:rPr>
            </w:pPr>
          </w:p>
          <w:p w:rsidR="00706DA0" w:rsidRDefault="00706DA0">
            <w:pPr>
              <w:rPr>
                <w:b/>
                <w:sz w:val="24"/>
                <w:szCs w:val="24"/>
              </w:rPr>
            </w:pPr>
          </w:p>
          <w:p w:rsidR="00706DA0" w:rsidRDefault="00706DA0">
            <w:pPr>
              <w:rPr>
                <w:b/>
                <w:sz w:val="24"/>
                <w:szCs w:val="24"/>
              </w:rPr>
            </w:pPr>
            <w:r>
              <w:rPr>
                <w:b/>
                <w:sz w:val="24"/>
                <w:szCs w:val="24"/>
              </w:rPr>
              <w:t>BB</w:t>
            </w:r>
          </w:p>
        </w:tc>
      </w:tr>
      <w:tr w:rsidR="00706DA0" w:rsidTr="009160CB">
        <w:tc>
          <w:tcPr>
            <w:tcW w:w="1980" w:type="dxa"/>
          </w:tcPr>
          <w:p w:rsidR="00706DA0" w:rsidRDefault="00706DA0">
            <w:pPr>
              <w:rPr>
                <w:b/>
                <w:sz w:val="24"/>
                <w:szCs w:val="24"/>
              </w:rPr>
            </w:pPr>
          </w:p>
        </w:tc>
        <w:tc>
          <w:tcPr>
            <w:tcW w:w="5245" w:type="dxa"/>
          </w:tcPr>
          <w:p w:rsidR="00706DA0" w:rsidRDefault="00706DA0" w:rsidP="00413FD7">
            <w:pPr>
              <w:rPr>
                <w:sz w:val="24"/>
                <w:szCs w:val="24"/>
              </w:rPr>
            </w:pPr>
            <w:r>
              <w:rPr>
                <w:sz w:val="24"/>
                <w:szCs w:val="24"/>
              </w:rPr>
              <w:t xml:space="preserve">As suggested by </w:t>
            </w:r>
            <w:r w:rsidRPr="00706DA0">
              <w:rPr>
                <w:b/>
                <w:sz w:val="24"/>
                <w:szCs w:val="24"/>
              </w:rPr>
              <w:t xml:space="preserve">P </w:t>
            </w:r>
            <w:proofErr w:type="spellStart"/>
            <w:r w:rsidRPr="00706DA0">
              <w:rPr>
                <w:b/>
                <w:sz w:val="24"/>
                <w:szCs w:val="24"/>
              </w:rPr>
              <w:t>Wh</w:t>
            </w:r>
            <w:proofErr w:type="spellEnd"/>
            <w:r>
              <w:rPr>
                <w:sz w:val="24"/>
                <w:szCs w:val="24"/>
              </w:rPr>
              <w:t xml:space="preserve">, </w:t>
            </w:r>
            <w:r w:rsidRPr="00706DA0">
              <w:rPr>
                <w:b/>
                <w:sz w:val="24"/>
                <w:szCs w:val="24"/>
              </w:rPr>
              <w:t>BB</w:t>
            </w:r>
            <w:r>
              <w:rPr>
                <w:sz w:val="24"/>
                <w:szCs w:val="24"/>
              </w:rPr>
              <w:t xml:space="preserve"> to consider speaking to Alison </w:t>
            </w:r>
            <w:proofErr w:type="spellStart"/>
            <w:r>
              <w:rPr>
                <w:sz w:val="24"/>
                <w:szCs w:val="24"/>
              </w:rPr>
              <w:t>Debenham</w:t>
            </w:r>
            <w:proofErr w:type="spellEnd"/>
            <w:r>
              <w:rPr>
                <w:sz w:val="24"/>
                <w:szCs w:val="24"/>
              </w:rPr>
              <w:t xml:space="preserve"> developer / editor of the </w:t>
            </w:r>
            <w:proofErr w:type="spellStart"/>
            <w:r>
              <w:rPr>
                <w:sz w:val="24"/>
                <w:szCs w:val="24"/>
              </w:rPr>
              <w:t>Bere</w:t>
            </w:r>
            <w:proofErr w:type="spellEnd"/>
            <w:r>
              <w:rPr>
                <w:sz w:val="24"/>
                <w:szCs w:val="24"/>
              </w:rPr>
              <w:t xml:space="preserve"> Regis magazine. </w:t>
            </w:r>
          </w:p>
        </w:tc>
        <w:tc>
          <w:tcPr>
            <w:tcW w:w="1791" w:type="dxa"/>
          </w:tcPr>
          <w:p w:rsidR="00706DA0" w:rsidRDefault="00706DA0">
            <w:pPr>
              <w:rPr>
                <w:b/>
                <w:sz w:val="24"/>
                <w:szCs w:val="24"/>
              </w:rPr>
            </w:pPr>
          </w:p>
          <w:p w:rsidR="00706DA0" w:rsidRDefault="00706DA0">
            <w:pPr>
              <w:rPr>
                <w:b/>
                <w:sz w:val="24"/>
                <w:szCs w:val="24"/>
              </w:rPr>
            </w:pPr>
            <w:r>
              <w:rPr>
                <w:b/>
                <w:sz w:val="24"/>
                <w:szCs w:val="24"/>
              </w:rPr>
              <w:t>BB</w:t>
            </w:r>
          </w:p>
        </w:tc>
      </w:tr>
    </w:tbl>
    <w:p w:rsidR="009160CB" w:rsidRDefault="009160CB">
      <w:pPr>
        <w:rPr>
          <w:b/>
          <w:sz w:val="28"/>
          <w:szCs w:val="28"/>
        </w:rPr>
      </w:pPr>
    </w:p>
    <w:p w:rsidR="00885C49" w:rsidRPr="00885C49" w:rsidRDefault="00885C49">
      <w:pPr>
        <w:rPr>
          <w:b/>
          <w:sz w:val="24"/>
          <w:szCs w:val="24"/>
        </w:rPr>
      </w:pPr>
      <w:r w:rsidRPr="00885C49">
        <w:rPr>
          <w:b/>
          <w:sz w:val="24"/>
          <w:szCs w:val="24"/>
        </w:rPr>
        <w:t>Action point notes prepared by T Watton</w:t>
      </w:r>
      <w:r>
        <w:rPr>
          <w:b/>
          <w:sz w:val="24"/>
          <w:szCs w:val="24"/>
        </w:rPr>
        <w:t>,</w:t>
      </w:r>
      <w:r w:rsidRPr="00885C49">
        <w:rPr>
          <w:b/>
          <w:sz w:val="24"/>
          <w:szCs w:val="24"/>
        </w:rPr>
        <w:t xml:space="preserve"> 11/02/19</w:t>
      </w:r>
    </w:p>
    <w:sectPr w:rsidR="00885C49" w:rsidRPr="00885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CB"/>
    <w:rsid w:val="000A3B8D"/>
    <w:rsid w:val="000D08E2"/>
    <w:rsid w:val="0011286B"/>
    <w:rsid w:val="001F0B73"/>
    <w:rsid w:val="00214BE4"/>
    <w:rsid w:val="003201E3"/>
    <w:rsid w:val="00413FD7"/>
    <w:rsid w:val="0062515C"/>
    <w:rsid w:val="006712FA"/>
    <w:rsid w:val="00706DA0"/>
    <w:rsid w:val="00885C49"/>
    <w:rsid w:val="008D13CC"/>
    <w:rsid w:val="009160CB"/>
    <w:rsid w:val="00B16E55"/>
    <w:rsid w:val="00C949CE"/>
    <w:rsid w:val="00EE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BAA94-63F1-4F62-94D6-6F3E5350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2019-02-11T10:45:00Z</cp:lastPrinted>
  <dcterms:created xsi:type="dcterms:W3CDTF">2019-03-01T12:10:00Z</dcterms:created>
  <dcterms:modified xsi:type="dcterms:W3CDTF">2019-03-01T12:10:00Z</dcterms:modified>
</cp:coreProperties>
</file>