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Report to LMPC on Lytchett Matravers</w:t>
      </w:r>
      <w:proofErr w:type="gramStart"/>
      <w:r>
        <w:rPr>
          <w:rFonts w:ascii="Calibri Light" w:hAnsi="Calibri Light" w:cs="Calibri Light"/>
          <w:sz w:val="40"/>
          <w:szCs w:val="40"/>
        </w:rPr>
        <w:t>  Sports</w:t>
      </w:r>
      <w:proofErr w:type="gramEnd"/>
      <w:r>
        <w:rPr>
          <w:rFonts w:ascii="Calibri Light" w:hAnsi="Calibri Light" w:cs="Calibri Light"/>
          <w:sz w:val="40"/>
          <w:szCs w:val="40"/>
        </w:rPr>
        <w:t xml:space="preserve"> Club (LMSC)- 27th. March 2019</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Work on renovating the Club building has started and is due to finish by 1st. May. The work includes refurbishment of the changing rooms and toilets with new hot water systems and plumbing. Also included is re-roofing the garage roof adjacent to the club building.</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The garage roof will cost £2,310 net of VAT. Three quotations have been requested with only two forthcoming. This is due to be done at the same time as the garage area includes the referee's changing room included in the renovation work price.</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The main work on renovation has been let to Kevin Watson (KW) with a price of £14, 433.44. As KW is not VAT registered but his price includes all materials at VAT inclusive prices a saving of £2,000 is anticipated by LMPC paying for the materials and reclaiming the VAT.</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Agreement has been reached on the level of fees to be charged to Lytchett Matravers Football Club (LMFC) and Lytchett Matravers Red Triangle (LMRT) for pitch use for matches and training and one off tournaments. LMRT is the adult section of LMFC which deals with youth teams. This allows for a complete pathway to adult football for youngsters under the same umbrella organisation.</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Based on pitch fees and usage of the club building (four nights per week and some equipment storage) income in the year from 1st. May 2019 is anticipated to be £5,750 against current best estimate of running costs of £5,310. The small surplus could well be used up in instigating playing surface improvements.</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FA Regional Pitch Advisor examined the facilities on 19th. March. A report is expected within the next few weeks. This plus a report by KKP consultants, who have undertaken a review of facilities in Dorset (report due May/June), should signpost what work has to be done over time to make the playing surfaces of a high standard.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latest Sports Club tracker financial spreadsheet showing income and expenditure since LMPC embarked on its Sports Club improvement project should be read alongside this report. There are some outstanding payments due which will improve the income receipts.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It should be noted that the tracker figures include the income from hire of the Astro. The figures above for future pitch charges, income and expenditure of LMSC do not include any income or expenditure related to the Astro. There is a need to refurbish the fencing of the Astro</w:t>
      </w:r>
      <w:proofErr w:type="gramStart"/>
      <w:r>
        <w:rPr>
          <w:rFonts w:ascii="Calibri" w:hAnsi="Calibri" w:cs="Calibri"/>
          <w:sz w:val="22"/>
          <w:szCs w:val="22"/>
        </w:rPr>
        <w:t>  as</w:t>
      </w:r>
      <w:proofErr w:type="gramEnd"/>
      <w:r>
        <w:rPr>
          <w:rFonts w:ascii="Calibri" w:hAnsi="Calibri" w:cs="Calibri"/>
          <w:sz w:val="22"/>
          <w:szCs w:val="22"/>
        </w:rPr>
        <w:t xml:space="preserve"> it is deteriorating rapidly. This could be an expensive item and was not included in the cost projections for the renovation of village</w:t>
      </w:r>
      <w:proofErr w:type="gramStart"/>
      <w:r>
        <w:rPr>
          <w:rFonts w:ascii="Calibri" w:hAnsi="Calibri" w:cs="Calibri"/>
          <w:sz w:val="22"/>
          <w:szCs w:val="22"/>
        </w:rPr>
        <w:t>  Sports</w:t>
      </w:r>
      <w:proofErr w:type="gramEnd"/>
      <w:r>
        <w:rPr>
          <w:rFonts w:ascii="Calibri" w:hAnsi="Calibri" w:cs="Calibri"/>
          <w:sz w:val="22"/>
          <w:szCs w:val="22"/>
        </w:rPr>
        <w:t xml:space="preserve"> facilities.</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Further work is required to see how well the drainage of the Rec is working and what might need to be done to improve it.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Funding of the renovation work to the Club building, longer term pitch improvement and works that may be required as use of the facilities increases falls within the moneys made available by LMPC. Crowdfunding and fund raising events have yet to show much return. However an event to mark the renovation of the club premises that can attract former LMRT players is being planned. The potential from this, possibly coinciding with the Champions League final, and a Charity match have the potential to raise significant sums.</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The Sports Club Committee is working very closely and productively with all the long term user groups of the pavilion and Rec. This is a significant improvement from a year ago and all sides understand that the future should be self-sustaining and providing an improving village asset.</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1423A9" w:rsidRDefault="001423A9" w:rsidP="001423A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D2BC6" w:rsidRDefault="00CD2BC6">
      <w:bookmarkStart w:id="0" w:name="_GoBack"/>
      <w:bookmarkEnd w:id="0"/>
    </w:p>
    <w:sectPr w:rsidR="00CD2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A9"/>
    <w:rsid w:val="001423A9"/>
    <w:rsid w:val="00CD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319E-CB2B-44FA-9E02-70B13C4A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3A9"/>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2019-04-24T12:56:00Z</dcterms:created>
  <dcterms:modified xsi:type="dcterms:W3CDTF">2019-04-24T12:58:00Z</dcterms:modified>
</cp:coreProperties>
</file>