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D551F" w14:textId="77777777" w:rsidR="009052F0" w:rsidRPr="00B3268E" w:rsidRDefault="00B238A4" w:rsidP="00AA29A6">
      <w:pPr>
        <w:spacing w:after="0" w:line="240" w:lineRule="auto"/>
        <w:jc w:val="center"/>
        <w:rPr>
          <w:rFonts w:asciiTheme="minorHAnsi" w:hAnsiTheme="minorHAnsi" w:cstheme="minorHAnsi"/>
          <w:noProof/>
          <w:color w:val="FF0000"/>
        </w:rPr>
      </w:pPr>
      <w:r w:rsidRPr="00B3268E">
        <w:rPr>
          <w:rFonts w:asciiTheme="minorHAnsi" w:hAnsiTheme="minorHAnsi" w:cstheme="minorHAnsi"/>
          <w:noProof/>
          <w:color w:val="FF0000"/>
          <w:lang w:eastAsia="en-GB"/>
        </w:rPr>
        <w:drawing>
          <wp:inline distT="0" distB="0" distL="0" distR="0" wp14:anchorId="07F0D8C0" wp14:editId="3745D33A">
            <wp:extent cx="3971925" cy="1104900"/>
            <wp:effectExtent l="0" t="0" r="0" b="0"/>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inline>
        </w:drawing>
      </w:r>
    </w:p>
    <w:p w14:paraId="797DBF77" w14:textId="26D100D2" w:rsidR="00BA1A82" w:rsidRPr="00AA29A6" w:rsidRDefault="00BA1A82" w:rsidP="00AA29A6">
      <w:pPr>
        <w:pStyle w:val="Heading1"/>
        <w:spacing w:after="0" w:line="240" w:lineRule="auto"/>
        <w:rPr>
          <w:rFonts w:asciiTheme="minorHAnsi" w:hAnsiTheme="minorHAnsi" w:cstheme="minorHAnsi"/>
          <w:color w:val="auto"/>
          <w:sz w:val="24"/>
          <w:szCs w:val="24"/>
        </w:rPr>
      </w:pPr>
      <w:r w:rsidRPr="00AA29A6">
        <w:rPr>
          <w:rFonts w:asciiTheme="minorHAnsi" w:hAnsiTheme="minorHAnsi" w:cstheme="minorHAnsi"/>
          <w:color w:val="auto"/>
          <w:sz w:val="24"/>
          <w:szCs w:val="24"/>
        </w:rPr>
        <w:t xml:space="preserve">Minutes of </w:t>
      </w:r>
      <w:r w:rsidR="005040E3" w:rsidRPr="00AA29A6">
        <w:rPr>
          <w:rFonts w:asciiTheme="minorHAnsi" w:hAnsiTheme="minorHAnsi" w:cstheme="minorHAnsi"/>
          <w:color w:val="auto"/>
          <w:sz w:val="24"/>
          <w:szCs w:val="24"/>
        </w:rPr>
        <w:t xml:space="preserve">the </w:t>
      </w:r>
      <w:r w:rsidR="00790F0E" w:rsidRPr="00AA29A6">
        <w:rPr>
          <w:rFonts w:asciiTheme="minorHAnsi" w:hAnsiTheme="minorHAnsi" w:cstheme="minorHAnsi"/>
          <w:color w:val="auto"/>
          <w:sz w:val="24"/>
          <w:szCs w:val="24"/>
        </w:rPr>
        <w:t xml:space="preserve">meeting of </w:t>
      </w:r>
      <w:r w:rsidRPr="00AA29A6">
        <w:rPr>
          <w:rFonts w:asciiTheme="minorHAnsi" w:hAnsiTheme="minorHAnsi" w:cstheme="minorHAnsi"/>
          <w:color w:val="auto"/>
          <w:sz w:val="24"/>
          <w:szCs w:val="24"/>
        </w:rPr>
        <w:t>LYTCHETT MATRAVERS PARISH COUNCIL</w:t>
      </w:r>
    </w:p>
    <w:p w14:paraId="6827258C" w14:textId="2948B997" w:rsidR="00BA1A82" w:rsidRPr="00AA29A6" w:rsidRDefault="00BA1A82" w:rsidP="00AA29A6">
      <w:pPr>
        <w:spacing w:after="0" w:line="240" w:lineRule="auto"/>
        <w:jc w:val="center"/>
        <w:rPr>
          <w:rFonts w:asciiTheme="minorHAnsi" w:hAnsiTheme="minorHAnsi" w:cstheme="minorHAnsi"/>
          <w:b/>
        </w:rPr>
      </w:pPr>
      <w:r w:rsidRPr="00AA29A6">
        <w:rPr>
          <w:rFonts w:asciiTheme="minorHAnsi" w:hAnsiTheme="minorHAnsi" w:cstheme="minorHAnsi"/>
          <w:b/>
        </w:rPr>
        <w:t>Wednesday</w:t>
      </w:r>
      <w:r w:rsidR="00566DF9" w:rsidRPr="00AA29A6">
        <w:rPr>
          <w:rFonts w:asciiTheme="minorHAnsi" w:hAnsiTheme="minorHAnsi" w:cstheme="minorHAnsi"/>
          <w:b/>
        </w:rPr>
        <w:t xml:space="preserve"> </w:t>
      </w:r>
      <w:r w:rsidR="00EF1794" w:rsidRPr="00AA29A6">
        <w:rPr>
          <w:rFonts w:asciiTheme="minorHAnsi" w:hAnsiTheme="minorHAnsi" w:cstheme="minorHAnsi"/>
          <w:b/>
        </w:rPr>
        <w:t>28</w:t>
      </w:r>
      <w:r w:rsidR="00EF1794" w:rsidRPr="00AA29A6">
        <w:rPr>
          <w:rFonts w:asciiTheme="minorHAnsi" w:hAnsiTheme="minorHAnsi" w:cstheme="minorHAnsi"/>
          <w:b/>
          <w:vertAlign w:val="superscript"/>
        </w:rPr>
        <w:t>th</w:t>
      </w:r>
      <w:r w:rsidR="00EF1794" w:rsidRPr="00AA29A6">
        <w:rPr>
          <w:rFonts w:asciiTheme="minorHAnsi" w:hAnsiTheme="minorHAnsi" w:cstheme="minorHAnsi"/>
          <w:b/>
        </w:rPr>
        <w:t xml:space="preserve"> October 2020</w:t>
      </w:r>
      <w:r w:rsidR="00E05979" w:rsidRPr="00AA29A6">
        <w:rPr>
          <w:rFonts w:asciiTheme="minorHAnsi" w:hAnsiTheme="minorHAnsi" w:cstheme="minorHAnsi"/>
          <w:b/>
        </w:rPr>
        <w:t xml:space="preserve"> a</w:t>
      </w:r>
      <w:r w:rsidR="00224A17" w:rsidRPr="00AA29A6">
        <w:rPr>
          <w:rFonts w:asciiTheme="minorHAnsi" w:hAnsiTheme="minorHAnsi" w:cstheme="minorHAnsi"/>
          <w:b/>
        </w:rPr>
        <w:t>t 7:00 online</w:t>
      </w:r>
      <w:r w:rsidRPr="00AA29A6">
        <w:rPr>
          <w:rFonts w:asciiTheme="minorHAnsi" w:hAnsiTheme="minorHAnsi" w:cstheme="minorHAnsi"/>
          <w:b/>
        </w:rPr>
        <w:t>.</w:t>
      </w:r>
    </w:p>
    <w:p w14:paraId="40D86CA9" w14:textId="77777777" w:rsidR="00BA1A82" w:rsidRPr="00AA29A6" w:rsidRDefault="00BA1A82" w:rsidP="00AA29A6">
      <w:pPr>
        <w:spacing w:after="0" w:line="240" w:lineRule="auto"/>
        <w:rPr>
          <w:rFonts w:asciiTheme="minorHAnsi" w:hAnsiTheme="minorHAnsi" w:cstheme="minorHAnsi"/>
          <w:lang w:eastAsia="en-GB"/>
        </w:rPr>
      </w:pPr>
    </w:p>
    <w:p w14:paraId="49CD7273" w14:textId="37678936" w:rsidR="00BA1A82" w:rsidRPr="00AA29A6" w:rsidRDefault="00BA1A82" w:rsidP="00AA29A6">
      <w:pPr>
        <w:spacing w:after="0" w:line="240" w:lineRule="auto"/>
        <w:rPr>
          <w:rFonts w:asciiTheme="minorHAnsi" w:hAnsiTheme="minorHAnsi" w:cstheme="minorHAnsi"/>
          <w:lang w:eastAsia="en-GB"/>
        </w:rPr>
      </w:pPr>
      <w:r w:rsidRPr="00AA29A6">
        <w:rPr>
          <w:rFonts w:asciiTheme="minorHAnsi" w:hAnsiTheme="minorHAnsi" w:cstheme="minorHAnsi"/>
          <w:b/>
          <w:lang w:eastAsia="en-GB"/>
        </w:rPr>
        <w:t xml:space="preserve">PRESENT </w:t>
      </w:r>
      <w:r w:rsidRPr="00AA29A6">
        <w:rPr>
          <w:rFonts w:asciiTheme="minorHAnsi" w:hAnsiTheme="minorHAnsi" w:cstheme="minorHAnsi"/>
          <w:lang w:eastAsia="en-GB"/>
        </w:rPr>
        <w:t xml:space="preserve">were </w:t>
      </w:r>
      <w:r w:rsidR="00FF09AB" w:rsidRPr="00AA29A6">
        <w:rPr>
          <w:rFonts w:asciiTheme="minorHAnsi" w:hAnsiTheme="minorHAnsi" w:cstheme="minorHAnsi"/>
          <w:lang w:eastAsia="en-GB"/>
        </w:rPr>
        <w:t>A Bush</w:t>
      </w:r>
      <w:r w:rsidR="00E05979" w:rsidRPr="00AA29A6">
        <w:rPr>
          <w:rFonts w:asciiTheme="minorHAnsi" w:hAnsiTheme="minorHAnsi" w:cstheme="minorHAnsi"/>
          <w:lang w:eastAsia="en-GB"/>
        </w:rPr>
        <w:t xml:space="preserve"> </w:t>
      </w:r>
      <w:r w:rsidR="001A6FD5" w:rsidRPr="00AA29A6">
        <w:rPr>
          <w:rFonts w:asciiTheme="minorHAnsi" w:hAnsiTheme="minorHAnsi" w:cstheme="minorHAnsi"/>
          <w:lang w:eastAsia="en-GB"/>
        </w:rPr>
        <w:t>(Chairman)</w:t>
      </w:r>
      <w:r w:rsidR="00B01583" w:rsidRPr="00AA29A6">
        <w:rPr>
          <w:rFonts w:asciiTheme="minorHAnsi" w:hAnsiTheme="minorHAnsi" w:cstheme="minorHAnsi"/>
          <w:lang w:eastAsia="en-GB"/>
        </w:rPr>
        <w:t xml:space="preserve">, </w:t>
      </w:r>
      <w:r w:rsidR="00C74E10" w:rsidRPr="00AA29A6">
        <w:rPr>
          <w:rFonts w:asciiTheme="minorHAnsi" w:hAnsiTheme="minorHAnsi" w:cstheme="minorHAnsi"/>
          <w:lang w:eastAsia="en-GB"/>
        </w:rPr>
        <w:t>M Attridge</w:t>
      </w:r>
      <w:r w:rsidR="00EF1794" w:rsidRPr="00AA29A6">
        <w:rPr>
          <w:rFonts w:asciiTheme="minorHAnsi" w:hAnsiTheme="minorHAnsi" w:cstheme="minorHAnsi"/>
          <w:lang w:eastAsia="en-GB"/>
        </w:rPr>
        <w:t xml:space="preserve"> (until 20:00)</w:t>
      </w:r>
      <w:r w:rsidR="00C74E10" w:rsidRPr="00AA29A6">
        <w:rPr>
          <w:rFonts w:asciiTheme="minorHAnsi" w:hAnsiTheme="minorHAnsi" w:cstheme="minorHAnsi"/>
          <w:lang w:eastAsia="en-GB"/>
        </w:rPr>
        <w:t xml:space="preserve">, </w:t>
      </w:r>
      <w:r w:rsidR="00EF1794" w:rsidRPr="00AA29A6">
        <w:rPr>
          <w:rFonts w:asciiTheme="minorHAnsi" w:hAnsiTheme="minorHAnsi" w:cstheme="minorHAnsi"/>
          <w:lang w:eastAsia="en-GB"/>
        </w:rPr>
        <w:t xml:space="preserve">B Barker, </w:t>
      </w:r>
      <w:r w:rsidR="006D3F51" w:rsidRPr="00AA29A6">
        <w:rPr>
          <w:rFonts w:asciiTheme="minorHAnsi" w:hAnsiTheme="minorHAnsi" w:cstheme="minorHAnsi"/>
          <w:lang w:eastAsia="en-GB"/>
        </w:rPr>
        <w:t xml:space="preserve">R Carswell, </w:t>
      </w:r>
      <w:r w:rsidR="00702AF0" w:rsidRPr="00AA29A6">
        <w:rPr>
          <w:rFonts w:asciiTheme="minorHAnsi" w:hAnsiTheme="minorHAnsi" w:cstheme="minorHAnsi"/>
          <w:lang w:eastAsia="en-GB"/>
        </w:rPr>
        <w:t xml:space="preserve">M Colvey, </w:t>
      </w:r>
      <w:r w:rsidR="00EF1794" w:rsidRPr="00AA29A6">
        <w:rPr>
          <w:rFonts w:asciiTheme="minorHAnsi" w:hAnsiTheme="minorHAnsi" w:cstheme="minorHAnsi"/>
          <w:lang w:eastAsia="en-GB"/>
        </w:rPr>
        <w:t>I Kelly</w:t>
      </w:r>
      <w:r w:rsidR="00FF09AB" w:rsidRPr="00AA29A6">
        <w:rPr>
          <w:rFonts w:asciiTheme="minorHAnsi" w:hAnsiTheme="minorHAnsi" w:cstheme="minorHAnsi"/>
          <w:lang w:eastAsia="en-GB"/>
        </w:rPr>
        <w:t>,</w:t>
      </w:r>
      <w:r w:rsidR="007159E9" w:rsidRPr="00AA29A6">
        <w:rPr>
          <w:rFonts w:asciiTheme="minorHAnsi" w:hAnsiTheme="minorHAnsi" w:cstheme="minorHAnsi"/>
          <w:lang w:eastAsia="en-GB"/>
        </w:rPr>
        <w:t xml:space="preserve"> K Morgan, </w:t>
      </w:r>
      <w:r w:rsidR="00C74E10" w:rsidRPr="00AA29A6">
        <w:rPr>
          <w:rFonts w:asciiTheme="minorHAnsi" w:hAnsiTheme="minorHAnsi" w:cstheme="minorHAnsi"/>
          <w:lang w:eastAsia="en-GB"/>
        </w:rPr>
        <w:t>P Webb</w:t>
      </w:r>
      <w:r w:rsidR="00EF1794" w:rsidRPr="00AA29A6">
        <w:rPr>
          <w:rFonts w:asciiTheme="minorHAnsi" w:hAnsiTheme="minorHAnsi" w:cstheme="minorHAnsi"/>
          <w:lang w:eastAsia="en-GB"/>
        </w:rPr>
        <w:t xml:space="preserve">, J </w:t>
      </w:r>
      <w:proofErr w:type="spellStart"/>
      <w:r w:rsidR="00EF1794" w:rsidRPr="00AA29A6">
        <w:rPr>
          <w:rFonts w:asciiTheme="minorHAnsi" w:hAnsiTheme="minorHAnsi" w:cstheme="minorHAnsi"/>
          <w:lang w:eastAsia="en-GB"/>
        </w:rPr>
        <w:t>Wonnacott</w:t>
      </w:r>
      <w:proofErr w:type="spellEnd"/>
      <w:r w:rsidR="00EF1794" w:rsidRPr="00AA29A6">
        <w:rPr>
          <w:rFonts w:asciiTheme="minorHAnsi" w:hAnsiTheme="minorHAnsi" w:cstheme="minorHAnsi"/>
          <w:lang w:eastAsia="en-GB"/>
        </w:rPr>
        <w:t xml:space="preserve">, </w:t>
      </w:r>
      <w:r w:rsidR="00E30C64" w:rsidRPr="00AA29A6">
        <w:rPr>
          <w:rFonts w:asciiTheme="minorHAnsi" w:hAnsiTheme="minorHAnsi" w:cstheme="minorHAnsi"/>
          <w:lang w:eastAsia="en-GB"/>
        </w:rPr>
        <w:t>a</w:t>
      </w:r>
      <w:r w:rsidRPr="00AA29A6">
        <w:rPr>
          <w:rFonts w:asciiTheme="minorHAnsi" w:hAnsiTheme="minorHAnsi" w:cstheme="minorHAnsi"/>
          <w:lang w:eastAsia="en-GB"/>
        </w:rPr>
        <w:t xml:space="preserve">nd </w:t>
      </w:r>
      <w:r w:rsidR="00092E0F" w:rsidRPr="00AA29A6">
        <w:rPr>
          <w:rFonts w:asciiTheme="minorHAnsi" w:hAnsiTheme="minorHAnsi" w:cstheme="minorHAnsi"/>
          <w:lang w:eastAsia="en-GB"/>
        </w:rPr>
        <w:t>Mr</w:t>
      </w:r>
      <w:r w:rsidR="002B210B" w:rsidRPr="00AA29A6">
        <w:rPr>
          <w:rFonts w:asciiTheme="minorHAnsi" w:hAnsiTheme="minorHAnsi" w:cstheme="minorHAnsi"/>
          <w:lang w:eastAsia="en-GB"/>
        </w:rPr>
        <w:t xml:space="preserve"> T Watton</w:t>
      </w:r>
      <w:r w:rsidRPr="00AA29A6">
        <w:rPr>
          <w:rFonts w:asciiTheme="minorHAnsi" w:hAnsiTheme="minorHAnsi" w:cstheme="minorHAnsi"/>
          <w:lang w:eastAsia="en-GB"/>
        </w:rPr>
        <w:t xml:space="preserve"> (Parish Clerk).</w:t>
      </w:r>
    </w:p>
    <w:p w14:paraId="284D6191" w14:textId="06E4762C" w:rsidR="00F62EE8" w:rsidRPr="00AA29A6" w:rsidRDefault="00BA1A82" w:rsidP="00AA29A6">
      <w:pPr>
        <w:spacing w:after="0" w:line="240" w:lineRule="auto"/>
        <w:rPr>
          <w:rFonts w:asciiTheme="minorHAnsi" w:hAnsiTheme="minorHAnsi" w:cstheme="minorHAnsi"/>
          <w:lang w:eastAsia="en-GB"/>
        </w:rPr>
      </w:pPr>
      <w:r w:rsidRPr="00AA29A6">
        <w:rPr>
          <w:rFonts w:asciiTheme="minorHAnsi" w:hAnsiTheme="minorHAnsi" w:cstheme="minorHAnsi"/>
          <w:b/>
          <w:lang w:eastAsia="en-GB"/>
        </w:rPr>
        <w:t>Also present:</w:t>
      </w:r>
      <w:r w:rsidR="00566DF9" w:rsidRPr="00AA29A6">
        <w:rPr>
          <w:rFonts w:asciiTheme="minorHAnsi" w:hAnsiTheme="minorHAnsi" w:cstheme="minorHAnsi"/>
          <w:lang w:eastAsia="en-GB"/>
        </w:rPr>
        <w:t xml:space="preserve"> </w:t>
      </w:r>
      <w:r w:rsidR="00E05979" w:rsidRPr="00AA29A6">
        <w:rPr>
          <w:rFonts w:asciiTheme="minorHAnsi" w:hAnsiTheme="minorHAnsi" w:cstheme="minorHAnsi"/>
          <w:lang w:eastAsia="en-GB"/>
        </w:rPr>
        <w:t>Dorset Cllr</w:t>
      </w:r>
      <w:r w:rsidR="00FF09AB" w:rsidRPr="00AA29A6">
        <w:rPr>
          <w:rFonts w:asciiTheme="minorHAnsi" w:hAnsiTheme="minorHAnsi" w:cstheme="minorHAnsi"/>
          <w:lang w:eastAsia="en-GB"/>
        </w:rPr>
        <w:t>s</w:t>
      </w:r>
      <w:r w:rsidR="00E05979" w:rsidRPr="00AA29A6">
        <w:rPr>
          <w:rFonts w:asciiTheme="minorHAnsi" w:hAnsiTheme="minorHAnsi" w:cstheme="minorHAnsi"/>
          <w:lang w:eastAsia="en-GB"/>
        </w:rPr>
        <w:t xml:space="preserve"> </w:t>
      </w:r>
      <w:proofErr w:type="gramStart"/>
      <w:r w:rsidR="00F62EE8" w:rsidRPr="00AA29A6">
        <w:rPr>
          <w:rFonts w:asciiTheme="minorHAnsi" w:hAnsiTheme="minorHAnsi" w:cstheme="minorHAnsi"/>
          <w:lang w:eastAsia="en-GB"/>
        </w:rPr>
        <w:t>A</w:t>
      </w:r>
      <w:proofErr w:type="gramEnd"/>
      <w:r w:rsidR="00F62EE8" w:rsidRPr="00AA29A6">
        <w:rPr>
          <w:rFonts w:asciiTheme="minorHAnsi" w:hAnsiTheme="minorHAnsi" w:cstheme="minorHAnsi"/>
          <w:lang w:eastAsia="en-GB"/>
        </w:rPr>
        <w:t xml:space="preserve"> Brenton</w:t>
      </w:r>
      <w:r w:rsidR="00EF1794" w:rsidRPr="00AA29A6">
        <w:rPr>
          <w:rFonts w:asciiTheme="minorHAnsi" w:hAnsiTheme="minorHAnsi" w:cstheme="minorHAnsi"/>
          <w:lang w:eastAsia="en-GB"/>
        </w:rPr>
        <w:t xml:space="preserve">, </w:t>
      </w:r>
      <w:r w:rsidR="00C74E10" w:rsidRPr="00AA29A6">
        <w:rPr>
          <w:rFonts w:asciiTheme="minorHAnsi" w:hAnsiTheme="minorHAnsi" w:cstheme="minorHAnsi"/>
          <w:lang w:eastAsia="en-GB"/>
        </w:rPr>
        <w:t>B Pipe</w:t>
      </w:r>
      <w:r w:rsidR="00EF1794" w:rsidRPr="00AA29A6">
        <w:rPr>
          <w:rFonts w:asciiTheme="minorHAnsi" w:hAnsiTheme="minorHAnsi" w:cstheme="minorHAnsi"/>
          <w:lang w:eastAsia="en-GB"/>
        </w:rPr>
        <w:t xml:space="preserve"> and A Starr</w:t>
      </w:r>
    </w:p>
    <w:p w14:paraId="05963142" w14:textId="77777777" w:rsidR="00EF1794" w:rsidRPr="00AA29A6" w:rsidRDefault="00EF1794" w:rsidP="00AA29A6">
      <w:pPr>
        <w:spacing w:after="0" w:line="240" w:lineRule="auto"/>
        <w:rPr>
          <w:rFonts w:asciiTheme="minorHAnsi" w:hAnsiTheme="minorHAnsi" w:cstheme="minorHAnsi"/>
          <w:lang w:eastAsia="en-GB"/>
        </w:rPr>
      </w:pPr>
    </w:p>
    <w:p w14:paraId="6385B2B6" w14:textId="7563AD42" w:rsidR="002A7E4F" w:rsidRPr="00AA29A6" w:rsidRDefault="00EF1794" w:rsidP="00AA29A6">
      <w:pPr>
        <w:spacing w:after="0" w:line="240" w:lineRule="auto"/>
        <w:rPr>
          <w:rFonts w:asciiTheme="minorHAnsi" w:hAnsiTheme="minorHAnsi" w:cstheme="minorHAnsi"/>
          <w:lang w:eastAsia="en-GB"/>
        </w:rPr>
      </w:pPr>
      <w:r w:rsidRPr="00AA29A6">
        <w:rPr>
          <w:rFonts w:asciiTheme="minorHAnsi" w:hAnsiTheme="minorHAnsi" w:cstheme="minorHAnsi"/>
          <w:lang w:eastAsia="en-GB"/>
        </w:rPr>
        <w:t xml:space="preserve">No </w:t>
      </w:r>
      <w:r w:rsidR="00CC5BA7" w:rsidRPr="00AA29A6">
        <w:rPr>
          <w:rFonts w:asciiTheme="minorHAnsi" w:hAnsiTheme="minorHAnsi" w:cstheme="minorHAnsi"/>
          <w:lang w:eastAsia="en-GB"/>
        </w:rPr>
        <w:t>member</w:t>
      </w:r>
      <w:r w:rsidRPr="00AA29A6">
        <w:rPr>
          <w:rFonts w:asciiTheme="minorHAnsi" w:hAnsiTheme="minorHAnsi" w:cstheme="minorHAnsi"/>
          <w:lang w:eastAsia="en-GB"/>
        </w:rPr>
        <w:t>s</w:t>
      </w:r>
      <w:r w:rsidR="00CC5BA7" w:rsidRPr="00AA29A6">
        <w:rPr>
          <w:rFonts w:asciiTheme="minorHAnsi" w:hAnsiTheme="minorHAnsi" w:cstheme="minorHAnsi"/>
          <w:lang w:eastAsia="en-GB"/>
        </w:rPr>
        <w:t xml:space="preserve"> of the public w</w:t>
      </w:r>
      <w:r w:rsidRPr="00AA29A6">
        <w:rPr>
          <w:rFonts w:asciiTheme="minorHAnsi" w:hAnsiTheme="minorHAnsi" w:cstheme="minorHAnsi"/>
          <w:lang w:eastAsia="en-GB"/>
        </w:rPr>
        <w:t>ere</w:t>
      </w:r>
      <w:r w:rsidR="007159E9" w:rsidRPr="00AA29A6">
        <w:rPr>
          <w:rFonts w:asciiTheme="minorHAnsi" w:hAnsiTheme="minorHAnsi" w:cstheme="minorHAnsi"/>
          <w:lang w:eastAsia="en-GB"/>
        </w:rPr>
        <w:t xml:space="preserve"> </w:t>
      </w:r>
      <w:r w:rsidR="00FF09AB" w:rsidRPr="00AA29A6">
        <w:rPr>
          <w:rFonts w:asciiTheme="minorHAnsi" w:hAnsiTheme="minorHAnsi" w:cstheme="minorHAnsi"/>
          <w:lang w:eastAsia="en-GB"/>
        </w:rPr>
        <w:t xml:space="preserve">present. </w:t>
      </w:r>
    </w:p>
    <w:p w14:paraId="4B68937E" w14:textId="77777777" w:rsidR="00FF09AB" w:rsidRPr="00AA29A6" w:rsidRDefault="00FF09AB" w:rsidP="00AA29A6">
      <w:pPr>
        <w:spacing w:after="0" w:line="240" w:lineRule="auto"/>
        <w:rPr>
          <w:rFonts w:asciiTheme="minorHAnsi" w:hAnsiTheme="minorHAnsi" w:cstheme="minorHAnsi"/>
          <w:lang w:eastAsia="en-GB"/>
        </w:rPr>
      </w:pPr>
    </w:p>
    <w:p w14:paraId="6587621A" w14:textId="77777777" w:rsidR="00DF1217" w:rsidRPr="00AA29A6" w:rsidRDefault="00DF1217" w:rsidP="00AA29A6">
      <w:pPr>
        <w:spacing w:after="0" w:line="240" w:lineRule="auto"/>
        <w:rPr>
          <w:rFonts w:asciiTheme="minorHAnsi" w:hAnsiTheme="minorHAnsi" w:cstheme="minorHAnsi"/>
          <w:b/>
          <w:lang w:eastAsia="en-GB"/>
        </w:rPr>
      </w:pPr>
      <w:r w:rsidRPr="00AA29A6">
        <w:rPr>
          <w:rFonts w:asciiTheme="minorHAnsi" w:hAnsiTheme="minorHAnsi" w:cstheme="minorHAnsi"/>
          <w:b/>
          <w:lang w:eastAsia="en-GB"/>
        </w:rPr>
        <w:t>PUBLIC PARTICIPATION SESSION</w:t>
      </w:r>
    </w:p>
    <w:p w14:paraId="5B13DAA8" w14:textId="27F94DBF" w:rsidR="006D3F51" w:rsidRPr="00AA29A6" w:rsidRDefault="00CC5BA7" w:rsidP="00AA29A6">
      <w:pPr>
        <w:spacing w:after="0" w:line="240" w:lineRule="auto"/>
        <w:rPr>
          <w:rFonts w:asciiTheme="minorHAnsi" w:hAnsiTheme="minorHAnsi" w:cstheme="minorHAnsi"/>
          <w:lang w:eastAsia="en-GB"/>
        </w:rPr>
      </w:pPr>
      <w:r w:rsidRPr="00AA29A6">
        <w:rPr>
          <w:rFonts w:asciiTheme="minorHAnsi" w:hAnsiTheme="minorHAnsi" w:cstheme="minorHAnsi"/>
          <w:lang w:eastAsia="en-GB"/>
        </w:rPr>
        <w:t xml:space="preserve">There was none. </w:t>
      </w:r>
    </w:p>
    <w:p w14:paraId="6FA85607" w14:textId="77777777" w:rsidR="00CC5BA7" w:rsidRPr="00AA29A6" w:rsidRDefault="00CC5BA7" w:rsidP="00AA29A6">
      <w:pPr>
        <w:spacing w:after="0" w:line="240" w:lineRule="auto"/>
        <w:rPr>
          <w:rFonts w:asciiTheme="minorHAnsi" w:hAnsiTheme="minorHAnsi" w:cstheme="minorHAnsi"/>
          <w:lang w:eastAsia="en-GB"/>
        </w:rPr>
      </w:pPr>
    </w:p>
    <w:p w14:paraId="26FD4E23" w14:textId="29BB93E9" w:rsidR="000D3A67" w:rsidRPr="00AA29A6" w:rsidRDefault="000D3A67" w:rsidP="00AA29A6">
      <w:pPr>
        <w:spacing w:after="0" w:line="240" w:lineRule="auto"/>
        <w:rPr>
          <w:rFonts w:asciiTheme="minorHAnsi" w:hAnsiTheme="minorHAnsi" w:cstheme="minorHAnsi"/>
          <w:b/>
          <w:lang w:eastAsia="en-GB"/>
        </w:rPr>
      </w:pPr>
      <w:r w:rsidRPr="00AA29A6">
        <w:rPr>
          <w:rFonts w:asciiTheme="minorHAnsi" w:hAnsiTheme="minorHAnsi" w:cstheme="minorHAnsi"/>
          <w:b/>
          <w:lang w:eastAsia="en-GB"/>
        </w:rPr>
        <w:t>DORSET COUNCILLORS</w:t>
      </w:r>
      <w:r w:rsidR="006075D9" w:rsidRPr="00AA29A6">
        <w:rPr>
          <w:rFonts w:asciiTheme="minorHAnsi" w:hAnsiTheme="minorHAnsi" w:cstheme="minorHAnsi"/>
          <w:b/>
          <w:lang w:eastAsia="en-GB"/>
        </w:rPr>
        <w:t>’</w:t>
      </w:r>
      <w:r w:rsidRPr="00AA29A6">
        <w:rPr>
          <w:rFonts w:asciiTheme="minorHAnsi" w:hAnsiTheme="minorHAnsi" w:cstheme="minorHAnsi"/>
          <w:b/>
          <w:lang w:eastAsia="en-GB"/>
        </w:rPr>
        <w:t xml:space="preserve"> REPORT</w:t>
      </w:r>
    </w:p>
    <w:p w14:paraId="357D74DB" w14:textId="5BC8D775" w:rsidR="00E70161" w:rsidRPr="00AA29A6" w:rsidRDefault="00AD546F" w:rsidP="00AA29A6">
      <w:pPr>
        <w:spacing w:after="0" w:line="240" w:lineRule="auto"/>
        <w:rPr>
          <w:rFonts w:asciiTheme="minorHAnsi" w:hAnsiTheme="minorHAnsi" w:cstheme="minorHAnsi"/>
        </w:rPr>
      </w:pPr>
      <w:r w:rsidRPr="00AA29A6">
        <w:rPr>
          <w:rFonts w:asciiTheme="minorHAnsi" w:hAnsiTheme="minorHAnsi" w:cstheme="minorHAnsi"/>
        </w:rPr>
        <w:t xml:space="preserve">Dorset Cllr Brenton </w:t>
      </w:r>
      <w:r w:rsidR="002177AC" w:rsidRPr="00AA29A6">
        <w:rPr>
          <w:rFonts w:asciiTheme="minorHAnsi" w:hAnsiTheme="minorHAnsi" w:cstheme="minorHAnsi"/>
        </w:rPr>
        <w:t>commented o</w:t>
      </w:r>
      <w:r w:rsidR="00E70161" w:rsidRPr="00AA29A6">
        <w:rPr>
          <w:rFonts w:asciiTheme="minorHAnsi" w:hAnsiTheme="minorHAnsi" w:cstheme="minorHAnsi"/>
        </w:rPr>
        <w:t>n the following:</w:t>
      </w:r>
    </w:p>
    <w:p w14:paraId="345AE880" w14:textId="0DE9972B" w:rsidR="00E70161" w:rsidRPr="00AA29A6" w:rsidRDefault="00E70161" w:rsidP="0080367A">
      <w:pPr>
        <w:pStyle w:val="ListParagraph"/>
        <w:numPr>
          <w:ilvl w:val="0"/>
          <w:numId w:val="4"/>
        </w:numPr>
        <w:spacing w:after="0" w:line="240" w:lineRule="auto"/>
        <w:rPr>
          <w:rFonts w:asciiTheme="minorHAnsi" w:hAnsiTheme="minorHAnsi" w:cstheme="minorHAnsi"/>
        </w:rPr>
      </w:pPr>
      <w:r w:rsidRPr="00AA29A6">
        <w:rPr>
          <w:rFonts w:asciiTheme="minorHAnsi" w:hAnsiTheme="minorHAnsi" w:cstheme="minorHAnsi"/>
        </w:rPr>
        <w:t xml:space="preserve">Dorset </w:t>
      </w:r>
      <w:r w:rsidR="002177AC" w:rsidRPr="00AA29A6">
        <w:rPr>
          <w:rFonts w:asciiTheme="minorHAnsi" w:hAnsiTheme="minorHAnsi" w:cstheme="minorHAnsi"/>
        </w:rPr>
        <w:t>C</w:t>
      </w:r>
      <w:r w:rsidRPr="00AA29A6">
        <w:rPr>
          <w:rFonts w:asciiTheme="minorHAnsi" w:hAnsiTheme="minorHAnsi" w:cstheme="minorHAnsi"/>
        </w:rPr>
        <w:t>ouncil is aware that</w:t>
      </w:r>
      <w:r w:rsidR="002177AC" w:rsidRPr="00AA29A6">
        <w:rPr>
          <w:rFonts w:asciiTheme="minorHAnsi" w:hAnsiTheme="minorHAnsi" w:cstheme="minorHAnsi"/>
        </w:rPr>
        <w:t xml:space="preserve"> a</w:t>
      </w:r>
      <w:r w:rsidRPr="00AA29A6">
        <w:rPr>
          <w:rFonts w:asciiTheme="minorHAnsi" w:hAnsiTheme="minorHAnsi" w:cstheme="minorHAnsi"/>
        </w:rPr>
        <w:t xml:space="preserve">s a result of coronavirus, </w:t>
      </w:r>
      <w:r w:rsidR="002177AC" w:rsidRPr="00AA29A6">
        <w:rPr>
          <w:rFonts w:asciiTheme="minorHAnsi" w:hAnsiTheme="minorHAnsi" w:cstheme="minorHAnsi"/>
        </w:rPr>
        <w:t xml:space="preserve">many </w:t>
      </w:r>
      <w:r w:rsidRPr="00AA29A6">
        <w:rPr>
          <w:rFonts w:asciiTheme="minorHAnsi" w:hAnsiTheme="minorHAnsi" w:cstheme="minorHAnsi"/>
        </w:rPr>
        <w:t xml:space="preserve">Dorset residents </w:t>
      </w:r>
      <w:r w:rsidR="002177AC" w:rsidRPr="00AA29A6">
        <w:rPr>
          <w:rFonts w:asciiTheme="minorHAnsi" w:hAnsiTheme="minorHAnsi" w:cstheme="minorHAnsi"/>
        </w:rPr>
        <w:t>are experiencing</w:t>
      </w:r>
      <w:r w:rsidRPr="00AA29A6">
        <w:rPr>
          <w:rFonts w:asciiTheme="minorHAnsi" w:hAnsiTheme="minorHAnsi" w:cstheme="minorHAnsi"/>
        </w:rPr>
        <w:t xml:space="preserve"> financial and isolation problems. Consequently they are continuing with their “Reaching out” campaign </w:t>
      </w:r>
      <w:r w:rsidR="002177AC" w:rsidRPr="00AA29A6">
        <w:rPr>
          <w:rFonts w:asciiTheme="minorHAnsi" w:hAnsiTheme="minorHAnsi" w:cstheme="minorHAnsi"/>
        </w:rPr>
        <w:t>t</w:t>
      </w:r>
      <w:r w:rsidRPr="00AA29A6">
        <w:rPr>
          <w:rFonts w:asciiTheme="minorHAnsi" w:hAnsiTheme="minorHAnsi" w:cstheme="minorHAnsi"/>
        </w:rPr>
        <w:t xml:space="preserve">o </w:t>
      </w:r>
      <w:r w:rsidR="002177AC" w:rsidRPr="00AA29A6">
        <w:rPr>
          <w:rFonts w:asciiTheme="minorHAnsi" w:hAnsiTheme="minorHAnsi" w:cstheme="minorHAnsi"/>
        </w:rPr>
        <w:t xml:space="preserve">help </w:t>
      </w:r>
      <w:r w:rsidRPr="00AA29A6">
        <w:rPr>
          <w:rFonts w:asciiTheme="minorHAnsi" w:hAnsiTheme="minorHAnsi" w:cstheme="minorHAnsi"/>
        </w:rPr>
        <w:t xml:space="preserve">provide support.  </w:t>
      </w:r>
    </w:p>
    <w:p w14:paraId="478EECEB" w14:textId="4095E44C" w:rsidR="00E70161" w:rsidRPr="00AA29A6" w:rsidRDefault="00E70161" w:rsidP="0080367A">
      <w:pPr>
        <w:pStyle w:val="ListParagraph"/>
        <w:numPr>
          <w:ilvl w:val="0"/>
          <w:numId w:val="4"/>
        </w:numPr>
        <w:spacing w:after="0" w:line="240" w:lineRule="auto"/>
        <w:rPr>
          <w:rFonts w:asciiTheme="minorHAnsi" w:hAnsiTheme="minorHAnsi" w:cstheme="minorHAnsi"/>
        </w:rPr>
      </w:pPr>
      <w:r w:rsidRPr="00AA29A6">
        <w:rPr>
          <w:rFonts w:asciiTheme="minorHAnsi" w:hAnsiTheme="minorHAnsi" w:cstheme="minorHAnsi"/>
        </w:rPr>
        <w:t xml:space="preserve">A children’s plan, published by </w:t>
      </w:r>
      <w:r w:rsidR="002177AC" w:rsidRPr="00AA29A6">
        <w:rPr>
          <w:rFonts w:asciiTheme="minorHAnsi" w:hAnsiTheme="minorHAnsi" w:cstheme="minorHAnsi"/>
        </w:rPr>
        <w:t>C</w:t>
      </w:r>
      <w:r w:rsidRPr="00AA29A6">
        <w:rPr>
          <w:rFonts w:asciiTheme="minorHAnsi" w:hAnsiTheme="minorHAnsi" w:cstheme="minorHAnsi"/>
        </w:rPr>
        <w:t xml:space="preserve">hildren </w:t>
      </w:r>
      <w:r w:rsidR="002177AC" w:rsidRPr="00AA29A6">
        <w:rPr>
          <w:rFonts w:asciiTheme="minorHAnsi" w:hAnsiTheme="minorHAnsi" w:cstheme="minorHAnsi"/>
        </w:rPr>
        <w:t>S</w:t>
      </w:r>
      <w:r w:rsidRPr="00AA29A6">
        <w:rPr>
          <w:rFonts w:asciiTheme="minorHAnsi" w:hAnsiTheme="minorHAnsi" w:cstheme="minorHAnsi"/>
        </w:rPr>
        <w:t>ervices is currently being publici</w:t>
      </w:r>
      <w:r w:rsidR="002177AC" w:rsidRPr="00AA29A6">
        <w:rPr>
          <w:rFonts w:asciiTheme="minorHAnsi" w:hAnsiTheme="minorHAnsi" w:cstheme="minorHAnsi"/>
        </w:rPr>
        <w:t>s</w:t>
      </w:r>
      <w:r w:rsidRPr="00AA29A6">
        <w:rPr>
          <w:rFonts w:asciiTheme="minorHAnsi" w:hAnsiTheme="minorHAnsi" w:cstheme="minorHAnsi"/>
        </w:rPr>
        <w:t xml:space="preserve">ed </w:t>
      </w:r>
      <w:r w:rsidR="002177AC" w:rsidRPr="00AA29A6">
        <w:rPr>
          <w:rFonts w:asciiTheme="minorHAnsi" w:hAnsiTheme="minorHAnsi" w:cstheme="minorHAnsi"/>
        </w:rPr>
        <w:t>i</w:t>
      </w:r>
      <w:r w:rsidRPr="00AA29A6">
        <w:rPr>
          <w:rFonts w:asciiTheme="minorHAnsi" w:hAnsiTheme="minorHAnsi" w:cstheme="minorHAnsi"/>
        </w:rPr>
        <w:t xml:space="preserve">n </w:t>
      </w:r>
      <w:r w:rsidR="002177AC" w:rsidRPr="00AA29A6">
        <w:rPr>
          <w:rFonts w:asciiTheme="minorHAnsi" w:hAnsiTheme="minorHAnsi" w:cstheme="minorHAnsi"/>
        </w:rPr>
        <w:t xml:space="preserve">DC </w:t>
      </w:r>
      <w:r w:rsidRPr="00AA29A6">
        <w:rPr>
          <w:rFonts w:asciiTheme="minorHAnsi" w:hAnsiTheme="minorHAnsi" w:cstheme="minorHAnsi"/>
        </w:rPr>
        <w:t xml:space="preserve">newsletters and on the Dorset </w:t>
      </w:r>
      <w:r w:rsidR="002177AC" w:rsidRPr="00AA29A6">
        <w:rPr>
          <w:rFonts w:asciiTheme="minorHAnsi" w:hAnsiTheme="minorHAnsi" w:cstheme="minorHAnsi"/>
        </w:rPr>
        <w:t>C</w:t>
      </w:r>
      <w:r w:rsidRPr="00AA29A6">
        <w:rPr>
          <w:rFonts w:asciiTheme="minorHAnsi" w:hAnsiTheme="minorHAnsi" w:cstheme="minorHAnsi"/>
        </w:rPr>
        <w:t xml:space="preserve">ouncil website.  </w:t>
      </w:r>
    </w:p>
    <w:p w14:paraId="3BB48C6F" w14:textId="77777777" w:rsidR="002177AC" w:rsidRPr="00AA29A6" w:rsidRDefault="00E70161" w:rsidP="0080367A">
      <w:pPr>
        <w:pStyle w:val="ListParagraph"/>
        <w:numPr>
          <w:ilvl w:val="0"/>
          <w:numId w:val="4"/>
        </w:numPr>
        <w:spacing w:after="0" w:line="240" w:lineRule="auto"/>
        <w:rPr>
          <w:rFonts w:asciiTheme="minorHAnsi" w:hAnsiTheme="minorHAnsi" w:cstheme="minorHAnsi"/>
        </w:rPr>
      </w:pPr>
      <w:r w:rsidRPr="00AA29A6">
        <w:rPr>
          <w:rFonts w:asciiTheme="minorHAnsi" w:hAnsiTheme="minorHAnsi" w:cstheme="minorHAnsi"/>
        </w:rPr>
        <w:t xml:space="preserve">A webinar </w:t>
      </w:r>
      <w:r w:rsidR="002177AC" w:rsidRPr="00AA29A6">
        <w:rPr>
          <w:rFonts w:asciiTheme="minorHAnsi" w:hAnsiTheme="minorHAnsi" w:cstheme="minorHAnsi"/>
        </w:rPr>
        <w:t>updating o</w:t>
      </w:r>
      <w:r w:rsidRPr="00AA29A6">
        <w:rPr>
          <w:rFonts w:asciiTheme="minorHAnsi" w:hAnsiTheme="minorHAnsi" w:cstheme="minorHAnsi"/>
        </w:rPr>
        <w:t xml:space="preserve">n the </w:t>
      </w:r>
      <w:r w:rsidR="002177AC" w:rsidRPr="00AA29A6">
        <w:rPr>
          <w:rFonts w:asciiTheme="minorHAnsi" w:hAnsiTheme="minorHAnsi" w:cstheme="minorHAnsi"/>
        </w:rPr>
        <w:t>c</w:t>
      </w:r>
      <w:r w:rsidRPr="00AA29A6">
        <w:rPr>
          <w:rFonts w:asciiTheme="minorHAnsi" w:hAnsiTheme="minorHAnsi" w:cstheme="minorHAnsi"/>
        </w:rPr>
        <w:t>urrent situation with the Covid-19 pandemic</w:t>
      </w:r>
      <w:r w:rsidR="002177AC" w:rsidRPr="00AA29A6">
        <w:rPr>
          <w:rFonts w:asciiTheme="minorHAnsi" w:hAnsiTheme="minorHAnsi" w:cstheme="minorHAnsi"/>
        </w:rPr>
        <w:t xml:space="preserve"> is scheduled to take place at 4pm on Thursday, the 29</w:t>
      </w:r>
      <w:r w:rsidR="002177AC" w:rsidRPr="00AA29A6">
        <w:rPr>
          <w:rFonts w:asciiTheme="minorHAnsi" w:hAnsiTheme="minorHAnsi" w:cstheme="minorHAnsi"/>
          <w:vertAlign w:val="superscript"/>
        </w:rPr>
        <w:t>th</w:t>
      </w:r>
      <w:r w:rsidR="002177AC" w:rsidRPr="00AA29A6">
        <w:rPr>
          <w:rFonts w:asciiTheme="minorHAnsi" w:hAnsiTheme="minorHAnsi" w:cstheme="minorHAnsi"/>
        </w:rPr>
        <w:t xml:space="preserve"> October. It is p</w:t>
      </w:r>
      <w:r w:rsidRPr="00AA29A6">
        <w:rPr>
          <w:rFonts w:asciiTheme="minorHAnsi" w:hAnsiTheme="minorHAnsi" w:cstheme="minorHAnsi"/>
        </w:rPr>
        <w:t xml:space="preserve">rimarily </w:t>
      </w:r>
      <w:r w:rsidR="002177AC" w:rsidRPr="00AA29A6">
        <w:rPr>
          <w:rFonts w:asciiTheme="minorHAnsi" w:hAnsiTheme="minorHAnsi" w:cstheme="minorHAnsi"/>
        </w:rPr>
        <w:t xml:space="preserve">intended </w:t>
      </w:r>
      <w:r w:rsidRPr="00AA29A6">
        <w:rPr>
          <w:rFonts w:asciiTheme="minorHAnsi" w:hAnsiTheme="minorHAnsi" w:cstheme="minorHAnsi"/>
        </w:rPr>
        <w:t xml:space="preserve">for Dorset </w:t>
      </w:r>
      <w:r w:rsidR="002177AC" w:rsidRPr="00AA29A6">
        <w:rPr>
          <w:rFonts w:asciiTheme="minorHAnsi" w:hAnsiTheme="minorHAnsi" w:cstheme="minorHAnsi"/>
        </w:rPr>
        <w:t>C</w:t>
      </w:r>
      <w:r w:rsidRPr="00AA29A6">
        <w:rPr>
          <w:rFonts w:asciiTheme="minorHAnsi" w:hAnsiTheme="minorHAnsi" w:cstheme="minorHAnsi"/>
        </w:rPr>
        <w:t xml:space="preserve">ouncil members but </w:t>
      </w:r>
      <w:r w:rsidR="002177AC" w:rsidRPr="00AA29A6">
        <w:rPr>
          <w:rFonts w:asciiTheme="minorHAnsi" w:hAnsiTheme="minorHAnsi" w:cstheme="minorHAnsi"/>
        </w:rPr>
        <w:t xml:space="preserve">is </w:t>
      </w:r>
      <w:r w:rsidRPr="00AA29A6">
        <w:rPr>
          <w:rFonts w:asciiTheme="minorHAnsi" w:hAnsiTheme="minorHAnsi" w:cstheme="minorHAnsi"/>
        </w:rPr>
        <w:t>also open to the public</w:t>
      </w:r>
      <w:r w:rsidR="002177AC" w:rsidRPr="00AA29A6">
        <w:rPr>
          <w:rFonts w:asciiTheme="minorHAnsi" w:hAnsiTheme="minorHAnsi" w:cstheme="minorHAnsi"/>
        </w:rPr>
        <w:t xml:space="preserve">. </w:t>
      </w:r>
    </w:p>
    <w:p w14:paraId="3FC11109" w14:textId="04F241A7" w:rsidR="00E70161" w:rsidRPr="00AA29A6" w:rsidRDefault="002177AC" w:rsidP="0080367A">
      <w:pPr>
        <w:pStyle w:val="ListParagraph"/>
        <w:numPr>
          <w:ilvl w:val="0"/>
          <w:numId w:val="4"/>
        </w:numPr>
        <w:spacing w:after="0" w:line="240" w:lineRule="auto"/>
        <w:rPr>
          <w:rFonts w:asciiTheme="minorHAnsi" w:hAnsiTheme="minorHAnsi" w:cstheme="minorHAnsi"/>
        </w:rPr>
      </w:pPr>
      <w:r w:rsidRPr="00AA29A6">
        <w:rPr>
          <w:rFonts w:asciiTheme="minorHAnsi" w:hAnsiTheme="minorHAnsi" w:cstheme="minorHAnsi"/>
        </w:rPr>
        <w:t xml:space="preserve">Significant complaints have </w:t>
      </w:r>
      <w:r w:rsidR="00E70161" w:rsidRPr="00AA29A6">
        <w:rPr>
          <w:rFonts w:asciiTheme="minorHAnsi" w:hAnsiTheme="minorHAnsi" w:cstheme="minorHAnsi"/>
        </w:rPr>
        <w:t xml:space="preserve">been expressed about the recent </w:t>
      </w:r>
      <w:r w:rsidRPr="00AA29A6">
        <w:rPr>
          <w:rFonts w:asciiTheme="minorHAnsi" w:hAnsiTheme="minorHAnsi" w:cstheme="minorHAnsi"/>
        </w:rPr>
        <w:t xml:space="preserve">DC </w:t>
      </w:r>
      <w:r w:rsidR="00E70161" w:rsidRPr="00AA29A6">
        <w:rPr>
          <w:rFonts w:asciiTheme="minorHAnsi" w:hAnsiTheme="minorHAnsi" w:cstheme="minorHAnsi"/>
        </w:rPr>
        <w:t xml:space="preserve">announcement that it intends to equalise all DC car park charging timespans and rates across the county. </w:t>
      </w:r>
    </w:p>
    <w:p w14:paraId="0F874A08" w14:textId="1D4EA4AD" w:rsidR="002177AC" w:rsidRPr="00AA29A6" w:rsidRDefault="002177AC" w:rsidP="0080367A">
      <w:pPr>
        <w:pStyle w:val="ListParagraph"/>
        <w:numPr>
          <w:ilvl w:val="0"/>
          <w:numId w:val="4"/>
        </w:numPr>
        <w:spacing w:after="0" w:line="240" w:lineRule="auto"/>
        <w:rPr>
          <w:rFonts w:asciiTheme="minorHAnsi" w:hAnsiTheme="minorHAnsi" w:cstheme="minorHAnsi"/>
        </w:rPr>
      </w:pPr>
      <w:r w:rsidRPr="00AA29A6">
        <w:rPr>
          <w:rFonts w:asciiTheme="minorHAnsi" w:hAnsiTheme="minorHAnsi" w:cstheme="minorHAnsi"/>
        </w:rPr>
        <w:t>Complaints have also been received from parish and town councils that despite promises in the spring</w:t>
      </w:r>
      <w:r w:rsidR="007A6C8B">
        <w:rPr>
          <w:rFonts w:asciiTheme="minorHAnsi" w:hAnsiTheme="minorHAnsi" w:cstheme="minorHAnsi"/>
        </w:rPr>
        <w:t>,</w:t>
      </w:r>
      <w:r w:rsidRPr="00AA29A6">
        <w:rPr>
          <w:rFonts w:asciiTheme="minorHAnsi" w:hAnsiTheme="minorHAnsi" w:cstheme="minorHAnsi"/>
        </w:rPr>
        <w:t xml:space="preserve"> communication between Dorset Council and local councils has been poor.  </w:t>
      </w:r>
    </w:p>
    <w:p w14:paraId="34EE0613" w14:textId="3B9D5E94" w:rsidR="002177AC" w:rsidRPr="00AA29A6" w:rsidRDefault="002177AC" w:rsidP="0080367A">
      <w:pPr>
        <w:pStyle w:val="ListParagraph"/>
        <w:numPr>
          <w:ilvl w:val="0"/>
          <w:numId w:val="4"/>
        </w:numPr>
        <w:spacing w:after="0" w:line="240" w:lineRule="auto"/>
        <w:rPr>
          <w:rFonts w:asciiTheme="minorHAnsi" w:hAnsiTheme="minorHAnsi" w:cstheme="minorHAnsi"/>
        </w:rPr>
      </w:pPr>
      <w:r w:rsidRPr="00AA29A6">
        <w:rPr>
          <w:rFonts w:asciiTheme="minorHAnsi" w:hAnsiTheme="minorHAnsi" w:cstheme="minorHAnsi"/>
        </w:rPr>
        <w:t>Finally, Cllr Brenton issued a reminder that the deadline for responses to the Planning White Paper consultation is Thursday 29</w:t>
      </w:r>
      <w:r w:rsidRPr="00AA29A6">
        <w:rPr>
          <w:rFonts w:asciiTheme="minorHAnsi" w:hAnsiTheme="minorHAnsi" w:cstheme="minorHAnsi"/>
          <w:vertAlign w:val="superscript"/>
        </w:rPr>
        <w:t>th</w:t>
      </w:r>
      <w:r w:rsidRPr="00AA29A6">
        <w:rPr>
          <w:rFonts w:asciiTheme="minorHAnsi" w:hAnsiTheme="minorHAnsi" w:cstheme="minorHAnsi"/>
        </w:rPr>
        <w:t xml:space="preserve"> October. </w:t>
      </w:r>
    </w:p>
    <w:p w14:paraId="6BB57487" w14:textId="77777777" w:rsidR="002177AC" w:rsidRPr="00AA29A6" w:rsidRDefault="002177AC" w:rsidP="00AA29A6">
      <w:pPr>
        <w:spacing w:after="0" w:line="240" w:lineRule="auto"/>
        <w:rPr>
          <w:rFonts w:asciiTheme="minorHAnsi" w:hAnsiTheme="minorHAnsi" w:cstheme="minorHAnsi"/>
        </w:rPr>
      </w:pPr>
    </w:p>
    <w:p w14:paraId="12CED68C" w14:textId="00F7E23D" w:rsidR="002177AC" w:rsidRPr="00AA29A6" w:rsidRDefault="002177AC" w:rsidP="00AA29A6">
      <w:pPr>
        <w:spacing w:after="0" w:line="240" w:lineRule="auto"/>
        <w:rPr>
          <w:rFonts w:asciiTheme="minorHAnsi" w:hAnsiTheme="minorHAnsi" w:cstheme="minorHAnsi"/>
        </w:rPr>
      </w:pPr>
      <w:r w:rsidRPr="00AA29A6">
        <w:rPr>
          <w:rFonts w:asciiTheme="minorHAnsi" w:hAnsiTheme="minorHAnsi" w:cstheme="minorHAnsi"/>
        </w:rPr>
        <w:t>Dorset Cllr Pipe added the following:</w:t>
      </w:r>
    </w:p>
    <w:p w14:paraId="5F706D3C" w14:textId="23777186" w:rsidR="002177AC" w:rsidRPr="00AA29A6" w:rsidRDefault="002177AC" w:rsidP="0080367A">
      <w:pPr>
        <w:pStyle w:val="ListParagraph"/>
        <w:numPr>
          <w:ilvl w:val="0"/>
          <w:numId w:val="6"/>
        </w:numPr>
        <w:spacing w:after="0" w:line="240" w:lineRule="auto"/>
        <w:rPr>
          <w:rFonts w:asciiTheme="minorHAnsi" w:hAnsiTheme="minorHAnsi" w:cstheme="minorHAnsi"/>
        </w:rPr>
      </w:pPr>
      <w:r w:rsidRPr="00AA29A6">
        <w:rPr>
          <w:rFonts w:asciiTheme="minorHAnsi" w:hAnsiTheme="minorHAnsi" w:cstheme="minorHAnsi"/>
        </w:rPr>
        <w:t xml:space="preserve">“Upton together” is to be the lead for </w:t>
      </w:r>
      <w:r w:rsidR="007A6C8B">
        <w:rPr>
          <w:rFonts w:asciiTheme="minorHAnsi" w:hAnsiTheme="minorHAnsi" w:cstheme="minorHAnsi"/>
        </w:rPr>
        <w:t>E</w:t>
      </w:r>
      <w:r w:rsidRPr="00AA29A6">
        <w:rPr>
          <w:rFonts w:asciiTheme="minorHAnsi" w:hAnsiTheme="minorHAnsi" w:cstheme="minorHAnsi"/>
        </w:rPr>
        <w:t xml:space="preserve">ast Dorset for food distribution under the Dorset volunteers scheme. </w:t>
      </w:r>
    </w:p>
    <w:p w14:paraId="6A79E459" w14:textId="5B4A6309" w:rsidR="00D332C8" w:rsidRPr="00AA29A6" w:rsidRDefault="00D332C8" w:rsidP="0080367A">
      <w:pPr>
        <w:pStyle w:val="ListParagraph"/>
        <w:numPr>
          <w:ilvl w:val="0"/>
          <w:numId w:val="6"/>
        </w:numPr>
        <w:spacing w:after="0" w:line="240" w:lineRule="auto"/>
        <w:rPr>
          <w:rFonts w:asciiTheme="minorHAnsi" w:hAnsiTheme="minorHAnsi" w:cstheme="minorHAnsi"/>
        </w:rPr>
      </w:pPr>
      <w:r w:rsidRPr="00AA29A6">
        <w:rPr>
          <w:rFonts w:asciiTheme="minorHAnsi" w:hAnsiTheme="minorHAnsi" w:cstheme="minorHAnsi"/>
        </w:rPr>
        <w:t>Travellers are again camp</w:t>
      </w:r>
      <w:r w:rsidR="007A6C8B">
        <w:rPr>
          <w:rFonts w:asciiTheme="minorHAnsi" w:hAnsiTheme="minorHAnsi" w:cstheme="minorHAnsi"/>
        </w:rPr>
        <w:t>ing</w:t>
      </w:r>
      <w:r w:rsidRPr="00AA29A6">
        <w:rPr>
          <w:rFonts w:asciiTheme="minorHAnsi" w:hAnsiTheme="minorHAnsi" w:cstheme="minorHAnsi"/>
        </w:rPr>
        <w:t xml:space="preserve"> at the Lytchett Minster telephone exchange site – </w:t>
      </w:r>
      <w:r w:rsidR="007A6C8B">
        <w:rPr>
          <w:rFonts w:asciiTheme="minorHAnsi" w:hAnsiTheme="minorHAnsi" w:cstheme="minorHAnsi"/>
        </w:rPr>
        <w:t>f</w:t>
      </w:r>
      <w:r w:rsidRPr="00AA29A6">
        <w:rPr>
          <w:rFonts w:asciiTheme="minorHAnsi" w:hAnsiTheme="minorHAnsi" w:cstheme="minorHAnsi"/>
        </w:rPr>
        <w:t xml:space="preserve">or a third time this year.  Cllr </w:t>
      </w:r>
      <w:r w:rsidR="007A6C8B">
        <w:rPr>
          <w:rFonts w:asciiTheme="minorHAnsi" w:hAnsiTheme="minorHAnsi" w:cstheme="minorHAnsi"/>
        </w:rPr>
        <w:t>P</w:t>
      </w:r>
      <w:r w:rsidRPr="00AA29A6">
        <w:rPr>
          <w:rFonts w:asciiTheme="minorHAnsi" w:hAnsiTheme="minorHAnsi" w:cstheme="minorHAnsi"/>
        </w:rPr>
        <w:t xml:space="preserve">ipe has emailed Matthew Piles, John </w:t>
      </w:r>
      <w:proofErr w:type="spellStart"/>
      <w:r w:rsidRPr="00AA29A6">
        <w:rPr>
          <w:rFonts w:asciiTheme="minorHAnsi" w:hAnsiTheme="minorHAnsi" w:cstheme="minorHAnsi"/>
        </w:rPr>
        <w:t>Sellgren</w:t>
      </w:r>
      <w:proofErr w:type="spellEnd"/>
      <w:r w:rsidRPr="00AA29A6">
        <w:rPr>
          <w:rFonts w:asciiTheme="minorHAnsi" w:hAnsiTheme="minorHAnsi" w:cstheme="minorHAnsi"/>
        </w:rPr>
        <w:t xml:space="preserve">, </w:t>
      </w:r>
      <w:proofErr w:type="spellStart"/>
      <w:r w:rsidRPr="00AA29A6">
        <w:rPr>
          <w:rFonts w:asciiTheme="minorHAnsi" w:hAnsiTheme="minorHAnsi" w:cstheme="minorHAnsi"/>
        </w:rPr>
        <w:t>etc</w:t>
      </w:r>
      <w:proofErr w:type="spellEnd"/>
      <w:r w:rsidRPr="00AA29A6">
        <w:rPr>
          <w:rFonts w:asciiTheme="minorHAnsi" w:hAnsiTheme="minorHAnsi" w:cstheme="minorHAnsi"/>
        </w:rPr>
        <w:t xml:space="preserve"> at Dorset </w:t>
      </w:r>
      <w:r w:rsidR="007A6C8B">
        <w:rPr>
          <w:rFonts w:asciiTheme="minorHAnsi" w:hAnsiTheme="minorHAnsi" w:cstheme="minorHAnsi"/>
        </w:rPr>
        <w:t>C</w:t>
      </w:r>
      <w:r w:rsidRPr="00AA29A6">
        <w:rPr>
          <w:rFonts w:asciiTheme="minorHAnsi" w:hAnsiTheme="minorHAnsi" w:cstheme="minorHAnsi"/>
        </w:rPr>
        <w:t xml:space="preserve">ouncil about this – with a proposal to put a blockage on the access road to the telephone exchange.  </w:t>
      </w:r>
    </w:p>
    <w:p w14:paraId="1D6EB93C" w14:textId="755B8900" w:rsidR="00D332C8" w:rsidRPr="00AA29A6" w:rsidRDefault="002177AC" w:rsidP="0080367A">
      <w:pPr>
        <w:pStyle w:val="ListParagraph"/>
        <w:numPr>
          <w:ilvl w:val="0"/>
          <w:numId w:val="6"/>
        </w:numPr>
        <w:spacing w:after="0" w:line="240" w:lineRule="auto"/>
        <w:rPr>
          <w:rFonts w:asciiTheme="minorHAnsi" w:hAnsiTheme="minorHAnsi" w:cstheme="minorHAnsi"/>
        </w:rPr>
      </w:pPr>
      <w:r w:rsidRPr="00AA29A6">
        <w:rPr>
          <w:rFonts w:asciiTheme="minorHAnsi" w:hAnsiTheme="minorHAnsi" w:cstheme="minorHAnsi"/>
        </w:rPr>
        <w:t xml:space="preserve">Cllr </w:t>
      </w:r>
      <w:r w:rsidR="00D332C8" w:rsidRPr="00AA29A6">
        <w:rPr>
          <w:rFonts w:asciiTheme="minorHAnsi" w:hAnsiTheme="minorHAnsi" w:cstheme="minorHAnsi"/>
        </w:rPr>
        <w:t>P</w:t>
      </w:r>
      <w:r w:rsidRPr="00AA29A6">
        <w:rPr>
          <w:rFonts w:asciiTheme="minorHAnsi" w:hAnsiTheme="minorHAnsi" w:cstheme="minorHAnsi"/>
        </w:rPr>
        <w:t xml:space="preserve">ipe </w:t>
      </w:r>
      <w:r w:rsidR="00D332C8" w:rsidRPr="00AA29A6">
        <w:rPr>
          <w:rFonts w:asciiTheme="minorHAnsi" w:hAnsiTheme="minorHAnsi" w:cstheme="minorHAnsi"/>
        </w:rPr>
        <w:t xml:space="preserve">reported that he </w:t>
      </w:r>
      <w:r w:rsidRPr="00AA29A6">
        <w:rPr>
          <w:rFonts w:asciiTheme="minorHAnsi" w:hAnsiTheme="minorHAnsi" w:cstheme="minorHAnsi"/>
        </w:rPr>
        <w:t>ha</w:t>
      </w:r>
      <w:r w:rsidR="00D332C8" w:rsidRPr="00AA29A6">
        <w:rPr>
          <w:rFonts w:asciiTheme="minorHAnsi" w:hAnsiTheme="minorHAnsi" w:cstheme="minorHAnsi"/>
        </w:rPr>
        <w:t>d</w:t>
      </w:r>
      <w:r w:rsidRPr="00AA29A6">
        <w:rPr>
          <w:rFonts w:asciiTheme="minorHAnsi" w:hAnsiTheme="minorHAnsi" w:cstheme="minorHAnsi"/>
        </w:rPr>
        <w:t xml:space="preserve"> a meeting scheduled with representatives of Dorset </w:t>
      </w:r>
      <w:r w:rsidR="007A6C8B">
        <w:rPr>
          <w:rFonts w:asciiTheme="minorHAnsi" w:hAnsiTheme="minorHAnsi" w:cstheme="minorHAnsi"/>
        </w:rPr>
        <w:t>C</w:t>
      </w:r>
      <w:r w:rsidRPr="00AA29A6">
        <w:rPr>
          <w:rFonts w:asciiTheme="minorHAnsi" w:hAnsiTheme="minorHAnsi" w:cstheme="minorHAnsi"/>
        </w:rPr>
        <w:t xml:space="preserve">ouncil </w:t>
      </w:r>
      <w:r w:rsidR="007A6C8B">
        <w:rPr>
          <w:rFonts w:asciiTheme="minorHAnsi" w:hAnsiTheme="minorHAnsi" w:cstheme="minorHAnsi"/>
        </w:rPr>
        <w:t>H</w:t>
      </w:r>
      <w:r w:rsidRPr="00AA29A6">
        <w:rPr>
          <w:rFonts w:asciiTheme="minorHAnsi" w:hAnsiTheme="minorHAnsi" w:cstheme="minorHAnsi"/>
        </w:rPr>
        <w:t xml:space="preserve">ighways </w:t>
      </w:r>
      <w:r w:rsidR="007A6C8B">
        <w:rPr>
          <w:rFonts w:asciiTheme="minorHAnsi" w:hAnsiTheme="minorHAnsi" w:cstheme="minorHAnsi"/>
        </w:rPr>
        <w:t xml:space="preserve">during </w:t>
      </w:r>
      <w:r w:rsidRPr="00AA29A6">
        <w:rPr>
          <w:rFonts w:asciiTheme="minorHAnsi" w:hAnsiTheme="minorHAnsi" w:cstheme="minorHAnsi"/>
        </w:rPr>
        <w:t>week commencing 2</w:t>
      </w:r>
      <w:r w:rsidRPr="00AA29A6">
        <w:rPr>
          <w:rFonts w:asciiTheme="minorHAnsi" w:hAnsiTheme="minorHAnsi" w:cstheme="minorHAnsi"/>
          <w:vertAlign w:val="superscript"/>
        </w:rPr>
        <w:t>nd</w:t>
      </w:r>
      <w:r w:rsidRPr="00AA29A6">
        <w:rPr>
          <w:rFonts w:asciiTheme="minorHAnsi" w:hAnsiTheme="minorHAnsi" w:cstheme="minorHAnsi"/>
        </w:rPr>
        <w:t xml:space="preserve"> November. He wondered if LMPC member</w:t>
      </w:r>
      <w:r w:rsidR="007A6C8B">
        <w:rPr>
          <w:rFonts w:asciiTheme="minorHAnsi" w:hAnsiTheme="minorHAnsi" w:cstheme="minorHAnsi"/>
        </w:rPr>
        <w:t>s</w:t>
      </w:r>
      <w:r w:rsidRPr="00AA29A6">
        <w:rPr>
          <w:rFonts w:asciiTheme="minorHAnsi" w:hAnsiTheme="minorHAnsi" w:cstheme="minorHAnsi"/>
        </w:rPr>
        <w:t xml:space="preserve"> had anything they wished him to bring up at that meeting.  In response</w:t>
      </w:r>
      <w:r w:rsidR="00D332C8" w:rsidRPr="00AA29A6">
        <w:rPr>
          <w:rFonts w:asciiTheme="minorHAnsi" w:hAnsiTheme="minorHAnsi" w:cstheme="minorHAnsi"/>
        </w:rPr>
        <w:t xml:space="preserve">, </w:t>
      </w:r>
      <w:r w:rsidRPr="00AA29A6">
        <w:rPr>
          <w:rFonts w:asciiTheme="minorHAnsi" w:hAnsiTheme="minorHAnsi" w:cstheme="minorHAnsi"/>
        </w:rPr>
        <w:t xml:space="preserve">the </w:t>
      </w:r>
      <w:r w:rsidR="007A6C8B">
        <w:rPr>
          <w:rFonts w:asciiTheme="minorHAnsi" w:hAnsiTheme="minorHAnsi" w:cstheme="minorHAnsi"/>
        </w:rPr>
        <w:t>C</w:t>
      </w:r>
      <w:r w:rsidRPr="00AA29A6">
        <w:rPr>
          <w:rFonts w:asciiTheme="minorHAnsi" w:hAnsiTheme="minorHAnsi" w:cstheme="minorHAnsi"/>
        </w:rPr>
        <w:t xml:space="preserve">hairman explained that LMPC had recently had its own a meeting with </w:t>
      </w:r>
      <w:r w:rsidR="007A6C8B">
        <w:rPr>
          <w:rFonts w:asciiTheme="minorHAnsi" w:hAnsiTheme="minorHAnsi" w:cstheme="minorHAnsi"/>
        </w:rPr>
        <w:t>DC H</w:t>
      </w:r>
      <w:r w:rsidRPr="00AA29A6">
        <w:rPr>
          <w:rFonts w:asciiTheme="minorHAnsi" w:hAnsiTheme="minorHAnsi" w:cstheme="minorHAnsi"/>
        </w:rPr>
        <w:t xml:space="preserve">ighways representatives; </w:t>
      </w:r>
      <w:r w:rsidR="00E70161" w:rsidRPr="00AA29A6">
        <w:rPr>
          <w:rFonts w:asciiTheme="minorHAnsi" w:hAnsiTheme="minorHAnsi" w:cstheme="minorHAnsi"/>
        </w:rPr>
        <w:t xml:space="preserve">and </w:t>
      </w:r>
      <w:r w:rsidR="007A6C8B">
        <w:rPr>
          <w:rFonts w:asciiTheme="minorHAnsi" w:hAnsiTheme="minorHAnsi" w:cstheme="minorHAnsi"/>
        </w:rPr>
        <w:t>representatives of the P</w:t>
      </w:r>
      <w:r w:rsidR="00D332C8" w:rsidRPr="00AA29A6">
        <w:rPr>
          <w:rFonts w:asciiTheme="minorHAnsi" w:hAnsiTheme="minorHAnsi" w:cstheme="minorHAnsi"/>
        </w:rPr>
        <w:t xml:space="preserve">arish </w:t>
      </w:r>
      <w:r w:rsidR="007A6C8B">
        <w:rPr>
          <w:rFonts w:asciiTheme="minorHAnsi" w:hAnsiTheme="minorHAnsi" w:cstheme="minorHAnsi"/>
        </w:rPr>
        <w:t>C</w:t>
      </w:r>
      <w:r w:rsidR="00D332C8" w:rsidRPr="00AA29A6">
        <w:rPr>
          <w:rFonts w:asciiTheme="minorHAnsi" w:hAnsiTheme="minorHAnsi" w:cstheme="minorHAnsi"/>
        </w:rPr>
        <w:t xml:space="preserve">ouncil are also due to meet with representatives from Lytchett Minster and Upton Town Council regarding the possibility of linkage </w:t>
      </w:r>
      <w:r w:rsidR="007A6C8B">
        <w:rPr>
          <w:rFonts w:asciiTheme="minorHAnsi" w:hAnsiTheme="minorHAnsi" w:cstheme="minorHAnsi"/>
        </w:rPr>
        <w:t xml:space="preserve">of </w:t>
      </w:r>
      <w:r w:rsidR="00D332C8" w:rsidRPr="00AA29A6">
        <w:rPr>
          <w:rFonts w:asciiTheme="minorHAnsi" w:hAnsiTheme="minorHAnsi" w:cstheme="minorHAnsi"/>
        </w:rPr>
        <w:t xml:space="preserve">the two cycleway schemes together.  </w:t>
      </w:r>
    </w:p>
    <w:p w14:paraId="74026B84" w14:textId="77BDF704" w:rsidR="00D332C8" w:rsidRPr="00AA29A6" w:rsidRDefault="00D332C8" w:rsidP="0080367A">
      <w:pPr>
        <w:pStyle w:val="ListParagraph"/>
        <w:numPr>
          <w:ilvl w:val="0"/>
          <w:numId w:val="6"/>
        </w:numPr>
        <w:spacing w:after="0" w:line="240" w:lineRule="auto"/>
        <w:rPr>
          <w:rFonts w:asciiTheme="minorHAnsi" w:hAnsiTheme="minorHAnsi" w:cstheme="minorHAnsi"/>
        </w:rPr>
      </w:pPr>
      <w:r w:rsidRPr="00AA29A6">
        <w:rPr>
          <w:rFonts w:asciiTheme="minorHAnsi" w:hAnsiTheme="minorHAnsi" w:cstheme="minorHAnsi"/>
        </w:rPr>
        <w:t>Finally, Cllr Pipe reported that he understood that eight people in the Lytchett Minster area had currently been diagnosed with Covid-19.</w:t>
      </w:r>
    </w:p>
    <w:p w14:paraId="3FDD971A" w14:textId="1C372071" w:rsidR="00B60BEA" w:rsidRPr="00AA29A6" w:rsidRDefault="00D332C8" w:rsidP="00AA29A6">
      <w:pPr>
        <w:spacing w:after="0" w:line="240" w:lineRule="auto"/>
        <w:rPr>
          <w:rFonts w:asciiTheme="minorHAnsi" w:hAnsiTheme="minorHAnsi" w:cstheme="minorHAnsi"/>
        </w:rPr>
      </w:pPr>
      <w:r w:rsidRPr="00AA29A6">
        <w:rPr>
          <w:rFonts w:asciiTheme="minorHAnsi" w:hAnsiTheme="minorHAnsi" w:cstheme="minorHAnsi"/>
        </w:rPr>
        <w:lastRenderedPageBreak/>
        <w:t xml:space="preserve">The Chairman announced the following changes to the </w:t>
      </w:r>
      <w:r w:rsidR="00B60BEA" w:rsidRPr="00AA29A6">
        <w:rPr>
          <w:rFonts w:asciiTheme="minorHAnsi" w:hAnsiTheme="minorHAnsi" w:cstheme="minorHAnsi"/>
        </w:rPr>
        <w:t xml:space="preserve">agenda for this meeting: </w:t>
      </w:r>
    </w:p>
    <w:p w14:paraId="65A7B247" w14:textId="77777777" w:rsidR="00B60BEA" w:rsidRPr="00AA29A6" w:rsidRDefault="00B60BEA" w:rsidP="0080367A">
      <w:pPr>
        <w:pStyle w:val="ListParagraph"/>
        <w:numPr>
          <w:ilvl w:val="0"/>
          <w:numId w:val="5"/>
        </w:numPr>
        <w:spacing w:after="0" w:line="240" w:lineRule="auto"/>
        <w:rPr>
          <w:rFonts w:asciiTheme="minorHAnsi" w:hAnsiTheme="minorHAnsi" w:cstheme="minorHAnsi"/>
        </w:rPr>
      </w:pPr>
      <w:r w:rsidRPr="00AA29A6">
        <w:rPr>
          <w:rFonts w:asciiTheme="minorHAnsi" w:hAnsiTheme="minorHAnsi" w:cstheme="minorHAnsi"/>
        </w:rPr>
        <w:t>New item at #21 - To report on the receipt of the Licence from Dorset Council for the work on the lane connecting Eldons Drove to the field to the rear of the primary school.</w:t>
      </w:r>
    </w:p>
    <w:p w14:paraId="1A27F0CD" w14:textId="77777777" w:rsidR="00B60BEA" w:rsidRPr="00AA29A6" w:rsidRDefault="00B60BEA" w:rsidP="0080367A">
      <w:pPr>
        <w:pStyle w:val="ListParagraph"/>
        <w:numPr>
          <w:ilvl w:val="0"/>
          <w:numId w:val="5"/>
        </w:numPr>
        <w:spacing w:after="0" w:line="240" w:lineRule="auto"/>
        <w:rPr>
          <w:rFonts w:asciiTheme="minorHAnsi" w:hAnsiTheme="minorHAnsi" w:cstheme="minorHAnsi"/>
        </w:rPr>
      </w:pPr>
      <w:r w:rsidRPr="00AA29A6">
        <w:rPr>
          <w:rFonts w:asciiTheme="minorHAnsi" w:hAnsiTheme="minorHAnsi" w:cstheme="minorHAnsi"/>
        </w:rPr>
        <w:t xml:space="preserve">New item at #22 – To report on a new scheme for Broadband in the village. </w:t>
      </w:r>
    </w:p>
    <w:p w14:paraId="322C98C2" w14:textId="77777777" w:rsidR="00AA29A6" w:rsidRPr="007A6C8B" w:rsidRDefault="00B60BEA" w:rsidP="007A6C8B">
      <w:pPr>
        <w:spacing w:after="0" w:line="240" w:lineRule="auto"/>
        <w:rPr>
          <w:rFonts w:asciiTheme="minorHAnsi" w:hAnsiTheme="minorHAnsi" w:cstheme="minorHAnsi"/>
        </w:rPr>
      </w:pPr>
      <w:r w:rsidRPr="007A6C8B">
        <w:rPr>
          <w:rFonts w:asciiTheme="minorHAnsi" w:hAnsiTheme="minorHAnsi" w:cstheme="minorHAnsi"/>
        </w:rPr>
        <w:t>All subsequent items on the published agenda to be re-numbered accordingly.</w:t>
      </w:r>
    </w:p>
    <w:p w14:paraId="1BE3A1B0" w14:textId="73ED28BC" w:rsidR="00D332C8" w:rsidRPr="00AA29A6" w:rsidRDefault="00D332C8" w:rsidP="007A6C8B">
      <w:pPr>
        <w:pStyle w:val="ListParagraph"/>
        <w:spacing w:after="0" w:line="240" w:lineRule="auto"/>
        <w:ind w:left="1140"/>
        <w:rPr>
          <w:rFonts w:asciiTheme="minorHAnsi" w:hAnsiTheme="minorHAnsi" w:cstheme="minorHAnsi"/>
        </w:rPr>
      </w:pPr>
      <w:r w:rsidRPr="00AA29A6">
        <w:rPr>
          <w:rFonts w:asciiTheme="minorHAnsi" w:hAnsiTheme="minorHAnsi" w:cstheme="minorHAnsi"/>
        </w:rPr>
        <w:t xml:space="preserve"> </w:t>
      </w:r>
    </w:p>
    <w:p w14:paraId="7D0EE7A2" w14:textId="77777777" w:rsidR="00684A00" w:rsidRPr="00AA29A6" w:rsidRDefault="00684A00" w:rsidP="00AA29A6">
      <w:pPr>
        <w:pStyle w:val="Heading2"/>
        <w:spacing w:before="0" w:line="240" w:lineRule="auto"/>
        <w:rPr>
          <w:caps/>
        </w:rPr>
      </w:pPr>
      <w:r w:rsidRPr="00AA29A6">
        <w:rPr>
          <w:caps/>
        </w:rPr>
        <w:t xml:space="preserve">To receive and consider apologies for absence. </w:t>
      </w:r>
    </w:p>
    <w:p w14:paraId="64AC1719" w14:textId="21787E0B" w:rsidR="00CF75E4" w:rsidRPr="00AA29A6" w:rsidRDefault="00F8750B" w:rsidP="00AA29A6">
      <w:pPr>
        <w:spacing w:after="0" w:line="240" w:lineRule="auto"/>
        <w:rPr>
          <w:rFonts w:asciiTheme="minorHAnsi" w:hAnsiTheme="minorHAnsi" w:cstheme="minorHAnsi"/>
        </w:rPr>
      </w:pPr>
      <w:r w:rsidRPr="00AA29A6">
        <w:rPr>
          <w:rFonts w:asciiTheme="minorHAnsi" w:hAnsiTheme="minorHAnsi" w:cstheme="minorHAnsi"/>
        </w:rPr>
        <w:t xml:space="preserve">Apologies were received from </w:t>
      </w:r>
      <w:r w:rsidR="00CF75E4" w:rsidRPr="00AA29A6">
        <w:rPr>
          <w:rFonts w:asciiTheme="minorHAnsi" w:hAnsiTheme="minorHAnsi" w:cstheme="minorHAnsi"/>
        </w:rPr>
        <w:t>Cllr</w:t>
      </w:r>
      <w:r w:rsidRPr="00AA29A6">
        <w:rPr>
          <w:rFonts w:asciiTheme="minorHAnsi" w:hAnsiTheme="minorHAnsi" w:cstheme="minorHAnsi"/>
        </w:rPr>
        <w:t>s</w:t>
      </w:r>
      <w:r w:rsidR="006D3F51" w:rsidRPr="00AA29A6">
        <w:rPr>
          <w:rFonts w:asciiTheme="minorHAnsi" w:hAnsiTheme="minorHAnsi" w:cstheme="minorHAnsi"/>
        </w:rPr>
        <w:t xml:space="preserve"> </w:t>
      </w:r>
      <w:r w:rsidR="00EF1794" w:rsidRPr="00AA29A6">
        <w:rPr>
          <w:rFonts w:asciiTheme="minorHAnsi" w:hAnsiTheme="minorHAnsi" w:cstheme="minorHAnsi"/>
        </w:rPr>
        <w:t xml:space="preserve">Huggins and </w:t>
      </w:r>
      <w:r w:rsidR="008B399A" w:rsidRPr="00AA29A6">
        <w:rPr>
          <w:rFonts w:asciiTheme="minorHAnsi" w:hAnsiTheme="minorHAnsi" w:cstheme="minorHAnsi"/>
        </w:rPr>
        <w:t>Cottman</w:t>
      </w:r>
      <w:r w:rsidRPr="00AA29A6">
        <w:rPr>
          <w:rFonts w:asciiTheme="minorHAnsi" w:hAnsiTheme="minorHAnsi" w:cstheme="minorHAnsi"/>
        </w:rPr>
        <w:t>.</w:t>
      </w:r>
    </w:p>
    <w:p w14:paraId="45120F03" w14:textId="77777777" w:rsidR="00FB72E8" w:rsidRPr="00AA29A6" w:rsidRDefault="00FB72E8" w:rsidP="00AA29A6">
      <w:pPr>
        <w:spacing w:after="0" w:line="240" w:lineRule="auto"/>
        <w:rPr>
          <w:rFonts w:asciiTheme="minorHAnsi" w:hAnsiTheme="minorHAnsi" w:cstheme="minorHAnsi"/>
        </w:rPr>
      </w:pPr>
    </w:p>
    <w:p w14:paraId="0A67D494" w14:textId="77777777" w:rsidR="00684A00" w:rsidRPr="00AA29A6" w:rsidRDefault="00684A00" w:rsidP="00AA29A6">
      <w:pPr>
        <w:pStyle w:val="Heading2"/>
        <w:spacing w:before="0" w:line="240" w:lineRule="auto"/>
        <w:rPr>
          <w:caps/>
        </w:rPr>
      </w:pPr>
      <w:r w:rsidRPr="00AA29A6">
        <w:rPr>
          <w:caps/>
        </w:rPr>
        <w:t xml:space="preserve">To receive any declarations of interest, and consider any requests for Special Dispensations under Section 33 of the Localism Act 2011. </w:t>
      </w:r>
    </w:p>
    <w:p w14:paraId="1CA68D20" w14:textId="3C80C7FC" w:rsidR="009939BC" w:rsidRPr="00AA29A6" w:rsidRDefault="009939BC" w:rsidP="00AA29A6">
      <w:pPr>
        <w:spacing w:after="0" w:line="240" w:lineRule="auto"/>
        <w:rPr>
          <w:rFonts w:asciiTheme="minorHAnsi" w:hAnsiTheme="minorHAnsi" w:cstheme="minorHAnsi"/>
        </w:rPr>
      </w:pPr>
      <w:r w:rsidRPr="00AA29A6">
        <w:rPr>
          <w:rFonts w:asciiTheme="minorHAnsi" w:hAnsiTheme="minorHAnsi" w:cstheme="minorHAnsi"/>
        </w:rPr>
        <w:t xml:space="preserve">There were none. </w:t>
      </w:r>
    </w:p>
    <w:p w14:paraId="3FB0833B" w14:textId="77777777" w:rsidR="00E74E9D" w:rsidRPr="00AA29A6" w:rsidRDefault="00E74E9D" w:rsidP="00AA29A6">
      <w:pPr>
        <w:spacing w:after="0" w:line="240" w:lineRule="auto"/>
        <w:rPr>
          <w:rFonts w:asciiTheme="minorHAnsi" w:hAnsiTheme="minorHAnsi" w:cstheme="minorHAnsi"/>
        </w:rPr>
      </w:pPr>
    </w:p>
    <w:p w14:paraId="4D588EFC" w14:textId="3DC596CF" w:rsidR="00825115" w:rsidRPr="00AA29A6" w:rsidRDefault="00684A00" w:rsidP="00AA29A6">
      <w:pPr>
        <w:pStyle w:val="Heading2"/>
        <w:spacing w:before="0" w:line="240" w:lineRule="auto"/>
        <w:rPr>
          <w:caps/>
        </w:rPr>
      </w:pPr>
      <w:r w:rsidRPr="00AA29A6">
        <w:rPr>
          <w:caps/>
        </w:rPr>
        <w:t xml:space="preserve">To </w:t>
      </w:r>
      <w:r w:rsidR="00825115" w:rsidRPr="00AA29A6">
        <w:rPr>
          <w:caps/>
        </w:rPr>
        <w:t xml:space="preserve">CONSIDER APPLICATIONS FOR A CASUAL VACANCY ON THE COUNCIL. </w:t>
      </w:r>
    </w:p>
    <w:p w14:paraId="7C5CEE30" w14:textId="77777777" w:rsidR="00825115" w:rsidRPr="00AA29A6" w:rsidRDefault="00825115" w:rsidP="00AA29A6">
      <w:pPr>
        <w:spacing w:after="0" w:line="240" w:lineRule="auto"/>
      </w:pPr>
      <w:r w:rsidRPr="00AA29A6">
        <w:t xml:space="preserve">It was noted that there was one application for the vacancy, from Mrs Ilse Kelly. Mrs Kelly temporarily left the meeting at this point. </w:t>
      </w:r>
    </w:p>
    <w:p w14:paraId="40BD6B2E" w14:textId="332BFA27" w:rsidR="00825115" w:rsidRPr="00AA29A6" w:rsidRDefault="00825115" w:rsidP="00AA29A6">
      <w:pPr>
        <w:spacing w:after="0" w:line="240" w:lineRule="auto"/>
      </w:pPr>
      <w:r w:rsidRPr="00AA29A6">
        <w:t xml:space="preserve">Her appointment was proposed by Cllr Bush and Seconded by Cllr Morgan – and was </w:t>
      </w:r>
      <w:r w:rsidRPr="00AA29A6">
        <w:rPr>
          <w:b/>
        </w:rPr>
        <w:t>CARRIED</w:t>
      </w:r>
      <w:r w:rsidRPr="00AA29A6">
        <w:t xml:space="preserve"> unanimously.  The Parish Clerk forwarded the </w:t>
      </w:r>
      <w:r w:rsidR="007A6C8B">
        <w:t>A</w:t>
      </w:r>
      <w:r w:rsidRPr="00AA29A6">
        <w:t xml:space="preserve">cceptance of </w:t>
      </w:r>
      <w:r w:rsidR="007A6C8B">
        <w:t>O</w:t>
      </w:r>
      <w:r w:rsidRPr="00AA29A6">
        <w:t>ffice and Declaration of Interests forms for Cllr Kelly to complete</w:t>
      </w:r>
      <w:r w:rsidR="007A6C8B">
        <w:t>. S</w:t>
      </w:r>
      <w:r w:rsidRPr="00AA29A6">
        <w:t xml:space="preserve">he joined the </w:t>
      </w:r>
      <w:r w:rsidR="007A6C8B">
        <w:t>C</w:t>
      </w:r>
      <w:r w:rsidRPr="00AA29A6">
        <w:t xml:space="preserve">ouncil for the rest of this meeting. </w:t>
      </w:r>
    </w:p>
    <w:p w14:paraId="0E524152" w14:textId="77777777" w:rsidR="00825115" w:rsidRPr="00AA29A6" w:rsidRDefault="00825115" w:rsidP="00AA29A6">
      <w:pPr>
        <w:pStyle w:val="NoSpacing"/>
      </w:pPr>
    </w:p>
    <w:p w14:paraId="0A665F29" w14:textId="59723B1A" w:rsidR="00CF75E4" w:rsidRPr="00AA29A6" w:rsidRDefault="00684A00" w:rsidP="00AA29A6">
      <w:pPr>
        <w:pStyle w:val="Heading2"/>
        <w:spacing w:before="0" w:line="240" w:lineRule="auto"/>
        <w:rPr>
          <w:rFonts w:eastAsia="Times New Roman"/>
          <w:caps/>
          <w:lang w:eastAsia="en-GB"/>
        </w:rPr>
      </w:pPr>
      <w:r w:rsidRPr="00AA29A6">
        <w:rPr>
          <w:caps/>
        </w:rPr>
        <w:t>receive and resolve to approve minutes of Council meeting held on 2</w:t>
      </w:r>
      <w:r w:rsidR="00EF1794" w:rsidRPr="00AA29A6">
        <w:rPr>
          <w:caps/>
        </w:rPr>
        <w:t>3</w:t>
      </w:r>
      <w:r w:rsidR="00EF1794" w:rsidRPr="00AA29A6">
        <w:rPr>
          <w:caps/>
          <w:vertAlign w:val="superscript"/>
        </w:rPr>
        <w:t>rd</w:t>
      </w:r>
      <w:r w:rsidR="00EF1794" w:rsidRPr="00AA29A6">
        <w:rPr>
          <w:caps/>
        </w:rPr>
        <w:t xml:space="preserve"> September</w:t>
      </w:r>
      <w:r w:rsidRPr="00AA29A6">
        <w:rPr>
          <w:caps/>
        </w:rPr>
        <w:t xml:space="preserve">. </w:t>
      </w:r>
      <w:r w:rsidR="00CF75E4" w:rsidRPr="00AA29A6">
        <w:rPr>
          <w:caps/>
        </w:rPr>
        <w:t xml:space="preserve"> </w:t>
      </w:r>
    </w:p>
    <w:p w14:paraId="74A42BAF" w14:textId="4D873E6A" w:rsidR="00684A00" w:rsidRPr="00AA29A6" w:rsidRDefault="00CF75E4" w:rsidP="00AA29A6">
      <w:pPr>
        <w:spacing w:after="0" w:line="240" w:lineRule="auto"/>
        <w:rPr>
          <w:rFonts w:asciiTheme="minorHAnsi" w:hAnsiTheme="minorHAnsi" w:cstheme="minorHAnsi"/>
          <w:lang w:eastAsia="en-GB"/>
        </w:rPr>
      </w:pPr>
      <w:r w:rsidRPr="00AA29A6">
        <w:rPr>
          <w:rFonts w:asciiTheme="minorHAnsi" w:hAnsiTheme="minorHAnsi" w:cstheme="minorHAnsi"/>
          <w:lang w:eastAsia="en-GB"/>
        </w:rPr>
        <w:t xml:space="preserve">It was </w:t>
      </w:r>
      <w:r w:rsidRPr="00AA29A6">
        <w:rPr>
          <w:rFonts w:asciiTheme="minorHAnsi" w:hAnsiTheme="minorHAnsi" w:cstheme="minorHAnsi"/>
          <w:b/>
          <w:lang w:eastAsia="en-GB"/>
        </w:rPr>
        <w:t>RESOLVED</w:t>
      </w:r>
      <w:r w:rsidRPr="00AA29A6">
        <w:rPr>
          <w:rFonts w:asciiTheme="minorHAnsi" w:hAnsiTheme="minorHAnsi" w:cstheme="minorHAnsi"/>
          <w:lang w:eastAsia="en-GB"/>
        </w:rPr>
        <w:t xml:space="preserve"> to approve </w:t>
      </w:r>
      <w:r w:rsidR="006D3F51" w:rsidRPr="00AA29A6">
        <w:rPr>
          <w:rFonts w:asciiTheme="minorHAnsi" w:hAnsiTheme="minorHAnsi" w:cstheme="minorHAnsi"/>
          <w:lang w:eastAsia="en-GB"/>
        </w:rPr>
        <w:t>t</w:t>
      </w:r>
      <w:r w:rsidR="009939BC" w:rsidRPr="00AA29A6">
        <w:rPr>
          <w:rFonts w:asciiTheme="minorHAnsi" w:hAnsiTheme="minorHAnsi" w:cstheme="minorHAnsi"/>
          <w:lang w:eastAsia="en-GB"/>
        </w:rPr>
        <w:t xml:space="preserve">hese </w:t>
      </w:r>
      <w:r w:rsidR="006D3F51" w:rsidRPr="00AA29A6">
        <w:rPr>
          <w:rFonts w:asciiTheme="minorHAnsi" w:hAnsiTheme="minorHAnsi" w:cstheme="minorHAnsi"/>
          <w:lang w:eastAsia="en-GB"/>
        </w:rPr>
        <w:t>m</w:t>
      </w:r>
      <w:r w:rsidR="009939BC" w:rsidRPr="00AA29A6">
        <w:rPr>
          <w:rFonts w:asciiTheme="minorHAnsi" w:hAnsiTheme="minorHAnsi" w:cstheme="minorHAnsi"/>
          <w:lang w:eastAsia="en-GB"/>
        </w:rPr>
        <w:t xml:space="preserve">inutes </w:t>
      </w:r>
      <w:r w:rsidRPr="00AA29A6">
        <w:rPr>
          <w:rFonts w:asciiTheme="minorHAnsi" w:hAnsiTheme="minorHAnsi" w:cstheme="minorHAnsi"/>
          <w:lang w:eastAsia="en-GB"/>
        </w:rPr>
        <w:t xml:space="preserve">as </w:t>
      </w:r>
      <w:r w:rsidR="00EF1794" w:rsidRPr="00AA29A6">
        <w:rPr>
          <w:rFonts w:asciiTheme="minorHAnsi" w:hAnsiTheme="minorHAnsi" w:cstheme="minorHAnsi"/>
          <w:lang w:eastAsia="en-GB"/>
        </w:rPr>
        <w:t xml:space="preserve">a </w:t>
      </w:r>
      <w:r w:rsidRPr="00AA29A6">
        <w:rPr>
          <w:rFonts w:asciiTheme="minorHAnsi" w:hAnsiTheme="minorHAnsi" w:cstheme="minorHAnsi"/>
          <w:lang w:eastAsia="en-GB"/>
        </w:rPr>
        <w:t xml:space="preserve">true record of the meeting. </w:t>
      </w:r>
    </w:p>
    <w:p w14:paraId="6DE5045F" w14:textId="77777777" w:rsidR="00FB72E8" w:rsidRPr="00AA29A6" w:rsidRDefault="00FB72E8" w:rsidP="00AA29A6">
      <w:pPr>
        <w:spacing w:after="0" w:line="240" w:lineRule="auto"/>
        <w:rPr>
          <w:rFonts w:asciiTheme="minorHAnsi" w:hAnsiTheme="minorHAnsi" w:cstheme="minorHAnsi"/>
          <w:lang w:eastAsia="en-GB"/>
        </w:rPr>
      </w:pPr>
    </w:p>
    <w:p w14:paraId="592CD960" w14:textId="71E1368C" w:rsidR="00684A00" w:rsidRPr="00AA29A6" w:rsidRDefault="00684A00" w:rsidP="00AA29A6">
      <w:pPr>
        <w:pStyle w:val="Heading2"/>
        <w:spacing w:before="0" w:line="240" w:lineRule="auto"/>
        <w:rPr>
          <w:caps/>
        </w:rPr>
      </w:pPr>
      <w:r w:rsidRPr="00AA29A6">
        <w:rPr>
          <w:caps/>
        </w:rPr>
        <w:t>To receive and consider reports of past subject matters (for the purposes of report only).</w:t>
      </w:r>
    </w:p>
    <w:p w14:paraId="169C1B28" w14:textId="436DB1DF" w:rsidR="009939BC" w:rsidRPr="00AA29A6" w:rsidRDefault="009939BC" w:rsidP="00AA29A6">
      <w:pPr>
        <w:spacing w:after="0" w:line="240" w:lineRule="auto"/>
        <w:rPr>
          <w:rFonts w:asciiTheme="minorHAnsi" w:hAnsiTheme="minorHAnsi" w:cstheme="minorHAnsi"/>
        </w:rPr>
      </w:pPr>
      <w:r w:rsidRPr="00AA29A6">
        <w:rPr>
          <w:rFonts w:asciiTheme="minorHAnsi" w:hAnsiTheme="minorHAnsi" w:cstheme="minorHAnsi"/>
        </w:rPr>
        <w:t xml:space="preserve">It was </w:t>
      </w:r>
      <w:r w:rsidRPr="00AA29A6">
        <w:rPr>
          <w:rFonts w:asciiTheme="minorHAnsi" w:hAnsiTheme="minorHAnsi" w:cstheme="minorHAnsi"/>
          <w:b/>
        </w:rPr>
        <w:t>RESOLVED</w:t>
      </w:r>
      <w:r w:rsidRPr="00AA29A6">
        <w:rPr>
          <w:rFonts w:asciiTheme="minorHAnsi" w:hAnsiTheme="minorHAnsi" w:cstheme="minorHAnsi"/>
        </w:rPr>
        <w:t xml:space="preserve"> to receive and note the contents of the following report, which had been prepared and circulated in advance of the meeting by the Parish Clerk. Italics below indicate additional comments made by members during the meeting.</w:t>
      </w:r>
    </w:p>
    <w:p w14:paraId="509B59CD" w14:textId="77777777" w:rsidR="00EF1794" w:rsidRPr="00AA29A6" w:rsidRDefault="00EF1794" w:rsidP="0080367A">
      <w:pPr>
        <w:keepNext/>
        <w:keepLines/>
        <w:numPr>
          <w:ilvl w:val="0"/>
          <w:numId w:val="3"/>
        </w:numPr>
        <w:spacing w:after="0" w:line="240" w:lineRule="auto"/>
        <w:contextualSpacing/>
        <w:outlineLvl w:val="2"/>
        <w:rPr>
          <w:rFonts w:asciiTheme="minorHAnsi" w:hAnsiTheme="minorHAnsi" w:cstheme="minorHAnsi"/>
        </w:rPr>
      </w:pPr>
      <w:r w:rsidRPr="00AA29A6">
        <w:rPr>
          <w:rFonts w:asciiTheme="minorHAnsi" w:hAnsiTheme="minorHAnsi" w:cstheme="minorHAnsi"/>
          <w:b/>
        </w:rPr>
        <w:t>Minute 7.1, 26 February 2020 – Contact Santander to close the two dormant bank accounts. Deferred due to the current health crisis, i.e. (</w:t>
      </w:r>
      <w:proofErr w:type="spellStart"/>
      <w:r w:rsidRPr="00AA29A6">
        <w:rPr>
          <w:rFonts w:asciiTheme="minorHAnsi" w:hAnsiTheme="minorHAnsi" w:cstheme="minorHAnsi"/>
          <w:b/>
        </w:rPr>
        <w:t>i</w:t>
      </w:r>
      <w:proofErr w:type="spellEnd"/>
      <w:r w:rsidRPr="00AA29A6">
        <w:rPr>
          <w:rFonts w:asciiTheme="minorHAnsi" w:hAnsiTheme="minorHAnsi" w:cstheme="minorHAnsi"/>
          <w:b/>
        </w:rPr>
        <w:t xml:space="preserve">) bank advisor availability, and (ii) the possibility that the accounts might be needed for some purpose during the crisis.  </w:t>
      </w:r>
      <w:r w:rsidRPr="00AA29A6">
        <w:rPr>
          <w:rFonts w:asciiTheme="minorHAnsi" w:hAnsiTheme="minorHAnsi" w:cstheme="minorHAnsi"/>
        </w:rPr>
        <w:t xml:space="preserve">It was </w:t>
      </w:r>
      <w:r w:rsidRPr="00AA29A6">
        <w:rPr>
          <w:rFonts w:asciiTheme="minorHAnsi" w:hAnsiTheme="minorHAnsi" w:cstheme="minorHAnsi"/>
          <w:b/>
        </w:rPr>
        <w:t>RESOLVED</w:t>
      </w:r>
      <w:r w:rsidRPr="00AA29A6">
        <w:rPr>
          <w:rFonts w:asciiTheme="minorHAnsi" w:hAnsiTheme="minorHAnsi" w:cstheme="minorHAnsi"/>
        </w:rPr>
        <w:t xml:space="preserve"> to review this again at the end of the calendar year. </w:t>
      </w:r>
      <w:r w:rsidRPr="00AA29A6">
        <w:rPr>
          <w:rFonts w:asciiTheme="minorHAnsi" w:hAnsiTheme="minorHAnsi" w:cstheme="minorHAnsi"/>
          <w:b/>
        </w:rPr>
        <w:t>DEFERRED</w:t>
      </w:r>
      <w:r w:rsidRPr="00AA29A6">
        <w:rPr>
          <w:rFonts w:asciiTheme="minorHAnsi" w:hAnsiTheme="minorHAnsi" w:cstheme="minorHAnsi"/>
        </w:rPr>
        <w:t xml:space="preserve"> until the November meeting. </w:t>
      </w:r>
    </w:p>
    <w:p w14:paraId="72D0DE78" w14:textId="7AFE68F6" w:rsidR="00EF1794" w:rsidRPr="00AA29A6" w:rsidRDefault="00EF1794" w:rsidP="0080367A">
      <w:pPr>
        <w:keepNext/>
        <w:keepLines/>
        <w:numPr>
          <w:ilvl w:val="0"/>
          <w:numId w:val="3"/>
        </w:numPr>
        <w:spacing w:after="0" w:line="240" w:lineRule="auto"/>
        <w:contextualSpacing/>
        <w:outlineLvl w:val="2"/>
        <w:rPr>
          <w:rFonts w:asciiTheme="minorHAnsi" w:hAnsiTheme="minorHAnsi" w:cstheme="minorHAnsi"/>
          <w:b/>
          <w:i/>
        </w:rPr>
      </w:pPr>
      <w:r w:rsidRPr="00AA29A6">
        <w:rPr>
          <w:rFonts w:asciiTheme="minorHAnsi" w:hAnsiTheme="minorHAnsi" w:cstheme="minorHAnsi"/>
          <w:b/>
        </w:rPr>
        <w:t xml:space="preserve">Minute 6, Full Council meeting 26 Aug 2020 – to obtain cost for welding repair to upper car park gate. </w:t>
      </w:r>
      <w:r w:rsidRPr="00AA29A6">
        <w:rPr>
          <w:rFonts w:asciiTheme="minorHAnsi" w:hAnsiTheme="minorHAnsi" w:cstheme="minorHAnsi"/>
        </w:rPr>
        <w:t xml:space="preserve">The Clerk emailed Cllr Cottman to request that he arrange for his welder contact to provide a price for this. </w:t>
      </w:r>
      <w:r w:rsidRPr="00AA29A6">
        <w:rPr>
          <w:rFonts w:asciiTheme="minorHAnsi" w:hAnsiTheme="minorHAnsi" w:cstheme="minorHAnsi"/>
          <w:i/>
        </w:rPr>
        <w:t>In the absence of Cllr Cottman at the October meeting the Parish Clerk was asked to contact Cllr Cottman for an update on this matter.</w:t>
      </w:r>
      <w:r w:rsidRPr="00AA29A6">
        <w:rPr>
          <w:rFonts w:asciiTheme="minorHAnsi" w:hAnsiTheme="minorHAnsi" w:cstheme="minorHAnsi"/>
          <w:b/>
        </w:rPr>
        <w:t xml:space="preserve"> </w:t>
      </w:r>
      <w:r w:rsidRPr="00AA29A6">
        <w:rPr>
          <w:rFonts w:asciiTheme="minorHAnsi" w:hAnsiTheme="minorHAnsi" w:cstheme="minorHAnsi"/>
          <w:b/>
          <w:i/>
        </w:rPr>
        <w:t xml:space="preserve">Action: Parish Clerk to contact Cllr Cottman accordingly. </w:t>
      </w:r>
    </w:p>
    <w:p w14:paraId="7467DC7A" w14:textId="77777777" w:rsidR="00E74E9D" w:rsidRPr="00AA29A6" w:rsidRDefault="00E74E9D" w:rsidP="00AA29A6">
      <w:pPr>
        <w:spacing w:after="0" w:line="240" w:lineRule="auto"/>
        <w:ind w:left="0"/>
        <w:rPr>
          <w:rFonts w:asciiTheme="minorHAnsi" w:hAnsiTheme="minorHAnsi" w:cstheme="minorHAnsi"/>
          <w:b/>
          <w:i/>
        </w:rPr>
      </w:pPr>
    </w:p>
    <w:p w14:paraId="07C4DB1F" w14:textId="77777777" w:rsidR="00684A00" w:rsidRPr="00AA29A6" w:rsidRDefault="00684A00" w:rsidP="00AA29A6">
      <w:pPr>
        <w:pStyle w:val="Heading2"/>
        <w:spacing w:before="0" w:line="240" w:lineRule="auto"/>
        <w:rPr>
          <w:caps/>
        </w:rPr>
      </w:pPr>
      <w:r w:rsidRPr="00AA29A6">
        <w:rPr>
          <w:caps/>
        </w:rPr>
        <w:t xml:space="preserve">Chairman’s announcements (for the purposes of report only). </w:t>
      </w:r>
    </w:p>
    <w:p w14:paraId="04DE8B8E" w14:textId="77777777" w:rsidR="003E5EF1" w:rsidRPr="00AA29A6" w:rsidRDefault="00E74E9D" w:rsidP="00AA29A6">
      <w:pPr>
        <w:spacing w:after="0" w:line="240" w:lineRule="auto"/>
        <w:rPr>
          <w:rFonts w:asciiTheme="minorHAnsi" w:hAnsiTheme="minorHAnsi" w:cstheme="minorHAnsi"/>
        </w:rPr>
      </w:pPr>
      <w:r w:rsidRPr="00AA29A6">
        <w:rPr>
          <w:rFonts w:asciiTheme="minorHAnsi" w:hAnsiTheme="minorHAnsi" w:cstheme="minorHAnsi"/>
        </w:rPr>
        <w:t>The Chairman</w:t>
      </w:r>
      <w:r w:rsidR="00C67DE9" w:rsidRPr="00AA29A6">
        <w:rPr>
          <w:rFonts w:asciiTheme="minorHAnsi" w:hAnsiTheme="minorHAnsi" w:cstheme="minorHAnsi"/>
        </w:rPr>
        <w:t xml:space="preserve"> reported </w:t>
      </w:r>
      <w:r w:rsidR="003E5EF1" w:rsidRPr="00AA29A6">
        <w:rPr>
          <w:rFonts w:asciiTheme="minorHAnsi" w:hAnsiTheme="minorHAnsi" w:cstheme="minorHAnsi"/>
        </w:rPr>
        <w:t xml:space="preserve">that he and Cllr Colvey had met a local resident to discuss the land owned by the Council which is adjacent to </w:t>
      </w:r>
      <w:proofErr w:type="spellStart"/>
      <w:r w:rsidR="003E5EF1" w:rsidRPr="00AA29A6">
        <w:rPr>
          <w:rFonts w:asciiTheme="minorHAnsi" w:hAnsiTheme="minorHAnsi" w:cstheme="minorHAnsi"/>
        </w:rPr>
        <w:t>Dyetts</w:t>
      </w:r>
      <w:proofErr w:type="spellEnd"/>
      <w:r w:rsidR="003E5EF1" w:rsidRPr="00AA29A6">
        <w:rPr>
          <w:rFonts w:asciiTheme="minorHAnsi" w:hAnsiTheme="minorHAnsi" w:cstheme="minorHAnsi"/>
        </w:rPr>
        <w:t xml:space="preserve"> Field, in Castle Farm Rd. </w:t>
      </w:r>
    </w:p>
    <w:p w14:paraId="6ECFFD39" w14:textId="683D92BA" w:rsidR="00E74E9D" w:rsidRPr="00AA29A6" w:rsidRDefault="00E74E9D" w:rsidP="00AA29A6">
      <w:pPr>
        <w:spacing w:after="0" w:line="240" w:lineRule="auto"/>
        <w:ind w:left="0"/>
        <w:rPr>
          <w:rFonts w:asciiTheme="minorHAnsi" w:hAnsiTheme="minorHAnsi" w:cstheme="minorHAnsi"/>
        </w:rPr>
      </w:pPr>
    </w:p>
    <w:p w14:paraId="7736F5FE" w14:textId="77777777" w:rsidR="00F51056" w:rsidRPr="00AA29A6" w:rsidRDefault="00504CEA" w:rsidP="00AA29A6">
      <w:pPr>
        <w:pStyle w:val="Heading2"/>
        <w:spacing w:before="0" w:line="240" w:lineRule="auto"/>
        <w:rPr>
          <w:caps/>
        </w:rPr>
      </w:pPr>
      <w:r w:rsidRPr="00AA29A6">
        <w:rPr>
          <w:caps/>
        </w:rPr>
        <w:t xml:space="preserve">to </w:t>
      </w:r>
      <w:r w:rsidR="003E5EF1" w:rsidRPr="00AA29A6">
        <w:rPr>
          <w:caps/>
        </w:rPr>
        <w:t>note the content of the minutes of the Finance &amp; General purposes committee meeting on 14</w:t>
      </w:r>
      <w:r w:rsidR="003E5EF1" w:rsidRPr="00AA29A6">
        <w:rPr>
          <w:caps/>
          <w:vertAlign w:val="superscript"/>
        </w:rPr>
        <w:t>th</w:t>
      </w:r>
      <w:r w:rsidR="003E5EF1" w:rsidRPr="00AA29A6">
        <w:rPr>
          <w:caps/>
        </w:rPr>
        <w:t xml:space="preserve"> October 2020 (</w:t>
      </w:r>
      <w:r w:rsidR="003E5EF1" w:rsidRPr="00AA29A6">
        <w:t xml:space="preserve">for purposes of report only). </w:t>
      </w:r>
    </w:p>
    <w:p w14:paraId="2E31F668" w14:textId="1B2C1E35" w:rsidR="00F51056" w:rsidRDefault="00F51056" w:rsidP="00AA29A6">
      <w:pPr>
        <w:spacing w:after="0" w:line="240" w:lineRule="auto"/>
      </w:pPr>
      <w:r w:rsidRPr="00AA29A6">
        <w:t xml:space="preserve">It was </w:t>
      </w:r>
      <w:r w:rsidRPr="00AA29A6">
        <w:rPr>
          <w:b/>
        </w:rPr>
        <w:t>RESOLVED</w:t>
      </w:r>
      <w:r w:rsidRPr="00AA29A6">
        <w:t xml:space="preserve"> to note the contents of these minutes.</w:t>
      </w:r>
    </w:p>
    <w:p w14:paraId="392885CE" w14:textId="77777777" w:rsidR="007A6C8B" w:rsidRPr="00AA29A6" w:rsidRDefault="007A6C8B" w:rsidP="00AA29A6">
      <w:pPr>
        <w:spacing w:after="0" w:line="240" w:lineRule="auto"/>
      </w:pPr>
    </w:p>
    <w:p w14:paraId="068F87BD" w14:textId="076086AB" w:rsidR="00F51056" w:rsidRPr="00AA29A6" w:rsidRDefault="00F51056" w:rsidP="00AA29A6">
      <w:pPr>
        <w:pStyle w:val="Heading2"/>
        <w:spacing w:before="0" w:line="240" w:lineRule="auto"/>
        <w:rPr>
          <w:caps/>
        </w:rPr>
      </w:pPr>
      <w:r w:rsidRPr="00AA29A6">
        <w:rPr>
          <w:caps/>
        </w:rPr>
        <w:t>To CONSIDER THE APPOINTMENT OF A REPRESENTATIVE ON THE GOVERNING BOARD OF LYTCHETT MATRAVERS PRIMARY SCHOOL.</w:t>
      </w:r>
    </w:p>
    <w:p w14:paraId="272D13E2" w14:textId="76973E51" w:rsidR="00F51056" w:rsidRPr="00AA29A6" w:rsidRDefault="00F51056" w:rsidP="00AA29A6">
      <w:pPr>
        <w:spacing w:after="0" w:line="240" w:lineRule="auto"/>
      </w:pPr>
      <w:r w:rsidRPr="00AA29A6">
        <w:t xml:space="preserve">It was </w:t>
      </w:r>
      <w:r w:rsidRPr="00AA29A6">
        <w:rPr>
          <w:b/>
        </w:rPr>
        <w:t>RESOLVED</w:t>
      </w:r>
      <w:r w:rsidRPr="00AA29A6">
        <w:t xml:space="preserve"> to appoint Cllr Attridge to this role. </w:t>
      </w:r>
    </w:p>
    <w:p w14:paraId="4B56FEC7" w14:textId="77777777" w:rsidR="00F51056" w:rsidRPr="00AA29A6" w:rsidRDefault="00F51056" w:rsidP="00AA29A6">
      <w:pPr>
        <w:pStyle w:val="NoSpacing"/>
      </w:pPr>
    </w:p>
    <w:p w14:paraId="1F3BFDDE" w14:textId="07B38F35" w:rsidR="00F51056" w:rsidRPr="00AA29A6" w:rsidRDefault="00F51056" w:rsidP="00AA29A6">
      <w:pPr>
        <w:pStyle w:val="Heading2"/>
        <w:spacing w:before="0" w:line="240" w:lineRule="auto"/>
        <w:rPr>
          <w:caps/>
        </w:rPr>
      </w:pPr>
      <w:r w:rsidRPr="00AA29A6">
        <w:rPr>
          <w:caps/>
        </w:rPr>
        <w:lastRenderedPageBreak/>
        <w:t xml:space="preserve">To RECEIVE THE PROPOSED RESPONSE TO THE GOVERNMENT ‘PLANNING FOR THE FUTURE’ CONSULTATION. </w:t>
      </w:r>
    </w:p>
    <w:p w14:paraId="644D61F3" w14:textId="09E44C45" w:rsidR="00F51056" w:rsidRPr="00AA29A6" w:rsidRDefault="00F51056" w:rsidP="00AA29A6">
      <w:pPr>
        <w:spacing w:after="0" w:line="240" w:lineRule="auto"/>
      </w:pPr>
      <w:r w:rsidRPr="00AA29A6">
        <w:t>The Chairman reminded members that a suggested response to the 26 questions in this consultation had been prepared by Cllr Morgan and himself and that this have been circulated to members ahead of this meeting. All members were encouraged to review this and provide feedback if they had not already done so before the submission deadline of 23:45 on 29</w:t>
      </w:r>
      <w:r w:rsidRPr="00AA29A6">
        <w:rPr>
          <w:vertAlign w:val="superscript"/>
        </w:rPr>
        <w:t>th</w:t>
      </w:r>
      <w:r w:rsidRPr="00AA29A6">
        <w:t xml:space="preserve"> October. Comments of support for the draft response were received during this meeting.  A copy of the draft response is associated at </w:t>
      </w:r>
      <w:r w:rsidRPr="00AA29A6">
        <w:rPr>
          <w:highlight w:val="yellow"/>
        </w:rPr>
        <w:t>Appendix 1</w:t>
      </w:r>
      <w:r w:rsidRPr="00AA29A6">
        <w:t xml:space="preserve"> to these minutes.</w:t>
      </w:r>
    </w:p>
    <w:p w14:paraId="2685C4AA" w14:textId="77777777" w:rsidR="00504CEA" w:rsidRPr="00AA29A6" w:rsidRDefault="00504CEA" w:rsidP="00AA29A6">
      <w:pPr>
        <w:pStyle w:val="NoSpacing"/>
        <w:rPr>
          <w:rFonts w:asciiTheme="minorHAnsi" w:hAnsiTheme="minorHAnsi" w:cstheme="minorHAnsi"/>
          <w:sz w:val="24"/>
          <w:szCs w:val="24"/>
        </w:rPr>
      </w:pPr>
    </w:p>
    <w:p w14:paraId="2F393E28" w14:textId="5B057E3D" w:rsidR="00504CEA" w:rsidRPr="00AA29A6" w:rsidRDefault="006C2AC7" w:rsidP="00AA29A6">
      <w:pPr>
        <w:pStyle w:val="Heading2"/>
        <w:spacing w:before="0" w:line="240" w:lineRule="auto"/>
        <w:rPr>
          <w:caps/>
        </w:rPr>
      </w:pPr>
      <w:r w:rsidRPr="00AA29A6">
        <w:rPr>
          <w:caps/>
        </w:rPr>
        <w:t xml:space="preserve">TO CONSIDER AMENDED PLANNING APPLICATION 6/2020/0297 (REVISED PROPOSAL) 86 Wareham Road, Lytchett Matravers BH16 6DT. Alterations to existing building to form additional ground floor 1 bedroom flat and reduce size of shop unit. </w:t>
      </w:r>
    </w:p>
    <w:p w14:paraId="7CC8C019" w14:textId="06389B67" w:rsidR="006C2AC7" w:rsidRPr="00AA29A6" w:rsidRDefault="008C029A" w:rsidP="00AA29A6">
      <w:pPr>
        <w:spacing w:after="0" w:line="240" w:lineRule="auto"/>
      </w:pPr>
      <w:r w:rsidRPr="00AA29A6">
        <w:t xml:space="preserve">It was </w:t>
      </w:r>
      <w:r w:rsidRPr="00AA29A6">
        <w:rPr>
          <w:b/>
        </w:rPr>
        <w:t>RESOLVED</w:t>
      </w:r>
      <w:r w:rsidRPr="00AA29A6">
        <w:t xml:space="preserve"> to approve the following response – which the Parish Clerk was asked to also send to Matthew Piles, Dorset Cllr David Walsh and Dorset Ward Cllr Alex Brenton…</w:t>
      </w:r>
    </w:p>
    <w:p w14:paraId="62A20F4B" w14:textId="77777777" w:rsidR="007A6C8B" w:rsidRDefault="007A6C8B" w:rsidP="00AA29A6">
      <w:pPr>
        <w:spacing w:after="0" w:line="240" w:lineRule="auto"/>
        <w:rPr>
          <w:rFonts w:asciiTheme="minorHAnsi" w:hAnsiTheme="minorHAnsi" w:cstheme="minorHAnsi"/>
        </w:rPr>
      </w:pPr>
    </w:p>
    <w:p w14:paraId="77E961BC" w14:textId="06C5098B" w:rsidR="008C029A" w:rsidRPr="00AA29A6" w:rsidRDefault="008C029A" w:rsidP="00AA29A6">
      <w:pPr>
        <w:spacing w:after="0" w:line="240" w:lineRule="auto"/>
        <w:rPr>
          <w:rFonts w:asciiTheme="minorHAnsi" w:hAnsiTheme="minorHAnsi" w:cstheme="minorHAnsi"/>
        </w:rPr>
      </w:pPr>
      <w:r w:rsidRPr="00AA29A6">
        <w:rPr>
          <w:rFonts w:asciiTheme="minorHAnsi" w:hAnsiTheme="minorHAnsi" w:cstheme="minorHAnsi"/>
        </w:rPr>
        <w:t>“This revised proposal is essentially the same as that commented on by the PC in their response dated 9.7.20. For ease of reference that response is copied below.</w:t>
      </w:r>
    </w:p>
    <w:p w14:paraId="4F5773C4" w14:textId="77777777" w:rsidR="008C029A" w:rsidRPr="00AA29A6" w:rsidRDefault="008C029A" w:rsidP="00AA29A6">
      <w:pPr>
        <w:spacing w:after="0" w:line="240" w:lineRule="auto"/>
        <w:rPr>
          <w:rFonts w:asciiTheme="minorHAnsi" w:hAnsiTheme="minorHAnsi" w:cstheme="minorHAnsi"/>
        </w:rPr>
      </w:pPr>
    </w:p>
    <w:p w14:paraId="6900F374" w14:textId="77777777" w:rsidR="008C029A" w:rsidRPr="00AA29A6" w:rsidRDefault="008C029A" w:rsidP="00AA29A6">
      <w:pPr>
        <w:spacing w:after="0" w:line="240" w:lineRule="auto"/>
        <w:rPr>
          <w:rFonts w:asciiTheme="minorHAnsi" w:hAnsiTheme="minorHAnsi" w:cstheme="minorHAnsi"/>
          <w:i/>
          <w:iCs/>
        </w:rPr>
      </w:pPr>
      <w:r w:rsidRPr="00AA29A6">
        <w:rPr>
          <w:rFonts w:asciiTheme="minorHAnsi" w:hAnsiTheme="minorHAnsi" w:cstheme="minorHAnsi"/>
          <w:i/>
          <w:iCs/>
        </w:rPr>
        <w:t>Planning application 6/2020/0297 86 Wareham Road, Lytchett Matravers BH16 6DT.</w:t>
      </w:r>
    </w:p>
    <w:p w14:paraId="64888D65" w14:textId="77777777" w:rsidR="008C029A" w:rsidRPr="00AA29A6" w:rsidRDefault="008C029A" w:rsidP="00AA29A6">
      <w:pPr>
        <w:spacing w:after="0" w:line="240" w:lineRule="auto"/>
        <w:rPr>
          <w:rFonts w:asciiTheme="minorHAnsi" w:hAnsiTheme="minorHAnsi" w:cstheme="minorHAnsi"/>
          <w:i/>
          <w:iCs/>
        </w:rPr>
      </w:pPr>
      <w:r w:rsidRPr="00AA29A6">
        <w:rPr>
          <w:rFonts w:asciiTheme="minorHAnsi" w:hAnsiTheme="minorHAnsi" w:cstheme="minorHAnsi"/>
          <w:i/>
          <w:iCs/>
        </w:rPr>
        <w:t>Alterations to existing building to form additional ground floor 1 bedroom flat and reduce size</w:t>
      </w:r>
    </w:p>
    <w:p w14:paraId="65A536E1" w14:textId="77777777" w:rsidR="008C029A" w:rsidRPr="00AA29A6" w:rsidRDefault="008C029A" w:rsidP="00AA29A6">
      <w:pPr>
        <w:spacing w:after="0" w:line="240" w:lineRule="auto"/>
        <w:rPr>
          <w:rFonts w:asciiTheme="minorHAnsi" w:hAnsiTheme="minorHAnsi" w:cstheme="minorHAnsi"/>
          <w:i/>
          <w:iCs/>
        </w:rPr>
      </w:pPr>
      <w:proofErr w:type="gramStart"/>
      <w:r w:rsidRPr="00AA29A6">
        <w:rPr>
          <w:rFonts w:asciiTheme="minorHAnsi" w:hAnsiTheme="minorHAnsi" w:cstheme="minorHAnsi"/>
          <w:i/>
          <w:iCs/>
        </w:rPr>
        <w:t>of</w:t>
      </w:r>
      <w:proofErr w:type="gramEnd"/>
      <w:r w:rsidRPr="00AA29A6">
        <w:rPr>
          <w:rFonts w:asciiTheme="minorHAnsi" w:hAnsiTheme="minorHAnsi" w:cstheme="minorHAnsi"/>
          <w:i/>
          <w:iCs/>
        </w:rPr>
        <w:t xml:space="preserve"> shop unit. Installation of </w:t>
      </w:r>
      <w:proofErr w:type="spellStart"/>
      <w:r w:rsidRPr="00AA29A6">
        <w:rPr>
          <w:rFonts w:asciiTheme="minorHAnsi" w:hAnsiTheme="minorHAnsi" w:cstheme="minorHAnsi"/>
          <w:i/>
          <w:iCs/>
        </w:rPr>
        <w:t>rooflights</w:t>
      </w:r>
      <w:proofErr w:type="spellEnd"/>
      <w:r w:rsidRPr="00AA29A6">
        <w:rPr>
          <w:rFonts w:asciiTheme="minorHAnsi" w:hAnsiTheme="minorHAnsi" w:cstheme="minorHAnsi"/>
          <w:i/>
          <w:iCs/>
        </w:rPr>
        <w:t xml:space="preserve"> to South elevation to serve shop. The Council members</w:t>
      </w:r>
    </w:p>
    <w:p w14:paraId="0E3731C1" w14:textId="77777777" w:rsidR="008C029A" w:rsidRPr="00AA29A6" w:rsidRDefault="008C029A" w:rsidP="00AA29A6">
      <w:pPr>
        <w:spacing w:after="0" w:line="240" w:lineRule="auto"/>
        <w:rPr>
          <w:rFonts w:asciiTheme="minorHAnsi" w:hAnsiTheme="minorHAnsi" w:cstheme="minorHAnsi"/>
          <w:i/>
          <w:iCs/>
        </w:rPr>
      </w:pPr>
      <w:proofErr w:type="gramStart"/>
      <w:r w:rsidRPr="00AA29A6">
        <w:rPr>
          <w:rFonts w:asciiTheme="minorHAnsi" w:hAnsiTheme="minorHAnsi" w:cstheme="minorHAnsi"/>
          <w:i/>
          <w:iCs/>
        </w:rPr>
        <w:t>wished</w:t>
      </w:r>
      <w:proofErr w:type="gramEnd"/>
      <w:r w:rsidRPr="00AA29A6">
        <w:rPr>
          <w:rFonts w:asciiTheme="minorHAnsi" w:hAnsiTheme="minorHAnsi" w:cstheme="minorHAnsi"/>
          <w:i/>
          <w:iCs/>
        </w:rPr>
        <w:t xml:space="preserve"> to register an OBJECTION to this proposal on the following grounds:</w:t>
      </w:r>
    </w:p>
    <w:p w14:paraId="767C6EAF" w14:textId="77777777" w:rsidR="008C029A" w:rsidRPr="00AA29A6" w:rsidRDefault="008C029A" w:rsidP="00AA29A6">
      <w:pPr>
        <w:spacing w:after="0" w:line="240" w:lineRule="auto"/>
        <w:rPr>
          <w:rFonts w:asciiTheme="minorHAnsi" w:hAnsiTheme="minorHAnsi" w:cstheme="minorHAnsi"/>
          <w:i/>
          <w:iCs/>
        </w:rPr>
      </w:pPr>
      <w:r w:rsidRPr="00AA29A6">
        <w:rPr>
          <w:rFonts w:asciiTheme="minorHAnsi" w:hAnsiTheme="minorHAnsi" w:cstheme="minorHAnsi"/>
          <w:i/>
          <w:iCs/>
        </w:rPr>
        <w:t> The Council members noted that this proposal reduces the available retail area from 84</w:t>
      </w:r>
    </w:p>
    <w:p w14:paraId="1EAF2AE9" w14:textId="77777777" w:rsidR="008C029A" w:rsidRPr="00AA29A6" w:rsidRDefault="008C029A" w:rsidP="00AA29A6">
      <w:pPr>
        <w:spacing w:after="0" w:line="240" w:lineRule="auto"/>
        <w:rPr>
          <w:rFonts w:asciiTheme="minorHAnsi" w:hAnsiTheme="minorHAnsi" w:cstheme="minorHAnsi"/>
          <w:i/>
          <w:iCs/>
        </w:rPr>
      </w:pPr>
      <w:proofErr w:type="gramStart"/>
      <w:r w:rsidRPr="00AA29A6">
        <w:rPr>
          <w:rFonts w:asciiTheme="minorHAnsi" w:hAnsiTheme="minorHAnsi" w:cstheme="minorHAnsi"/>
          <w:i/>
          <w:iCs/>
        </w:rPr>
        <w:t>square</w:t>
      </w:r>
      <w:proofErr w:type="gramEnd"/>
      <w:r w:rsidRPr="00AA29A6">
        <w:rPr>
          <w:rFonts w:asciiTheme="minorHAnsi" w:hAnsiTheme="minorHAnsi" w:cstheme="minorHAnsi"/>
          <w:i/>
          <w:iCs/>
        </w:rPr>
        <w:t xml:space="preserve"> metres to a residual 29 square metres, which is insufficient for viability as a shop.</w:t>
      </w:r>
    </w:p>
    <w:p w14:paraId="410DDF85" w14:textId="77777777" w:rsidR="008C029A" w:rsidRPr="00AA29A6" w:rsidRDefault="008C029A" w:rsidP="00AA29A6">
      <w:pPr>
        <w:spacing w:after="0" w:line="240" w:lineRule="auto"/>
        <w:rPr>
          <w:rFonts w:asciiTheme="minorHAnsi" w:hAnsiTheme="minorHAnsi" w:cstheme="minorHAnsi"/>
          <w:i/>
          <w:iCs/>
        </w:rPr>
      </w:pPr>
      <w:r w:rsidRPr="00AA29A6">
        <w:rPr>
          <w:rFonts w:asciiTheme="minorHAnsi" w:hAnsiTheme="minorHAnsi" w:cstheme="minorHAnsi"/>
          <w:i/>
          <w:iCs/>
        </w:rPr>
        <w:t>This is contrary to the terms of the pre application advice given in response to the original</w:t>
      </w:r>
    </w:p>
    <w:p w14:paraId="4C44D7F8" w14:textId="77777777" w:rsidR="008C029A" w:rsidRPr="00AA29A6" w:rsidRDefault="008C029A" w:rsidP="00AA29A6">
      <w:pPr>
        <w:spacing w:after="0" w:line="240" w:lineRule="auto"/>
        <w:rPr>
          <w:rFonts w:asciiTheme="minorHAnsi" w:hAnsiTheme="minorHAnsi" w:cstheme="minorHAnsi"/>
          <w:i/>
          <w:iCs/>
        </w:rPr>
      </w:pPr>
      <w:proofErr w:type="gramStart"/>
      <w:r w:rsidRPr="00AA29A6">
        <w:rPr>
          <w:rFonts w:asciiTheme="minorHAnsi" w:hAnsiTheme="minorHAnsi" w:cstheme="minorHAnsi"/>
          <w:i/>
          <w:iCs/>
        </w:rPr>
        <w:t>planning</w:t>
      </w:r>
      <w:proofErr w:type="gramEnd"/>
      <w:r w:rsidRPr="00AA29A6">
        <w:rPr>
          <w:rFonts w:asciiTheme="minorHAnsi" w:hAnsiTheme="minorHAnsi" w:cstheme="minorHAnsi"/>
          <w:i/>
          <w:iCs/>
        </w:rPr>
        <w:t xml:space="preserve"> application. This drew on PLPP1 Policy CF – community facilities and services,</w:t>
      </w:r>
    </w:p>
    <w:p w14:paraId="081E1918" w14:textId="77777777" w:rsidR="008C029A" w:rsidRPr="00AA29A6" w:rsidRDefault="008C029A" w:rsidP="00AA29A6">
      <w:pPr>
        <w:spacing w:after="0" w:line="240" w:lineRule="auto"/>
        <w:rPr>
          <w:rFonts w:asciiTheme="minorHAnsi" w:hAnsiTheme="minorHAnsi" w:cstheme="minorHAnsi"/>
          <w:i/>
          <w:iCs/>
        </w:rPr>
      </w:pPr>
      <w:proofErr w:type="gramStart"/>
      <w:r w:rsidRPr="00AA29A6">
        <w:rPr>
          <w:rFonts w:asciiTheme="minorHAnsi" w:hAnsiTheme="minorHAnsi" w:cstheme="minorHAnsi"/>
          <w:i/>
          <w:iCs/>
        </w:rPr>
        <w:t>and</w:t>
      </w:r>
      <w:proofErr w:type="gramEnd"/>
      <w:r w:rsidRPr="00AA29A6">
        <w:rPr>
          <w:rFonts w:asciiTheme="minorHAnsi" w:hAnsiTheme="minorHAnsi" w:cstheme="minorHAnsi"/>
          <w:i/>
          <w:iCs/>
        </w:rPr>
        <w:t xml:space="preserve"> requires there to be a retail unit on this site.</w:t>
      </w:r>
    </w:p>
    <w:p w14:paraId="05B55296" w14:textId="77777777" w:rsidR="008C029A" w:rsidRPr="00AA29A6" w:rsidRDefault="008C029A" w:rsidP="00AA29A6">
      <w:pPr>
        <w:spacing w:after="0" w:line="240" w:lineRule="auto"/>
        <w:rPr>
          <w:rFonts w:asciiTheme="minorHAnsi" w:hAnsiTheme="minorHAnsi" w:cstheme="minorHAnsi"/>
          <w:i/>
          <w:iCs/>
        </w:rPr>
      </w:pPr>
    </w:p>
    <w:p w14:paraId="182E060F" w14:textId="77777777" w:rsidR="008C029A" w:rsidRPr="00AA29A6" w:rsidRDefault="008C029A" w:rsidP="00AA29A6">
      <w:pPr>
        <w:spacing w:after="0" w:line="240" w:lineRule="auto"/>
        <w:rPr>
          <w:rFonts w:asciiTheme="minorHAnsi" w:hAnsiTheme="minorHAnsi" w:cstheme="minorHAnsi"/>
        </w:rPr>
      </w:pPr>
      <w:r w:rsidRPr="00AA29A6">
        <w:rPr>
          <w:rFonts w:asciiTheme="minorHAnsi" w:hAnsiTheme="minorHAnsi" w:cstheme="minorHAnsi"/>
        </w:rPr>
        <w:t>As far as can be discerned, the subsequent revision relates to obscured glazing on the north elevation.</w:t>
      </w:r>
    </w:p>
    <w:p w14:paraId="38AB1E74" w14:textId="77777777" w:rsidR="008C029A" w:rsidRPr="00AA29A6" w:rsidRDefault="008C029A" w:rsidP="00AA29A6">
      <w:pPr>
        <w:spacing w:after="0" w:line="240" w:lineRule="auto"/>
        <w:rPr>
          <w:rFonts w:asciiTheme="minorHAnsi" w:hAnsiTheme="minorHAnsi" w:cstheme="minorHAnsi"/>
        </w:rPr>
      </w:pPr>
    </w:p>
    <w:p w14:paraId="17BC1A0A" w14:textId="77777777" w:rsidR="008C029A" w:rsidRPr="00AA29A6" w:rsidRDefault="008C029A" w:rsidP="00AA29A6">
      <w:pPr>
        <w:spacing w:after="0" w:line="240" w:lineRule="auto"/>
        <w:rPr>
          <w:rFonts w:asciiTheme="minorHAnsi" w:hAnsiTheme="minorHAnsi" w:cstheme="minorHAnsi"/>
        </w:rPr>
      </w:pPr>
      <w:r w:rsidRPr="00AA29A6">
        <w:rPr>
          <w:rFonts w:asciiTheme="minorHAnsi" w:hAnsiTheme="minorHAnsi" w:cstheme="minorHAnsi"/>
        </w:rPr>
        <w:t xml:space="preserve">It is noted that, in allowing this development in November 2017, the Inspector made reference to the need for obscured glazing, given that the privacy of the adjoining property would otherwise be compromised. The owner of that property (88 Wareham Road) has written a letter of objection to the omission of the obscured glazing. The Parish Council similarly </w:t>
      </w:r>
      <w:r w:rsidRPr="00AA29A6">
        <w:rPr>
          <w:rFonts w:asciiTheme="minorHAnsi" w:hAnsiTheme="minorHAnsi" w:cstheme="minorHAnsi"/>
          <w:b/>
          <w:bCs/>
        </w:rPr>
        <w:t>OBJECTS</w:t>
      </w:r>
      <w:r w:rsidRPr="00AA29A6">
        <w:rPr>
          <w:rFonts w:asciiTheme="minorHAnsi" w:hAnsiTheme="minorHAnsi" w:cstheme="minorHAnsi"/>
        </w:rPr>
        <w:t>.</w:t>
      </w:r>
    </w:p>
    <w:p w14:paraId="263FB991" w14:textId="77777777" w:rsidR="008C029A" w:rsidRPr="00AA29A6" w:rsidRDefault="008C029A" w:rsidP="00AA29A6">
      <w:pPr>
        <w:spacing w:after="0" w:line="240" w:lineRule="auto"/>
        <w:rPr>
          <w:rFonts w:asciiTheme="minorHAnsi" w:hAnsiTheme="minorHAnsi" w:cstheme="minorHAnsi"/>
        </w:rPr>
      </w:pPr>
    </w:p>
    <w:p w14:paraId="75BEB189" w14:textId="77777777" w:rsidR="008C029A" w:rsidRPr="00AA29A6" w:rsidRDefault="008C029A" w:rsidP="00AA29A6">
      <w:pPr>
        <w:spacing w:after="0" w:line="240" w:lineRule="auto"/>
        <w:rPr>
          <w:rFonts w:asciiTheme="minorHAnsi" w:hAnsiTheme="minorHAnsi" w:cstheme="minorHAnsi"/>
        </w:rPr>
      </w:pPr>
      <w:r w:rsidRPr="00AA29A6">
        <w:rPr>
          <w:rFonts w:asciiTheme="minorHAnsi" w:hAnsiTheme="minorHAnsi" w:cstheme="minorHAnsi"/>
        </w:rPr>
        <w:t xml:space="preserve">In respect of the substance of this Application, namely the loss of most of the retail/commercial accommodation in favour of another dwelling, the Parish Council reiterate their </w:t>
      </w:r>
      <w:r w:rsidRPr="00AA29A6">
        <w:rPr>
          <w:rFonts w:asciiTheme="minorHAnsi" w:hAnsiTheme="minorHAnsi" w:cstheme="minorHAnsi"/>
          <w:b/>
          <w:bCs/>
        </w:rPr>
        <w:t>OBJECTION</w:t>
      </w:r>
      <w:r w:rsidRPr="00AA29A6">
        <w:rPr>
          <w:rFonts w:asciiTheme="minorHAnsi" w:hAnsiTheme="minorHAnsi" w:cstheme="minorHAnsi"/>
        </w:rPr>
        <w:t xml:space="preserve"> dated 9.7.20. To add to that, we are aware that other developers (</w:t>
      </w:r>
      <w:proofErr w:type="spellStart"/>
      <w:r w:rsidRPr="00AA29A6">
        <w:rPr>
          <w:rFonts w:asciiTheme="minorHAnsi" w:hAnsiTheme="minorHAnsi" w:cstheme="minorHAnsi"/>
        </w:rPr>
        <w:t>eg</w:t>
      </w:r>
      <w:proofErr w:type="spellEnd"/>
      <w:r w:rsidRPr="00AA29A6">
        <w:rPr>
          <w:rFonts w:asciiTheme="minorHAnsi" w:hAnsiTheme="minorHAnsi" w:cstheme="minorHAnsi"/>
        </w:rPr>
        <w:t xml:space="preserve"> in Poole) are similarly using the current (hopefully temporary) difficult trading conditions to claim non-viability of ground floor commercial uses and instead are requesting PP for residential uses. That is being resisted because mixed residential and commercial uses are essential to create balanced, sustainable communities. In his November 2017 decision, the Inspector noted in para 15 the importance of retaining such community facilities. </w:t>
      </w:r>
    </w:p>
    <w:p w14:paraId="2FADC803" w14:textId="77777777" w:rsidR="008C029A" w:rsidRPr="00AA29A6" w:rsidRDefault="008C029A" w:rsidP="00AA29A6">
      <w:pPr>
        <w:spacing w:after="0" w:line="240" w:lineRule="auto"/>
        <w:rPr>
          <w:rFonts w:asciiTheme="minorHAnsi" w:hAnsiTheme="minorHAnsi" w:cstheme="minorHAnsi"/>
        </w:rPr>
      </w:pPr>
    </w:p>
    <w:p w14:paraId="38DEDCA7" w14:textId="77777777" w:rsidR="008C029A" w:rsidRPr="00AA29A6" w:rsidRDefault="008C029A" w:rsidP="00AA29A6">
      <w:pPr>
        <w:spacing w:after="0" w:line="240" w:lineRule="auto"/>
        <w:rPr>
          <w:rFonts w:asciiTheme="minorHAnsi" w:hAnsiTheme="minorHAnsi" w:cstheme="minorHAnsi"/>
        </w:rPr>
      </w:pPr>
      <w:r w:rsidRPr="00AA29A6">
        <w:rPr>
          <w:rFonts w:asciiTheme="minorHAnsi" w:hAnsiTheme="minorHAnsi" w:cstheme="minorHAnsi"/>
        </w:rPr>
        <w:t>In his supporting D+A Statement (para 1.04), the applicant claims…</w:t>
      </w:r>
      <w:r w:rsidRPr="00AA29A6">
        <w:rPr>
          <w:rFonts w:asciiTheme="minorHAnsi" w:hAnsiTheme="minorHAnsi" w:cstheme="minorHAnsi"/>
          <w:i/>
          <w:iCs/>
        </w:rPr>
        <w:t xml:space="preserve">‘the sale of the shop unit has not been successful’. </w:t>
      </w:r>
      <w:r w:rsidRPr="00AA29A6">
        <w:rPr>
          <w:rFonts w:asciiTheme="minorHAnsi" w:hAnsiTheme="minorHAnsi" w:cstheme="minorHAnsi"/>
        </w:rPr>
        <w:t xml:space="preserve"> That is hardly surprising given the </w:t>
      </w:r>
      <w:proofErr w:type="spellStart"/>
      <w:r w:rsidRPr="00AA29A6">
        <w:rPr>
          <w:rFonts w:asciiTheme="minorHAnsi" w:hAnsiTheme="minorHAnsi" w:cstheme="minorHAnsi"/>
        </w:rPr>
        <w:t>Covid</w:t>
      </w:r>
      <w:proofErr w:type="spellEnd"/>
      <w:r w:rsidRPr="00AA29A6">
        <w:rPr>
          <w:rFonts w:asciiTheme="minorHAnsi" w:hAnsiTheme="minorHAnsi" w:cstheme="minorHAnsi"/>
        </w:rPr>
        <w:t xml:space="preserve"> restrictions, but that will change. To abort on the retail element even before the development is completed would be either an unnecessary panic response or, simple opportunism to increase the value of the development. Either way it </w:t>
      </w:r>
      <w:r w:rsidRPr="00AA29A6">
        <w:rPr>
          <w:rFonts w:asciiTheme="minorHAnsi" w:hAnsiTheme="minorHAnsi" w:cstheme="minorHAnsi"/>
        </w:rPr>
        <w:lastRenderedPageBreak/>
        <w:t>should be resisted. It is also quite clear that the very small and elongated residual shop unit would be impractical and unattractive to any user in the future.</w:t>
      </w:r>
    </w:p>
    <w:p w14:paraId="58C3CA08" w14:textId="77777777" w:rsidR="008C029A" w:rsidRPr="00AA29A6" w:rsidRDefault="008C029A" w:rsidP="00AA29A6">
      <w:pPr>
        <w:spacing w:after="0" w:line="240" w:lineRule="auto"/>
        <w:rPr>
          <w:rFonts w:asciiTheme="minorHAnsi" w:hAnsiTheme="minorHAnsi" w:cstheme="minorHAnsi"/>
        </w:rPr>
      </w:pPr>
    </w:p>
    <w:p w14:paraId="6A2A8D2A" w14:textId="77777777" w:rsidR="008C029A" w:rsidRPr="00AA29A6" w:rsidRDefault="008C029A" w:rsidP="00AA29A6">
      <w:pPr>
        <w:spacing w:after="0" w:line="240" w:lineRule="auto"/>
        <w:rPr>
          <w:rFonts w:asciiTheme="minorHAnsi" w:hAnsiTheme="minorHAnsi" w:cstheme="minorHAnsi"/>
        </w:rPr>
      </w:pPr>
      <w:r w:rsidRPr="00AA29A6">
        <w:rPr>
          <w:rFonts w:asciiTheme="minorHAnsi" w:hAnsiTheme="minorHAnsi" w:cstheme="minorHAnsi"/>
        </w:rPr>
        <w:t xml:space="preserve">With regard to the marketing of the retail part, clearly that is not occurring in any case. It is observed that the applicant has already subdivided the ground floor area without Planning Permission. Also, it is noted that the hard landscaping and parking layout at the front of the proposed shop unit has been laid out at variance with the approved plans. It would appear that this change of layout will preclude the greenery/soft landscaping area along the frontage shown on the approved plans. </w:t>
      </w:r>
    </w:p>
    <w:p w14:paraId="7D76728D" w14:textId="77777777" w:rsidR="008C029A" w:rsidRPr="00AA29A6" w:rsidRDefault="008C029A" w:rsidP="00AA29A6">
      <w:pPr>
        <w:spacing w:after="0" w:line="240" w:lineRule="auto"/>
        <w:rPr>
          <w:rFonts w:asciiTheme="minorHAnsi" w:hAnsiTheme="minorHAnsi" w:cstheme="minorHAnsi"/>
        </w:rPr>
      </w:pPr>
    </w:p>
    <w:p w14:paraId="44157373" w14:textId="77777777" w:rsidR="008C029A" w:rsidRPr="00AA29A6" w:rsidRDefault="008C029A" w:rsidP="00AA29A6">
      <w:pPr>
        <w:spacing w:after="0" w:line="240" w:lineRule="auto"/>
        <w:rPr>
          <w:rFonts w:asciiTheme="minorHAnsi" w:hAnsiTheme="minorHAnsi" w:cstheme="minorHAnsi"/>
          <w:b/>
          <w:bCs/>
        </w:rPr>
      </w:pPr>
      <w:r w:rsidRPr="00AA29A6">
        <w:rPr>
          <w:rFonts w:asciiTheme="minorHAnsi" w:hAnsiTheme="minorHAnsi" w:cstheme="minorHAnsi"/>
          <w:b/>
          <w:bCs/>
        </w:rPr>
        <w:t>The Parish Council therefore requests and expects that the LPA will refuse this application and undertake an Enforcement Investigation into both of these BREACHES OF PLANNING PERMISSION.</w:t>
      </w:r>
    </w:p>
    <w:p w14:paraId="05FACFBC" w14:textId="77777777" w:rsidR="008C029A" w:rsidRPr="00AA29A6" w:rsidRDefault="008C029A" w:rsidP="00AA29A6">
      <w:pPr>
        <w:spacing w:after="0" w:line="240" w:lineRule="auto"/>
        <w:rPr>
          <w:rFonts w:asciiTheme="minorHAnsi" w:hAnsiTheme="minorHAnsi" w:cstheme="minorHAnsi"/>
        </w:rPr>
      </w:pPr>
    </w:p>
    <w:p w14:paraId="6B106C00" w14:textId="47BFFBA9" w:rsidR="008C029A" w:rsidRPr="00AA29A6" w:rsidRDefault="008C029A" w:rsidP="00AA29A6">
      <w:pPr>
        <w:spacing w:after="0" w:line="240" w:lineRule="auto"/>
        <w:rPr>
          <w:rFonts w:asciiTheme="minorHAnsi" w:hAnsiTheme="minorHAnsi" w:cstheme="minorHAnsi"/>
        </w:rPr>
      </w:pPr>
      <w:r w:rsidRPr="00AA29A6">
        <w:rPr>
          <w:rFonts w:asciiTheme="minorHAnsi" w:hAnsiTheme="minorHAnsi" w:cstheme="minorHAnsi"/>
        </w:rPr>
        <w:t xml:space="preserve">In this respect neighbours on both sides of this development, </w:t>
      </w:r>
      <w:proofErr w:type="spellStart"/>
      <w:r w:rsidRPr="00AA29A6">
        <w:rPr>
          <w:rFonts w:asciiTheme="minorHAnsi" w:hAnsiTheme="minorHAnsi" w:cstheme="minorHAnsi"/>
        </w:rPr>
        <w:t>nos</w:t>
      </w:r>
      <w:proofErr w:type="spellEnd"/>
      <w:r w:rsidRPr="00AA29A6">
        <w:rPr>
          <w:rFonts w:asciiTheme="minorHAnsi" w:hAnsiTheme="minorHAnsi" w:cstheme="minorHAnsi"/>
        </w:rPr>
        <w:t xml:space="preserve"> 84 and 86, have reported further breaches of PP both now and while this development has been proceeding. In the letter of objection from no 88 attention is drawn to this same developer’s disregard of planning procedure on another site in the village. The PC have expressed the same concerns. We endeavour to act as ‘the eyes and ears’ of the LPA in these matters but our endeavours need to be supported by resolute and effective action from the LPA. We trust you will show some determination on this occasion.”</w:t>
      </w:r>
    </w:p>
    <w:p w14:paraId="74EB6C94" w14:textId="77777777" w:rsidR="00FB72E8" w:rsidRPr="00AA29A6" w:rsidRDefault="00FB72E8" w:rsidP="00AA29A6">
      <w:pPr>
        <w:spacing w:after="0" w:line="240" w:lineRule="auto"/>
        <w:rPr>
          <w:rFonts w:asciiTheme="minorHAnsi" w:hAnsiTheme="minorHAnsi" w:cstheme="minorHAnsi"/>
          <w:b/>
          <w:i/>
        </w:rPr>
      </w:pPr>
    </w:p>
    <w:p w14:paraId="1695B8BC" w14:textId="77777777" w:rsidR="00825115" w:rsidRPr="00AA29A6" w:rsidRDefault="008C029A" w:rsidP="00AA29A6">
      <w:pPr>
        <w:pStyle w:val="Heading2"/>
        <w:spacing w:before="0" w:line="240" w:lineRule="auto"/>
        <w:rPr>
          <w:rStyle w:val="Hyperlink"/>
          <w:color w:val="auto"/>
          <w:u w:val="none"/>
        </w:rPr>
      </w:pPr>
      <w:r w:rsidRPr="00AA29A6">
        <w:rPr>
          <w:caps/>
        </w:rPr>
        <w:t xml:space="preserve">TO CONSIDER TREE WORKS APPLICATION TPO/2020/116. Huntick Green development site, Huntick Road, Lytchett Matravers- </w:t>
      </w:r>
      <w:r w:rsidRPr="00AA29A6">
        <w:t xml:space="preserve">details available online, under the above reference number, at </w:t>
      </w:r>
      <w:hyperlink r:id="rId9" w:history="1">
        <w:r w:rsidRPr="00AA29A6">
          <w:rPr>
            <w:rStyle w:val="Hyperlink"/>
            <w:color w:val="auto"/>
          </w:rPr>
          <w:t>https://planningsearch</w:t>
        </w:r>
      </w:hyperlink>
    </w:p>
    <w:p w14:paraId="18C4BE9C" w14:textId="7A19F313" w:rsidR="00825115" w:rsidRPr="00AA29A6" w:rsidRDefault="00825115" w:rsidP="00AA29A6">
      <w:pPr>
        <w:spacing w:after="0" w:line="240" w:lineRule="auto"/>
        <w:rPr>
          <w:b/>
        </w:rPr>
      </w:pPr>
      <w:r w:rsidRPr="00AA29A6">
        <w:rPr>
          <w:b/>
        </w:rPr>
        <w:t>NO OBJECTION</w:t>
      </w:r>
      <w:r w:rsidR="00131464" w:rsidRPr="00AA29A6">
        <w:rPr>
          <w:b/>
        </w:rPr>
        <w:t>.</w:t>
      </w:r>
    </w:p>
    <w:p w14:paraId="58AB6FB2" w14:textId="77777777" w:rsidR="00131464" w:rsidRPr="00AA29A6" w:rsidRDefault="00131464" w:rsidP="00AA29A6">
      <w:pPr>
        <w:spacing w:after="0" w:line="240" w:lineRule="auto"/>
      </w:pPr>
    </w:p>
    <w:p w14:paraId="12B4399E" w14:textId="77777777" w:rsidR="00825115" w:rsidRPr="00AA29A6" w:rsidRDefault="00825115" w:rsidP="00AA29A6">
      <w:pPr>
        <w:pStyle w:val="Heading2"/>
        <w:spacing w:before="0" w:line="240" w:lineRule="auto"/>
      </w:pPr>
      <w:r w:rsidRPr="00AA29A6">
        <w:t>RECEIVE A REPORT INTO THE ANNUAL ROSPA SAFETY INSPECTIONS FOR THE CHILDREN’S PLAY AREAS AND THE LYTCHETT ASTRO, AND TO CONSIDER RECOMMENDATIONS</w:t>
      </w:r>
    </w:p>
    <w:p w14:paraId="12F4C365" w14:textId="566BA15B" w:rsidR="00825115" w:rsidRPr="00AA29A6" w:rsidRDefault="00825115" w:rsidP="00AA29A6">
      <w:pPr>
        <w:spacing w:after="0" w:line="240" w:lineRule="auto"/>
      </w:pPr>
      <w:r w:rsidRPr="00AA29A6">
        <w:t>The report from Cllr Huggins</w:t>
      </w:r>
      <w:r w:rsidR="006A36AA" w:rsidRPr="00AA29A6">
        <w:t>, which had been circulated to all members ahead of this meeting,</w:t>
      </w:r>
      <w:r w:rsidRPr="00AA29A6">
        <w:t xml:space="preserve"> was noted</w:t>
      </w:r>
      <w:r w:rsidR="006A36AA" w:rsidRPr="00AA29A6">
        <w:t xml:space="preserve">. It </w:t>
      </w:r>
      <w:r w:rsidRPr="00AA29A6">
        <w:t xml:space="preserve">was </w:t>
      </w:r>
      <w:r w:rsidRPr="00AA29A6">
        <w:rPr>
          <w:b/>
        </w:rPr>
        <w:t>RESOLVED</w:t>
      </w:r>
      <w:r w:rsidRPr="00AA29A6">
        <w:t xml:space="preserve"> to accept the recommendation that no remedial action is required, and that the items marked “low” and “very low” shall be monitored. A copy of Cllr Huggins report is associated at </w:t>
      </w:r>
      <w:r w:rsidRPr="00AA29A6">
        <w:rPr>
          <w:highlight w:val="yellow"/>
        </w:rPr>
        <w:t>Appendix 2</w:t>
      </w:r>
      <w:r w:rsidRPr="00AA29A6">
        <w:t xml:space="preserve"> to these minutes</w:t>
      </w:r>
      <w:r w:rsidR="00131464" w:rsidRPr="00AA29A6">
        <w:t>.</w:t>
      </w:r>
    </w:p>
    <w:p w14:paraId="43E8D622" w14:textId="77777777" w:rsidR="00131464" w:rsidRPr="00AA29A6" w:rsidRDefault="00131464" w:rsidP="00AA29A6">
      <w:pPr>
        <w:spacing w:after="0" w:line="240" w:lineRule="auto"/>
      </w:pPr>
    </w:p>
    <w:p w14:paraId="7419D3E1" w14:textId="09416DFB" w:rsidR="00825115" w:rsidRPr="00AA29A6" w:rsidRDefault="00825115" w:rsidP="00AA29A6">
      <w:pPr>
        <w:pStyle w:val="Heading2"/>
        <w:spacing w:before="0" w:line="240" w:lineRule="auto"/>
      </w:pPr>
      <w:r w:rsidRPr="00AA29A6">
        <w:t>TO CONSIDER A PROPOSAL FOR SUPPLY AND INSTALLATION OF BOLLARDS ADJACENT TO THE VILLAGE HALL, WESTERN END OF CAR PARK.</w:t>
      </w:r>
    </w:p>
    <w:p w14:paraId="376BAE0C" w14:textId="053DBAFB" w:rsidR="00825115" w:rsidRPr="00AA29A6" w:rsidRDefault="006A36AA" w:rsidP="00AA29A6">
      <w:pPr>
        <w:spacing w:after="0" w:line="240" w:lineRule="auto"/>
      </w:pPr>
      <w:r w:rsidRPr="00AA29A6">
        <w:t>The proposal prepared by Cllr Huggins, which had been circulated to all members ahead of this meeting, was noted.</w:t>
      </w:r>
      <w:r w:rsidR="00E95C04" w:rsidRPr="00AA29A6">
        <w:t xml:space="preserve"> </w:t>
      </w:r>
      <w:r w:rsidR="003900A5" w:rsidRPr="00AA29A6">
        <w:t xml:space="preserve">A copy is associated at </w:t>
      </w:r>
      <w:r w:rsidR="003900A5" w:rsidRPr="00AA29A6">
        <w:rPr>
          <w:highlight w:val="yellow"/>
        </w:rPr>
        <w:t>Appendix 3</w:t>
      </w:r>
      <w:r w:rsidR="003900A5" w:rsidRPr="00AA29A6">
        <w:t xml:space="preserve"> to these minutes. </w:t>
      </w:r>
      <w:r w:rsidR="00E95C04" w:rsidRPr="00AA29A6">
        <w:t>Th</w:t>
      </w:r>
      <w:r w:rsidR="007A6C8B">
        <w:t>e C</w:t>
      </w:r>
      <w:r w:rsidR="00E95C04" w:rsidRPr="00AA29A6">
        <w:t xml:space="preserve">hairman drew attention to an amendment to this to add the purchase of two replacement plastic bollards (with reflective tape) because the two spare ones which </w:t>
      </w:r>
      <w:r w:rsidR="007A6C8B">
        <w:t xml:space="preserve">had been </w:t>
      </w:r>
      <w:r w:rsidR="003900A5" w:rsidRPr="00AA29A6">
        <w:t xml:space="preserve">originally included in the proposal </w:t>
      </w:r>
      <w:r w:rsidR="00E95C04" w:rsidRPr="00AA29A6">
        <w:t>had already been cut to the length for standard car park use</w:t>
      </w:r>
      <w:r w:rsidR="007A6C8B">
        <w:t>,</w:t>
      </w:r>
      <w:r w:rsidR="003900A5" w:rsidRPr="00AA29A6">
        <w:t xml:space="preserve"> and so were not suitable</w:t>
      </w:r>
      <w:r w:rsidR="00E95C04" w:rsidRPr="00AA29A6">
        <w:t xml:space="preserve">. </w:t>
      </w:r>
    </w:p>
    <w:p w14:paraId="68003441" w14:textId="64927FD1" w:rsidR="003900A5" w:rsidRPr="00AA29A6" w:rsidRDefault="003900A5" w:rsidP="00AA29A6">
      <w:pPr>
        <w:spacing w:after="0" w:line="240" w:lineRule="auto"/>
      </w:pPr>
      <w:r w:rsidRPr="00AA29A6">
        <w:t xml:space="preserve">Consideration was given to the matter of removal of the 34 timber posts down the western side of the playing pitches from the village hall to the Eldons Drove car park. </w:t>
      </w:r>
    </w:p>
    <w:p w14:paraId="08838367" w14:textId="47479D96" w:rsidR="00787821" w:rsidRPr="00AA29A6" w:rsidRDefault="003900A5" w:rsidP="00AA29A6">
      <w:pPr>
        <w:spacing w:after="0" w:line="240" w:lineRule="auto"/>
      </w:pPr>
      <w:r w:rsidRPr="00AA29A6">
        <w:t xml:space="preserve">It was </w:t>
      </w:r>
      <w:r w:rsidRPr="00AA29A6">
        <w:rPr>
          <w:b/>
        </w:rPr>
        <w:t>RESOLVED</w:t>
      </w:r>
      <w:r w:rsidRPr="00AA29A6">
        <w:t xml:space="preserve"> to approve the purchase and installation of the three bollards, and to leave the 34 timber posts in situ. These are to be monitored to ensure they remain in a conditi</w:t>
      </w:r>
      <w:r w:rsidR="007A6C8B">
        <w:t>on</w:t>
      </w:r>
      <w:r w:rsidRPr="00AA29A6">
        <w:t xml:space="preserve"> which does not cause a safety hazard. </w:t>
      </w:r>
    </w:p>
    <w:p w14:paraId="2D0A8B01" w14:textId="4F8C30D0" w:rsidR="00787821" w:rsidRPr="00AA29A6" w:rsidRDefault="00787821" w:rsidP="00AA29A6">
      <w:pPr>
        <w:spacing w:after="0" w:line="240" w:lineRule="auto"/>
        <w:rPr>
          <w:b/>
          <w:i/>
        </w:rPr>
      </w:pPr>
      <w:r w:rsidRPr="00AA29A6">
        <w:rPr>
          <w:b/>
          <w:i/>
        </w:rPr>
        <w:t xml:space="preserve">Action: Parish Clerk to speak to Poole Business Services to inform them of the Council’s decision on all of the above. </w:t>
      </w:r>
    </w:p>
    <w:p w14:paraId="4A92BCF9" w14:textId="77777777" w:rsidR="00787821" w:rsidRPr="00AA29A6" w:rsidRDefault="00787821" w:rsidP="00AA29A6">
      <w:pPr>
        <w:pStyle w:val="NoSpacing"/>
      </w:pPr>
    </w:p>
    <w:p w14:paraId="0374C93F" w14:textId="16C20283" w:rsidR="003900A5" w:rsidRPr="00AA29A6" w:rsidRDefault="003900A5" w:rsidP="00AA29A6">
      <w:pPr>
        <w:pStyle w:val="Heading2"/>
        <w:spacing w:before="0" w:line="240" w:lineRule="auto"/>
      </w:pPr>
      <w:r w:rsidRPr="00AA29A6">
        <w:lastRenderedPageBreak/>
        <w:t>TO RECEIVE A PROPOSAL REGARDING THE STRUCTURE OF PARISH COUNCIL WORKING GROUPS.</w:t>
      </w:r>
    </w:p>
    <w:p w14:paraId="2420335B" w14:textId="77777777" w:rsidR="00501012" w:rsidRDefault="007A6C8B" w:rsidP="00AA29A6">
      <w:pPr>
        <w:spacing w:after="0" w:line="240" w:lineRule="auto"/>
      </w:pPr>
      <w:r>
        <w:t>A p</w:t>
      </w:r>
      <w:r w:rsidR="003900A5" w:rsidRPr="00AA29A6">
        <w:t xml:space="preserve">aper prepared by the Chairman was circulated to all members ahead of the meeting. A copy is associated at </w:t>
      </w:r>
      <w:r w:rsidR="003900A5" w:rsidRPr="00AA29A6">
        <w:rPr>
          <w:highlight w:val="yellow"/>
        </w:rPr>
        <w:t>appendix 4</w:t>
      </w:r>
      <w:r w:rsidR="003900A5" w:rsidRPr="00AA29A6">
        <w:t xml:space="preserve"> to these minutes. The </w:t>
      </w:r>
      <w:r>
        <w:t>C</w:t>
      </w:r>
      <w:r w:rsidR="003900A5" w:rsidRPr="00AA29A6">
        <w:t>hairman summarised the established system of Working Groups for the benefit of the new C</w:t>
      </w:r>
      <w:r w:rsidR="000E7EA5" w:rsidRPr="00AA29A6">
        <w:t>ouncil members, and that an exercise had been carried out last year to rank the Council’s projects into a priority order. He explained that the Library and Lytchett Astro projects were lower priorities for action</w:t>
      </w:r>
      <w:r>
        <w:t>,</w:t>
      </w:r>
      <w:r w:rsidR="000E7EA5" w:rsidRPr="00AA29A6">
        <w:t xml:space="preserve"> as they are awaiting action by Dorset Council legal department regarding transfers of land or buildings to the Parish Council. He outlined that the intention was to progress the Charitable Trust project with the Sports Club initially - on a trial basis – which may then be expanded later. </w:t>
      </w:r>
    </w:p>
    <w:p w14:paraId="1F4AEC7D" w14:textId="31A1BA99" w:rsidR="00131464" w:rsidRPr="00AA29A6" w:rsidRDefault="000E7EA5" w:rsidP="00AA29A6">
      <w:pPr>
        <w:spacing w:after="0" w:line="240" w:lineRule="auto"/>
      </w:pPr>
      <w:r w:rsidRPr="00AA29A6">
        <w:t xml:space="preserve">Regarding the </w:t>
      </w:r>
      <w:r w:rsidR="009D5D4C">
        <w:t>working group</w:t>
      </w:r>
      <w:r w:rsidRPr="00AA29A6">
        <w:t xml:space="preserve"> related to modernisation of aspects of the village hall, in response to a question he clarified that the Village Hall is subject to a dedicated Charitable Trust of its own and that no current members of the Parish Council are trustees.</w:t>
      </w:r>
    </w:p>
    <w:p w14:paraId="088CBDFF" w14:textId="699C8689" w:rsidR="000E7EA5" w:rsidRPr="00AA29A6" w:rsidRDefault="000E7EA5" w:rsidP="00AA29A6">
      <w:pPr>
        <w:spacing w:after="0" w:line="240" w:lineRule="auto"/>
      </w:pPr>
      <w:r w:rsidRPr="00AA29A6">
        <w:t xml:space="preserve">Cllrs J </w:t>
      </w:r>
      <w:proofErr w:type="spellStart"/>
      <w:r w:rsidRPr="00AA29A6">
        <w:t>Wonnacott</w:t>
      </w:r>
      <w:proofErr w:type="spellEnd"/>
      <w:r w:rsidRPr="00AA29A6">
        <w:t xml:space="preserve"> and I Kelly were invited to examine the list of Working Groups and consider which one they would prefer to serve on. </w:t>
      </w:r>
      <w:r w:rsidR="009D5D4C">
        <w:t xml:space="preserve">Action: Cllr Bush to review with Cllrs </w:t>
      </w:r>
      <w:proofErr w:type="spellStart"/>
      <w:r w:rsidR="009D5D4C">
        <w:t>Wonnacott</w:t>
      </w:r>
      <w:proofErr w:type="spellEnd"/>
      <w:r w:rsidR="009D5D4C">
        <w:t xml:space="preserve"> and Kelly.</w:t>
      </w:r>
    </w:p>
    <w:p w14:paraId="508F29FF" w14:textId="77777777" w:rsidR="00131464" w:rsidRPr="00AA29A6" w:rsidRDefault="00131464" w:rsidP="00AA29A6">
      <w:pPr>
        <w:spacing w:after="0" w:line="240" w:lineRule="auto"/>
      </w:pPr>
    </w:p>
    <w:p w14:paraId="6E7331DC" w14:textId="77777777" w:rsidR="001A64D7" w:rsidRPr="00AA29A6" w:rsidRDefault="001A64D7" w:rsidP="00AA29A6">
      <w:pPr>
        <w:pStyle w:val="Heading2"/>
        <w:spacing w:before="0" w:line="240" w:lineRule="auto"/>
      </w:pPr>
      <w:r w:rsidRPr="00AA29A6">
        <w:t>TO RECEIVE A REPORT ON THE VILLAGE CENTRE PROJECT</w:t>
      </w:r>
    </w:p>
    <w:p w14:paraId="5831A7F6" w14:textId="24804DE2" w:rsidR="001A64D7" w:rsidRPr="00AA29A6" w:rsidRDefault="001A64D7" w:rsidP="00AA29A6">
      <w:pPr>
        <w:spacing w:after="0" w:line="240" w:lineRule="auto"/>
        <w:rPr>
          <w:b/>
          <w:i/>
        </w:rPr>
      </w:pPr>
      <w:r w:rsidRPr="00AA29A6">
        <w:t xml:space="preserve">A summary report which had been circulated to all members ahead of this meeting was noted. A copy is associated at </w:t>
      </w:r>
      <w:r w:rsidRPr="00AA29A6">
        <w:rPr>
          <w:highlight w:val="yellow"/>
        </w:rPr>
        <w:t>Appendix 5</w:t>
      </w:r>
      <w:r w:rsidRPr="00AA29A6">
        <w:t xml:space="preserve"> to these minutes. Cllr Morgan confirmed that the car park element of this project is now complete and as at 16:30 on 28</w:t>
      </w:r>
      <w:r w:rsidRPr="00AA29A6">
        <w:rPr>
          <w:vertAlign w:val="superscript"/>
        </w:rPr>
        <w:t>th</w:t>
      </w:r>
      <w:r w:rsidRPr="00AA29A6">
        <w:t xml:space="preserve"> October the final </w:t>
      </w:r>
      <w:proofErr w:type="spellStart"/>
      <w:r w:rsidRPr="00AA29A6">
        <w:t>hoggin</w:t>
      </w:r>
      <w:proofErr w:type="spellEnd"/>
      <w:r w:rsidRPr="00AA29A6">
        <w:t xml:space="preserve"> surface had also been laid on the path down to Eldons Drove – on time and on budget. Phase 5 is to undertake the ancillary items – planting and the installation of bins and benches.  Regarding the supply of trees, it was noted that 1m whips were not suitable, but Cllr </w:t>
      </w:r>
      <w:proofErr w:type="spellStart"/>
      <w:r w:rsidRPr="00AA29A6">
        <w:t>Wonnacott</w:t>
      </w:r>
      <w:proofErr w:type="spellEnd"/>
      <w:r w:rsidRPr="00AA29A6">
        <w:t xml:space="preserve"> drew attention to an offer from the Woodland Trust to supply larger saplings free of charge.  </w:t>
      </w:r>
      <w:r w:rsidR="00EA6230" w:rsidRPr="00AA29A6">
        <w:t>Cllr Kelly added to this b</w:t>
      </w:r>
      <w:r w:rsidR="007A6C8B">
        <w:t>y</w:t>
      </w:r>
      <w:r w:rsidR="00EA6230" w:rsidRPr="00AA29A6">
        <w:t xml:space="preserve"> identifying a scheme being run by Holme Garden Centre. Cllr Carswell noted both of these opportunities and indicated that he would pursue them</w:t>
      </w:r>
      <w:r w:rsidR="00EA6230" w:rsidRPr="00AA29A6">
        <w:rPr>
          <w:b/>
          <w:i/>
        </w:rPr>
        <w:t xml:space="preserve">. </w:t>
      </w:r>
      <w:r w:rsidR="00787821" w:rsidRPr="00AA29A6">
        <w:rPr>
          <w:b/>
          <w:i/>
        </w:rPr>
        <w:t xml:space="preserve">Action: Cllr Carswell to progress this accordingly. </w:t>
      </w:r>
    </w:p>
    <w:p w14:paraId="185F2A84" w14:textId="77777777" w:rsidR="00131464" w:rsidRPr="00AA29A6" w:rsidRDefault="00131464" w:rsidP="00AA29A6">
      <w:pPr>
        <w:spacing w:after="0" w:line="240" w:lineRule="auto"/>
        <w:rPr>
          <w:b/>
          <w:i/>
        </w:rPr>
      </w:pPr>
    </w:p>
    <w:p w14:paraId="6770D6D4" w14:textId="77777777" w:rsidR="00EA6230" w:rsidRPr="00AA29A6" w:rsidRDefault="00EA6230" w:rsidP="00AA29A6">
      <w:pPr>
        <w:pStyle w:val="Heading2"/>
        <w:spacing w:before="0" w:line="240" w:lineRule="auto"/>
      </w:pPr>
      <w:r w:rsidRPr="00AA29A6">
        <w:t>TO RECEIVE A REPORT ON THE CLIMATE CHANGE EMERGENCY PROJECT</w:t>
      </w:r>
    </w:p>
    <w:p w14:paraId="78A431DD" w14:textId="6938A9D2" w:rsidR="00EA6230" w:rsidRPr="00AA29A6" w:rsidRDefault="00EA6230" w:rsidP="00AA29A6">
      <w:pPr>
        <w:spacing w:after="0" w:line="240" w:lineRule="auto"/>
      </w:pPr>
      <w:r w:rsidRPr="00AA29A6">
        <w:t xml:space="preserve">A summary report which had been circulated to all members ahead of this meeting was noted. A copy is associated at </w:t>
      </w:r>
      <w:r w:rsidRPr="00AA29A6">
        <w:rPr>
          <w:highlight w:val="yellow"/>
        </w:rPr>
        <w:t>Appendix 6</w:t>
      </w:r>
      <w:r w:rsidRPr="00AA29A6">
        <w:t xml:space="preserve"> to these minutes. Cllr Carswell explained that the Working Group </w:t>
      </w:r>
      <w:r w:rsidR="007A6C8B">
        <w:t>is</w:t>
      </w:r>
      <w:r w:rsidRPr="00AA29A6">
        <w:t xml:space="preserve"> currently talking with Low Carbon Dorset (LCD) regarding their 40% grant scheme. LCD have d</w:t>
      </w:r>
      <w:r w:rsidR="009D5D4C">
        <w:t>r</w:t>
      </w:r>
      <w:r w:rsidRPr="00AA29A6">
        <w:t>awn attention to the Government-backed Salix scheme (offering 100%); and Cllr Carswell is currently working on the application for this. It was confirmed that the focus is entirely on the Sports Pavilion at this stage</w:t>
      </w:r>
      <w:r w:rsidR="007A6C8B">
        <w:t>;</w:t>
      </w:r>
      <w:r w:rsidRPr="00AA29A6">
        <w:t xml:space="preserve"> and to move on to the Youth Hut later. </w:t>
      </w:r>
    </w:p>
    <w:p w14:paraId="135AA3BB" w14:textId="1D972AC4" w:rsidR="000A78B1" w:rsidRPr="00170829" w:rsidRDefault="00EA6230" w:rsidP="00AA29A6">
      <w:pPr>
        <w:spacing w:after="0" w:line="240" w:lineRule="auto"/>
        <w:rPr>
          <w:b/>
          <w:i/>
        </w:rPr>
      </w:pPr>
      <w:r w:rsidRPr="00AA29A6">
        <w:t xml:space="preserve">It was suggested that it may be worth drawing the Village Hall Management Committee’s attention to the Salix scheme and encourage them to apply also. Cllr Webb indicated that he would speak the Village Hall Committee Chair about this opportunity. </w:t>
      </w:r>
      <w:r w:rsidR="009D5D4C" w:rsidRPr="00170829">
        <w:rPr>
          <w:b/>
          <w:i/>
        </w:rPr>
        <w:t>Action: Cllr Webb</w:t>
      </w:r>
      <w:r w:rsidR="00501012" w:rsidRPr="00170829">
        <w:rPr>
          <w:b/>
          <w:i/>
        </w:rPr>
        <w:t xml:space="preserve"> to advise the Village Hall Committee.</w:t>
      </w:r>
    </w:p>
    <w:p w14:paraId="1784AF83" w14:textId="77777777" w:rsidR="00AA29A6" w:rsidRPr="00AA29A6" w:rsidRDefault="00AA29A6" w:rsidP="00AA29A6">
      <w:pPr>
        <w:spacing w:after="0" w:line="240" w:lineRule="auto"/>
      </w:pPr>
    </w:p>
    <w:p w14:paraId="71D04B81" w14:textId="77777777" w:rsidR="000A78B1" w:rsidRPr="00AA29A6" w:rsidRDefault="000A78B1" w:rsidP="00AA29A6">
      <w:pPr>
        <w:pStyle w:val="Heading2"/>
        <w:spacing w:before="0" w:line="240" w:lineRule="auto"/>
        <w:rPr>
          <w:caps/>
        </w:rPr>
      </w:pPr>
      <w:r w:rsidRPr="00AA29A6">
        <w:rPr>
          <w:caps/>
        </w:rPr>
        <w:t>TO RECEIVE A REPORT ON THE HUNTICK ROAD CYCLEWAY AND THE PROPOSED RESPONSE TO PLANS FOR TRANSFORMING TRAVEL IN DORSET</w:t>
      </w:r>
    </w:p>
    <w:p w14:paraId="1FBDC93C" w14:textId="1BB30968" w:rsidR="000A78B1" w:rsidRPr="00AA29A6" w:rsidRDefault="000A78B1" w:rsidP="00AA29A6">
      <w:pPr>
        <w:spacing w:after="0" w:line="240" w:lineRule="auto"/>
      </w:pPr>
      <w:r w:rsidRPr="00AA29A6">
        <w:t xml:space="preserve">The Council members noted the content of the summary report, which had been circulated to all members ahead of this meeting. A copy is associated at </w:t>
      </w:r>
      <w:r w:rsidRPr="00AA29A6">
        <w:rPr>
          <w:highlight w:val="yellow"/>
        </w:rPr>
        <w:t>Appendix 7</w:t>
      </w:r>
      <w:r w:rsidRPr="00AA29A6">
        <w:t xml:space="preserve"> to these minutes. It was reported that the Wyatt / </w:t>
      </w:r>
      <w:proofErr w:type="spellStart"/>
      <w:r w:rsidRPr="00AA29A6">
        <w:t>Morrish</w:t>
      </w:r>
      <w:proofErr w:type="spellEnd"/>
      <w:r w:rsidRPr="00AA29A6">
        <w:t xml:space="preserve"> development on </w:t>
      </w:r>
      <w:proofErr w:type="spellStart"/>
      <w:r w:rsidRPr="00AA29A6">
        <w:t>Huntick</w:t>
      </w:r>
      <w:proofErr w:type="spellEnd"/>
      <w:r w:rsidRPr="00AA29A6">
        <w:t xml:space="preserve"> Rd has now started. </w:t>
      </w:r>
    </w:p>
    <w:p w14:paraId="169AD0A0" w14:textId="553B4A3A" w:rsidR="000F6078" w:rsidRDefault="000F6078" w:rsidP="006B6834">
      <w:pPr>
        <w:spacing w:after="0" w:line="240" w:lineRule="auto"/>
      </w:pPr>
      <w:r w:rsidRPr="00AA29A6">
        <w:t xml:space="preserve">Reference was made to a disappointing response from Wayne Sayers, </w:t>
      </w:r>
      <w:r w:rsidR="006B6834">
        <w:t>Transport Planning Team Leader DC Highways, t</w:t>
      </w:r>
      <w:r w:rsidRPr="00AA29A6">
        <w:t xml:space="preserve">o the arguments put forward by Dorset Cllr Brenton and Parish Cllr Bush regarding funding for this cycleway from the recent successful combined bid by Dorset Council &amp; BCP Council to the </w:t>
      </w:r>
      <w:r w:rsidR="007A6C8B">
        <w:t>‘</w:t>
      </w:r>
      <w:r w:rsidRPr="00AA29A6">
        <w:t>Transforming Cities</w:t>
      </w:r>
      <w:r w:rsidR="007A6C8B">
        <w:t>’</w:t>
      </w:r>
      <w:r w:rsidRPr="00AA29A6">
        <w:t xml:space="preserve"> </w:t>
      </w:r>
      <w:r w:rsidR="007A6C8B">
        <w:t>f</w:t>
      </w:r>
      <w:r w:rsidRPr="00AA29A6">
        <w:t xml:space="preserve">und.  A copy of this correspondence was distributed to all members for information. </w:t>
      </w:r>
    </w:p>
    <w:p w14:paraId="152A885E" w14:textId="77777777" w:rsidR="007A6C8B" w:rsidRPr="00AA29A6" w:rsidRDefault="007A6C8B" w:rsidP="00AA29A6">
      <w:pPr>
        <w:spacing w:after="0" w:line="240" w:lineRule="auto"/>
      </w:pPr>
    </w:p>
    <w:p w14:paraId="4FAF5788" w14:textId="77777777" w:rsidR="000F6078" w:rsidRPr="00AA29A6" w:rsidRDefault="000F6078" w:rsidP="00AA29A6">
      <w:pPr>
        <w:pStyle w:val="Heading2"/>
        <w:spacing w:before="0" w:line="240" w:lineRule="auto"/>
        <w:rPr>
          <w:caps/>
        </w:rPr>
      </w:pPr>
      <w:r w:rsidRPr="00AA29A6">
        <w:rPr>
          <w:caps/>
        </w:rPr>
        <w:lastRenderedPageBreak/>
        <w:t>TO RECEIVE A PROPOSAL FOR THE ADOPTION OF THE TESCO DEFIBRILLATOR</w:t>
      </w:r>
    </w:p>
    <w:p w14:paraId="48B7B0B1" w14:textId="1BBE3945" w:rsidR="00826E6C" w:rsidRPr="00AA29A6" w:rsidRDefault="000F6078" w:rsidP="00AA29A6">
      <w:pPr>
        <w:spacing w:after="0" w:line="240" w:lineRule="auto"/>
      </w:pPr>
      <w:r w:rsidRPr="00AA29A6">
        <w:t xml:space="preserve">For the benefit of the new council members, the Chairman outlined the background to the proposal </w:t>
      </w:r>
      <w:r w:rsidR="00826E6C" w:rsidRPr="00AA29A6">
        <w:t xml:space="preserve">below. The rationale for the proposal is that this appears to be the most effective means of ensuring the unit remains in reliable working order for the benefit of the local community. </w:t>
      </w:r>
    </w:p>
    <w:p w14:paraId="388B0480" w14:textId="6728E236" w:rsidR="000F6078" w:rsidRPr="003E09B7" w:rsidRDefault="00826E6C" w:rsidP="00AA29A6">
      <w:pPr>
        <w:spacing w:after="0" w:line="240" w:lineRule="auto"/>
        <w:rPr>
          <w:b/>
          <w:i/>
        </w:rPr>
      </w:pPr>
      <w:r w:rsidRPr="00AA29A6">
        <w:t xml:space="preserve">Consequently, it was proposed </w:t>
      </w:r>
      <w:r w:rsidR="000F6078" w:rsidRPr="00AA29A6">
        <w:t>that the Parish Council writes to Tesco</w:t>
      </w:r>
      <w:r w:rsidRPr="00AA29A6">
        <w:t xml:space="preserve"> stating that</w:t>
      </w:r>
      <w:r w:rsidR="007A6C8B">
        <w:t xml:space="preserve"> it </w:t>
      </w:r>
      <w:r w:rsidRPr="00AA29A6">
        <w:t xml:space="preserve">will take over ownership and registration of the defibrillator, and assume responsibility for its ongoing maintenance. In return Tesco will continue to host the unit on the external wall of their shop at Purbeck Parade and will continue to provide power to it and a </w:t>
      </w:r>
      <w:proofErr w:type="spellStart"/>
      <w:r w:rsidRPr="00AA29A6">
        <w:t>wifi</w:t>
      </w:r>
      <w:proofErr w:type="spellEnd"/>
      <w:r w:rsidRPr="00AA29A6">
        <w:t xml:space="preserve"> connection for </w:t>
      </w:r>
      <w:proofErr w:type="spellStart"/>
      <w:proofErr w:type="gramStart"/>
      <w:r w:rsidRPr="00AA29A6">
        <w:t>it</w:t>
      </w:r>
      <w:r w:rsidR="007A6C8B">
        <w:t>’s</w:t>
      </w:r>
      <w:proofErr w:type="spellEnd"/>
      <w:proofErr w:type="gramEnd"/>
      <w:r w:rsidRPr="00AA29A6">
        <w:t xml:space="preserve"> ongoing condition monitoring. It was </w:t>
      </w:r>
      <w:r w:rsidRPr="00AA29A6">
        <w:rPr>
          <w:b/>
        </w:rPr>
        <w:t>RESOLVED</w:t>
      </w:r>
      <w:r w:rsidRPr="00AA29A6">
        <w:t xml:space="preserve"> to approve this course of action. </w:t>
      </w:r>
      <w:r w:rsidR="009D5D4C" w:rsidRPr="003E09B7">
        <w:rPr>
          <w:b/>
          <w:i/>
        </w:rPr>
        <w:t xml:space="preserve">Action: Parish Clerk to write to Tesco to set out joint </w:t>
      </w:r>
      <w:proofErr w:type="spellStart"/>
      <w:r w:rsidR="009D5D4C" w:rsidRPr="003E09B7">
        <w:rPr>
          <w:b/>
          <w:i/>
        </w:rPr>
        <w:t>T</w:t>
      </w:r>
      <w:r w:rsidR="00501012" w:rsidRPr="003E09B7">
        <w:rPr>
          <w:b/>
          <w:i/>
        </w:rPr>
        <w:t>s</w:t>
      </w:r>
      <w:r w:rsidR="009D5D4C" w:rsidRPr="003E09B7">
        <w:rPr>
          <w:b/>
          <w:i/>
        </w:rPr>
        <w:t>&amp;Cs</w:t>
      </w:r>
      <w:proofErr w:type="spellEnd"/>
      <w:r w:rsidR="009D5D4C" w:rsidRPr="003E09B7">
        <w:rPr>
          <w:b/>
          <w:i/>
        </w:rPr>
        <w:t>.</w:t>
      </w:r>
    </w:p>
    <w:p w14:paraId="46835CC6" w14:textId="77777777" w:rsidR="000F6078" w:rsidRPr="00AA29A6" w:rsidRDefault="000F6078" w:rsidP="00AA29A6">
      <w:pPr>
        <w:spacing w:after="0" w:line="240" w:lineRule="auto"/>
      </w:pPr>
    </w:p>
    <w:p w14:paraId="007713B8" w14:textId="77777777" w:rsidR="00E12D95" w:rsidRPr="00AA29A6" w:rsidRDefault="00826E6C" w:rsidP="00AA29A6">
      <w:pPr>
        <w:pStyle w:val="Heading2"/>
        <w:spacing w:before="0" w:line="240" w:lineRule="auto"/>
      </w:pPr>
      <w:r w:rsidRPr="00AA29A6">
        <w:rPr>
          <w:caps/>
        </w:rPr>
        <w:t>TO RECEIVE A PROPOSAL FOR A KERB CLEANING TRIAL RUN</w:t>
      </w:r>
    </w:p>
    <w:p w14:paraId="682A62DF" w14:textId="18A9AAF0" w:rsidR="00E12D95" w:rsidRPr="00AA29A6" w:rsidRDefault="00E12D95" w:rsidP="00AA29A6">
      <w:pPr>
        <w:spacing w:after="0" w:line="240" w:lineRule="auto"/>
      </w:pPr>
      <w:r w:rsidRPr="00AA29A6">
        <w:t xml:space="preserve">The </w:t>
      </w:r>
      <w:r w:rsidR="007A6C8B">
        <w:t>C</w:t>
      </w:r>
      <w:r w:rsidRPr="00AA29A6">
        <w:t>hairman explained that it had been noted that many pavements around the village require some work to remove weeds and other debris which is encroaching from the side. Consequently a proposal had been developed to trial a machine designed to clear weeds and other growth</w:t>
      </w:r>
      <w:r w:rsidR="007A6C8B">
        <w:t xml:space="preserve">. The trial would take place </w:t>
      </w:r>
      <w:r w:rsidRPr="00AA29A6">
        <w:t>over a 2 day period</w:t>
      </w:r>
      <w:r w:rsidR="007A6C8B">
        <w:t xml:space="preserve"> - </w:t>
      </w:r>
      <w:r w:rsidRPr="00AA29A6">
        <w:t xml:space="preserve">on a defined list of locations </w:t>
      </w:r>
      <w:r w:rsidR="007A6C8B">
        <w:t xml:space="preserve">which is </w:t>
      </w:r>
      <w:r w:rsidRPr="00AA29A6">
        <w:t xml:space="preserve">still to be developed. A copy of the proposal </w:t>
      </w:r>
      <w:r w:rsidR="007A6C8B">
        <w:t>(</w:t>
      </w:r>
      <w:r w:rsidRPr="00AA29A6">
        <w:t>amended to reflect a 2 day hire period</w:t>
      </w:r>
      <w:r w:rsidR="007A6C8B">
        <w:t>)</w:t>
      </w:r>
      <w:r w:rsidRPr="00AA29A6">
        <w:t xml:space="preserve"> is attached at </w:t>
      </w:r>
      <w:r w:rsidRPr="00AA29A6">
        <w:rPr>
          <w:highlight w:val="yellow"/>
        </w:rPr>
        <w:t>Appendix 8</w:t>
      </w:r>
      <w:r w:rsidRPr="00AA29A6">
        <w:t xml:space="preserve"> to these minutes. It was </w:t>
      </w:r>
      <w:r w:rsidRPr="00AA29A6">
        <w:rPr>
          <w:b/>
        </w:rPr>
        <w:t>RESOLVED</w:t>
      </w:r>
      <w:r w:rsidRPr="00AA29A6">
        <w:t xml:space="preserve"> to approve up to £700 for this trial – to cover the hire charge and labour costs to operate it and manage the associated public safety issues.</w:t>
      </w:r>
      <w:r w:rsidR="009D5D4C">
        <w:t xml:space="preserve"> </w:t>
      </w:r>
      <w:r w:rsidR="009D5D4C" w:rsidRPr="003E09B7">
        <w:rPr>
          <w:b/>
          <w:i/>
        </w:rPr>
        <w:t>Action: Cllrs Bush and Huggins to advise preliminary locations and Par</w:t>
      </w:r>
      <w:r w:rsidR="003E09B7">
        <w:rPr>
          <w:b/>
          <w:i/>
        </w:rPr>
        <w:t>i</w:t>
      </w:r>
      <w:r w:rsidR="009D5D4C" w:rsidRPr="003E09B7">
        <w:rPr>
          <w:b/>
          <w:i/>
        </w:rPr>
        <w:t>sh Clerk to liaise with selected contractor.</w:t>
      </w:r>
    </w:p>
    <w:p w14:paraId="15EEB8C9" w14:textId="77777777" w:rsidR="00131464" w:rsidRPr="00AA29A6" w:rsidRDefault="00131464" w:rsidP="00AA29A6">
      <w:pPr>
        <w:spacing w:after="0" w:line="240" w:lineRule="auto"/>
      </w:pPr>
    </w:p>
    <w:p w14:paraId="6CCAA338" w14:textId="34A83F15" w:rsidR="00E12D95" w:rsidRPr="00AA29A6" w:rsidRDefault="00E12D95" w:rsidP="00AA29A6">
      <w:pPr>
        <w:pStyle w:val="Heading2"/>
        <w:spacing w:before="0" w:line="240" w:lineRule="auto"/>
        <w:rPr>
          <w:caps/>
        </w:rPr>
      </w:pPr>
      <w:r w:rsidRPr="00AA29A6">
        <w:rPr>
          <w:caps/>
        </w:rPr>
        <w:t>TO RECEIVE A PROPOSAL FOR THE RESTRUCTURE OF THE PARISH COUNCIL WEBSITE</w:t>
      </w:r>
    </w:p>
    <w:p w14:paraId="342B68E8" w14:textId="3DD7CB82" w:rsidR="00E12D95" w:rsidRPr="003E09B7" w:rsidRDefault="00E12D95" w:rsidP="00AA29A6">
      <w:pPr>
        <w:spacing w:after="0" w:line="240" w:lineRule="auto"/>
        <w:rPr>
          <w:b/>
          <w:i/>
        </w:rPr>
      </w:pPr>
      <w:r w:rsidRPr="00AA29A6">
        <w:t xml:space="preserve">Cllr Barker summarised the contents of a proposal contained in the paper associated at </w:t>
      </w:r>
      <w:r w:rsidRPr="00AA29A6">
        <w:rPr>
          <w:highlight w:val="yellow"/>
        </w:rPr>
        <w:t>Appendix 9</w:t>
      </w:r>
      <w:r w:rsidRPr="00AA29A6">
        <w:t xml:space="preserve"> to these minutes. A copy of this ha</w:t>
      </w:r>
      <w:r w:rsidR="007A6C8B">
        <w:t xml:space="preserve">d been circulated to all members </w:t>
      </w:r>
      <w:r w:rsidRPr="00AA29A6">
        <w:t>ahead of this meeting. Members were encourage</w:t>
      </w:r>
      <w:r w:rsidR="009D5D4C">
        <w:t>d</w:t>
      </w:r>
      <w:r w:rsidRPr="00AA29A6">
        <w:t xml:space="preserve"> to consider this further and provide their feedback and any suggestions direct to Cllr Barker. The Parish Clerk referred to a response he had already provided to Cllr Barker</w:t>
      </w:r>
      <w:r w:rsidR="007A6C8B">
        <w:t xml:space="preserve"> by email.</w:t>
      </w:r>
      <w:r w:rsidR="009D5D4C">
        <w:t xml:space="preserve"> </w:t>
      </w:r>
      <w:r w:rsidR="009D5D4C" w:rsidRPr="003E09B7">
        <w:rPr>
          <w:b/>
          <w:i/>
        </w:rPr>
        <w:t>Action: All councillors to provide feedback to Cllr Barker.</w:t>
      </w:r>
    </w:p>
    <w:p w14:paraId="1625D906" w14:textId="77777777" w:rsidR="00131464" w:rsidRPr="00AA29A6" w:rsidRDefault="00131464" w:rsidP="00AA29A6">
      <w:pPr>
        <w:spacing w:after="0" w:line="240" w:lineRule="auto"/>
      </w:pPr>
    </w:p>
    <w:p w14:paraId="4069C49B" w14:textId="0B693C3A" w:rsidR="00E12D95" w:rsidRPr="00AA29A6" w:rsidRDefault="003E09B7" w:rsidP="00AA29A6">
      <w:pPr>
        <w:pStyle w:val="Heading2"/>
        <w:spacing w:before="0" w:line="240" w:lineRule="auto"/>
        <w:rPr>
          <w:caps/>
        </w:rPr>
      </w:pPr>
      <w:r>
        <w:rPr>
          <w:caps/>
        </w:rPr>
        <w:t>To receive an upda</w:t>
      </w:r>
      <w:r w:rsidR="00E12D95" w:rsidRPr="00AA29A6">
        <w:rPr>
          <w:caps/>
        </w:rPr>
        <w:t>te report on the Eldons Drove Lane part of the village centre / route to school initiative</w:t>
      </w:r>
    </w:p>
    <w:p w14:paraId="6BBBAB4B" w14:textId="42EB3DC6" w:rsidR="00E12D95" w:rsidRPr="00AA29A6" w:rsidRDefault="00E12D95" w:rsidP="00AA29A6">
      <w:pPr>
        <w:spacing w:after="0" w:line="240" w:lineRule="auto"/>
      </w:pPr>
      <w:r w:rsidRPr="00AA29A6">
        <w:t xml:space="preserve">The Chairman reported that the Council has now received the licence from Dorset Council and so is ready to seek quotes </w:t>
      </w:r>
      <w:r w:rsidR="0058084A" w:rsidRPr="00AA29A6">
        <w:t xml:space="preserve">for the proposed works to create a 3-4m wide track surfaced with </w:t>
      </w:r>
      <w:proofErr w:type="spellStart"/>
      <w:r w:rsidR="0058084A" w:rsidRPr="00AA29A6">
        <w:t>scalpings</w:t>
      </w:r>
      <w:proofErr w:type="spellEnd"/>
      <w:r w:rsidR="0058084A" w:rsidRPr="00AA29A6">
        <w:t xml:space="preserve">. He advised that the school has already installed a connecting gate in the perimeter fence. </w:t>
      </w:r>
      <w:r w:rsidR="007A6C8B">
        <w:t>R</w:t>
      </w:r>
      <w:r w:rsidR="0058084A" w:rsidRPr="00AA29A6">
        <w:t>e-use is to be made of the barrier which was recovered from the lower car park entrance</w:t>
      </w:r>
      <w:r w:rsidR="007A6C8B">
        <w:t>. This will c</w:t>
      </w:r>
      <w:r w:rsidR="0058084A" w:rsidRPr="00AA29A6">
        <w:t xml:space="preserve">reate a gate to prevent general vehicle access, but which will allow authorised access to the field and land. </w:t>
      </w:r>
    </w:p>
    <w:p w14:paraId="1C323895" w14:textId="10A31305" w:rsidR="0058084A" w:rsidRPr="003E09B7" w:rsidRDefault="0058084A" w:rsidP="00AA29A6">
      <w:pPr>
        <w:spacing w:after="0" w:line="240" w:lineRule="auto"/>
        <w:rPr>
          <w:b/>
          <w:i/>
        </w:rPr>
      </w:pPr>
      <w:r w:rsidRPr="00AA29A6">
        <w:t xml:space="preserve">It was </w:t>
      </w:r>
      <w:r w:rsidRPr="00AA29A6">
        <w:rPr>
          <w:b/>
        </w:rPr>
        <w:t>RESOLVED</w:t>
      </w:r>
      <w:r w:rsidRPr="00AA29A6">
        <w:t xml:space="preserve"> to call this lane “School Walk”. </w:t>
      </w:r>
      <w:r w:rsidR="009D5D4C">
        <w:t xml:space="preserve"> </w:t>
      </w:r>
      <w:r w:rsidR="009D5D4C" w:rsidRPr="003E09B7">
        <w:rPr>
          <w:b/>
          <w:i/>
        </w:rPr>
        <w:t>Action: Cllr Bush to sign licence and return to Dorset Council. Cllr Morgan and Parish Clerk to liaise with obtaining of requisite quotes.</w:t>
      </w:r>
    </w:p>
    <w:p w14:paraId="4503722E" w14:textId="77777777" w:rsidR="00131464" w:rsidRPr="00AA29A6" w:rsidRDefault="00131464" w:rsidP="00AA29A6">
      <w:pPr>
        <w:spacing w:after="0" w:line="240" w:lineRule="auto"/>
      </w:pPr>
    </w:p>
    <w:p w14:paraId="1C71FF91" w14:textId="25F41C23" w:rsidR="00E12D95" w:rsidRPr="00AA29A6" w:rsidRDefault="0058084A" w:rsidP="00AA29A6">
      <w:pPr>
        <w:pStyle w:val="Heading2"/>
        <w:spacing w:before="0" w:line="240" w:lineRule="auto"/>
        <w:rPr>
          <w:caps/>
        </w:rPr>
      </w:pPr>
      <w:r w:rsidRPr="00AA29A6">
        <w:rPr>
          <w:caps/>
        </w:rPr>
        <w:t>To receive a report from Cllr Huggins into improved B</w:t>
      </w:r>
      <w:r w:rsidR="00B37CE0">
        <w:rPr>
          <w:caps/>
        </w:rPr>
        <w:t>ROAD</w:t>
      </w:r>
      <w:bookmarkStart w:id="0" w:name="_GoBack"/>
      <w:bookmarkEnd w:id="0"/>
      <w:r w:rsidRPr="00AA29A6">
        <w:rPr>
          <w:caps/>
        </w:rPr>
        <w:t xml:space="preserve">band provision in the village. </w:t>
      </w:r>
    </w:p>
    <w:p w14:paraId="552AFA21" w14:textId="55F291DA" w:rsidR="00E12D95" w:rsidRPr="003E09B7" w:rsidRDefault="0058084A" w:rsidP="00AA29A6">
      <w:pPr>
        <w:spacing w:after="0" w:line="240" w:lineRule="auto"/>
        <w:rPr>
          <w:b/>
          <w:i/>
        </w:rPr>
      </w:pPr>
      <w:r w:rsidRPr="00AA29A6">
        <w:t xml:space="preserve">The Chairman drew attention to a report and proposal on this matter prepared by Cllr Huggins. </w:t>
      </w:r>
      <w:r w:rsidR="00672EC9" w:rsidRPr="00AA29A6">
        <w:t xml:space="preserve">A copy of this document is associated at </w:t>
      </w:r>
      <w:r w:rsidR="00672EC9" w:rsidRPr="007A6C8B">
        <w:rPr>
          <w:highlight w:val="yellow"/>
        </w:rPr>
        <w:t>Appendix 10</w:t>
      </w:r>
      <w:r w:rsidR="00672EC9" w:rsidRPr="00AA29A6">
        <w:t xml:space="preserve"> to these minutes. </w:t>
      </w:r>
      <w:r w:rsidR="007A6C8B">
        <w:t xml:space="preserve">It was proposed that  the </w:t>
      </w:r>
      <w:r w:rsidR="00672EC9" w:rsidRPr="00AA29A6">
        <w:t xml:space="preserve"> Parish Council </w:t>
      </w:r>
      <w:r w:rsidR="007A6C8B">
        <w:t xml:space="preserve">would </w:t>
      </w:r>
      <w:r w:rsidR="00672EC9" w:rsidRPr="00AA29A6">
        <w:t xml:space="preserve">act as the relevant “Legal Entity” for the purposes of applying to the Rural Gigabit Scheme on behalf of interested residents with internet speeds of &lt;30MB/s. It was </w:t>
      </w:r>
      <w:r w:rsidR="00672EC9" w:rsidRPr="00AA29A6">
        <w:rPr>
          <w:b/>
        </w:rPr>
        <w:t xml:space="preserve">RESOLVED </w:t>
      </w:r>
      <w:r w:rsidR="00672EC9" w:rsidRPr="00AA29A6">
        <w:t xml:space="preserve">that the </w:t>
      </w:r>
      <w:r w:rsidR="007A6C8B">
        <w:t>C</w:t>
      </w:r>
      <w:r w:rsidR="00672EC9" w:rsidRPr="00AA29A6">
        <w:t xml:space="preserve">ouncil would do this. </w:t>
      </w:r>
      <w:r w:rsidR="009D5D4C" w:rsidRPr="003E09B7">
        <w:rPr>
          <w:b/>
          <w:i/>
        </w:rPr>
        <w:t>Action: Cllr Huggins to prepare draft application letter for review.</w:t>
      </w:r>
    </w:p>
    <w:p w14:paraId="5E59807C" w14:textId="77777777" w:rsidR="00FB72E8" w:rsidRPr="00AA29A6" w:rsidRDefault="00FB72E8" w:rsidP="00AA29A6">
      <w:pPr>
        <w:spacing w:after="0" w:line="240" w:lineRule="auto"/>
      </w:pPr>
    </w:p>
    <w:p w14:paraId="20703843" w14:textId="03436284" w:rsidR="00672EC9" w:rsidRPr="00AA29A6" w:rsidRDefault="00A111A3" w:rsidP="00AA29A6">
      <w:pPr>
        <w:pStyle w:val="Heading2"/>
        <w:spacing w:before="0" w:line="240" w:lineRule="auto"/>
        <w:rPr>
          <w:caps/>
        </w:rPr>
      </w:pPr>
      <w:r w:rsidRPr="00AA29A6">
        <w:rPr>
          <w:caps/>
        </w:rPr>
        <w:t>To resolve to approve the following payments already made:</w:t>
      </w:r>
    </w:p>
    <w:tbl>
      <w:tblPr>
        <w:tblpPr w:leftFromText="180" w:rightFromText="180" w:vertAnchor="text" w:tblpX="290" w:tblpY="1"/>
        <w:tblOverlap w:val="neve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686"/>
        <w:gridCol w:w="1134"/>
        <w:gridCol w:w="1100"/>
        <w:gridCol w:w="1134"/>
      </w:tblGrid>
      <w:tr w:rsidR="00672EC9" w:rsidRPr="00AA29A6" w14:paraId="76335411" w14:textId="77777777" w:rsidTr="009100D8">
        <w:tc>
          <w:tcPr>
            <w:tcW w:w="817" w:type="dxa"/>
          </w:tcPr>
          <w:p w14:paraId="0C2B22A2" w14:textId="77777777" w:rsidR="00672EC9" w:rsidRPr="00AA29A6" w:rsidRDefault="00672EC9" w:rsidP="00AA29A6">
            <w:pPr>
              <w:keepNext/>
              <w:keepLines/>
              <w:spacing w:after="0" w:line="240" w:lineRule="auto"/>
              <w:ind w:left="573" w:hanging="573"/>
              <w:outlineLvl w:val="6"/>
              <w:rPr>
                <w:rFonts w:eastAsia="SimSun" w:cs="Calibri"/>
                <w:b/>
              </w:rPr>
            </w:pPr>
            <w:proofErr w:type="spellStart"/>
            <w:r w:rsidRPr="00AA29A6">
              <w:rPr>
                <w:rFonts w:eastAsia="SimSun" w:cs="Calibri"/>
                <w:b/>
              </w:rPr>
              <w:t>Inv</w:t>
            </w:r>
            <w:proofErr w:type="spellEnd"/>
          </w:p>
        </w:tc>
        <w:tc>
          <w:tcPr>
            <w:tcW w:w="2126" w:type="dxa"/>
          </w:tcPr>
          <w:p w14:paraId="6DDC4E7B" w14:textId="77777777" w:rsidR="00672EC9" w:rsidRPr="00AA29A6" w:rsidRDefault="00672EC9" w:rsidP="00AA29A6">
            <w:pPr>
              <w:tabs>
                <w:tab w:val="left" w:pos="567"/>
              </w:tabs>
              <w:spacing w:after="0" w:line="240" w:lineRule="auto"/>
              <w:ind w:left="573" w:hanging="573"/>
              <w:rPr>
                <w:rFonts w:cs="Calibri"/>
                <w:b/>
              </w:rPr>
            </w:pPr>
            <w:r w:rsidRPr="00AA29A6">
              <w:rPr>
                <w:rFonts w:cs="Calibri"/>
                <w:b/>
              </w:rPr>
              <w:t>To Whom</w:t>
            </w:r>
          </w:p>
        </w:tc>
        <w:tc>
          <w:tcPr>
            <w:tcW w:w="3686" w:type="dxa"/>
          </w:tcPr>
          <w:p w14:paraId="37BBB647" w14:textId="77777777" w:rsidR="00672EC9" w:rsidRPr="00AA29A6" w:rsidRDefault="00672EC9" w:rsidP="00AA29A6">
            <w:pPr>
              <w:keepNext/>
              <w:keepLines/>
              <w:spacing w:after="0" w:line="240" w:lineRule="auto"/>
              <w:ind w:left="573" w:hanging="573"/>
              <w:outlineLvl w:val="6"/>
              <w:rPr>
                <w:rFonts w:eastAsia="SimSun" w:cs="Calibri"/>
                <w:b/>
              </w:rPr>
            </w:pPr>
            <w:r w:rsidRPr="00AA29A6">
              <w:rPr>
                <w:rFonts w:eastAsia="SimSun" w:cs="Calibri"/>
                <w:b/>
              </w:rPr>
              <w:t>For What</w:t>
            </w:r>
          </w:p>
        </w:tc>
        <w:tc>
          <w:tcPr>
            <w:tcW w:w="1134" w:type="dxa"/>
          </w:tcPr>
          <w:p w14:paraId="374C835B" w14:textId="77777777" w:rsidR="00672EC9" w:rsidRPr="00AA29A6" w:rsidRDefault="00672EC9" w:rsidP="00AA29A6">
            <w:pPr>
              <w:keepNext/>
              <w:keepLines/>
              <w:spacing w:after="0" w:line="240" w:lineRule="auto"/>
              <w:ind w:left="573" w:hanging="573"/>
              <w:outlineLvl w:val="6"/>
              <w:rPr>
                <w:rFonts w:eastAsia="SimSun" w:cs="Calibri"/>
                <w:b/>
              </w:rPr>
            </w:pPr>
            <w:r w:rsidRPr="00AA29A6">
              <w:rPr>
                <w:rFonts w:eastAsia="SimSun" w:cs="Calibri"/>
                <w:b/>
              </w:rPr>
              <w:t>Net</w:t>
            </w:r>
          </w:p>
        </w:tc>
        <w:tc>
          <w:tcPr>
            <w:tcW w:w="1100" w:type="dxa"/>
          </w:tcPr>
          <w:p w14:paraId="0D58116E" w14:textId="77777777" w:rsidR="00672EC9" w:rsidRPr="00AA29A6" w:rsidRDefault="00672EC9" w:rsidP="00AA29A6">
            <w:pPr>
              <w:keepNext/>
              <w:keepLines/>
              <w:spacing w:after="0" w:line="240" w:lineRule="auto"/>
              <w:ind w:left="573" w:hanging="573"/>
              <w:outlineLvl w:val="6"/>
              <w:rPr>
                <w:rFonts w:eastAsia="SimSun" w:cs="Calibri"/>
                <w:b/>
              </w:rPr>
            </w:pPr>
            <w:r w:rsidRPr="00AA29A6">
              <w:rPr>
                <w:rFonts w:eastAsia="SimSun" w:cs="Calibri"/>
                <w:b/>
              </w:rPr>
              <w:t>VAT</w:t>
            </w:r>
          </w:p>
        </w:tc>
        <w:tc>
          <w:tcPr>
            <w:tcW w:w="1134" w:type="dxa"/>
          </w:tcPr>
          <w:p w14:paraId="06A15480" w14:textId="77777777" w:rsidR="00672EC9" w:rsidRPr="00AA29A6" w:rsidRDefault="00672EC9" w:rsidP="00AA29A6">
            <w:pPr>
              <w:keepNext/>
              <w:keepLines/>
              <w:spacing w:after="0" w:line="240" w:lineRule="auto"/>
              <w:ind w:left="573" w:hanging="573"/>
              <w:outlineLvl w:val="6"/>
              <w:rPr>
                <w:rFonts w:eastAsia="SimSun" w:cs="Calibri"/>
                <w:b/>
              </w:rPr>
            </w:pPr>
            <w:r w:rsidRPr="00AA29A6">
              <w:rPr>
                <w:rFonts w:eastAsia="SimSun" w:cs="Calibri"/>
                <w:b/>
              </w:rPr>
              <w:t xml:space="preserve">Total </w:t>
            </w:r>
          </w:p>
        </w:tc>
      </w:tr>
    </w:tbl>
    <w:p w14:paraId="2A2CF867" w14:textId="77777777" w:rsidR="00672EC9" w:rsidRPr="00AA29A6" w:rsidRDefault="00672EC9" w:rsidP="00AA29A6">
      <w:pPr>
        <w:spacing w:after="0" w:line="240" w:lineRule="auto"/>
        <w:ind w:left="0"/>
      </w:pPr>
    </w:p>
    <w:tbl>
      <w:tblPr>
        <w:tblpPr w:leftFromText="180" w:rightFromText="180" w:vertAnchor="text" w:tblpX="290" w:tblpY="1"/>
        <w:tblOverlap w:val="neve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686"/>
        <w:gridCol w:w="1134"/>
        <w:gridCol w:w="1100"/>
        <w:gridCol w:w="1134"/>
      </w:tblGrid>
      <w:tr w:rsidR="00672EC9" w:rsidRPr="00AA29A6" w14:paraId="1BF95D54" w14:textId="77777777" w:rsidTr="009100D8">
        <w:tc>
          <w:tcPr>
            <w:tcW w:w="817" w:type="dxa"/>
          </w:tcPr>
          <w:p w14:paraId="1A42545F" w14:textId="77777777" w:rsidR="00672EC9" w:rsidRPr="00AA29A6" w:rsidRDefault="00672EC9" w:rsidP="00AA29A6">
            <w:pPr>
              <w:spacing w:after="0" w:line="240" w:lineRule="auto"/>
              <w:ind w:left="573" w:hanging="573"/>
              <w:rPr>
                <w:rFonts w:cs="Calibri"/>
              </w:rPr>
            </w:pPr>
            <w:r w:rsidRPr="00AA29A6">
              <w:rPr>
                <w:rFonts w:cs="Calibri"/>
              </w:rPr>
              <w:lastRenderedPageBreak/>
              <w:t>4376</w:t>
            </w:r>
          </w:p>
        </w:tc>
        <w:tc>
          <w:tcPr>
            <w:tcW w:w="2126" w:type="dxa"/>
          </w:tcPr>
          <w:p w14:paraId="7DAB88E4" w14:textId="77777777" w:rsidR="00672EC9" w:rsidRPr="00AA29A6" w:rsidRDefault="00672EC9" w:rsidP="00AA29A6">
            <w:pPr>
              <w:spacing w:after="0" w:line="240" w:lineRule="auto"/>
              <w:ind w:left="0"/>
              <w:rPr>
                <w:rFonts w:cs="Calibri"/>
                <w:sz w:val="22"/>
              </w:rPr>
            </w:pPr>
            <w:r w:rsidRPr="00AA29A6">
              <w:rPr>
                <w:rFonts w:cs="Calibri"/>
                <w:sz w:val="22"/>
              </w:rPr>
              <w:t>BT</w:t>
            </w:r>
          </w:p>
        </w:tc>
        <w:tc>
          <w:tcPr>
            <w:tcW w:w="3686" w:type="dxa"/>
          </w:tcPr>
          <w:p w14:paraId="38AF7E80" w14:textId="77777777" w:rsidR="00672EC9" w:rsidRPr="00AA29A6" w:rsidRDefault="00672EC9" w:rsidP="00AA29A6">
            <w:pPr>
              <w:spacing w:after="0" w:line="240" w:lineRule="auto"/>
              <w:ind w:left="0"/>
              <w:rPr>
                <w:rFonts w:cs="Calibri"/>
                <w:sz w:val="22"/>
              </w:rPr>
            </w:pPr>
            <w:r w:rsidRPr="00AA29A6">
              <w:rPr>
                <w:rFonts w:cs="Calibri"/>
                <w:sz w:val="22"/>
              </w:rPr>
              <w:t>Office phone and broadband - Sept</w:t>
            </w:r>
          </w:p>
        </w:tc>
        <w:tc>
          <w:tcPr>
            <w:tcW w:w="1134" w:type="dxa"/>
          </w:tcPr>
          <w:p w14:paraId="3F94CF17"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59.84</w:t>
            </w:r>
          </w:p>
        </w:tc>
        <w:tc>
          <w:tcPr>
            <w:tcW w:w="1100" w:type="dxa"/>
          </w:tcPr>
          <w:p w14:paraId="4AD96FFC"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11.96</w:t>
            </w:r>
          </w:p>
        </w:tc>
        <w:tc>
          <w:tcPr>
            <w:tcW w:w="1134" w:type="dxa"/>
          </w:tcPr>
          <w:p w14:paraId="12A9ED18"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71.80</w:t>
            </w:r>
          </w:p>
        </w:tc>
      </w:tr>
      <w:tr w:rsidR="00672EC9" w:rsidRPr="00AA29A6" w14:paraId="6D31FB94" w14:textId="77777777" w:rsidTr="009100D8">
        <w:tc>
          <w:tcPr>
            <w:tcW w:w="817" w:type="dxa"/>
          </w:tcPr>
          <w:p w14:paraId="487E2E6A" w14:textId="77777777" w:rsidR="00672EC9" w:rsidRPr="00AA29A6" w:rsidRDefault="00672EC9" w:rsidP="00AA29A6">
            <w:pPr>
              <w:spacing w:after="0" w:line="240" w:lineRule="auto"/>
              <w:ind w:left="573" w:hanging="573"/>
              <w:rPr>
                <w:rFonts w:cs="Calibri"/>
              </w:rPr>
            </w:pPr>
            <w:r w:rsidRPr="00AA29A6">
              <w:rPr>
                <w:rFonts w:cs="Calibri"/>
              </w:rPr>
              <w:t>4377</w:t>
            </w:r>
          </w:p>
        </w:tc>
        <w:tc>
          <w:tcPr>
            <w:tcW w:w="2126" w:type="dxa"/>
          </w:tcPr>
          <w:p w14:paraId="2BC77C9D" w14:textId="77777777" w:rsidR="00672EC9" w:rsidRPr="00AA29A6" w:rsidRDefault="00672EC9" w:rsidP="00AA29A6">
            <w:pPr>
              <w:spacing w:after="0" w:line="240" w:lineRule="auto"/>
              <w:ind w:left="0"/>
              <w:rPr>
                <w:rFonts w:cs="Calibri"/>
                <w:sz w:val="22"/>
              </w:rPr>
            </w:pPr>
            <w:proofErr w:type="spellStart"/>
            <w:r w:rsidRPr="00AA29A6">
              <w:rPr>
                <w:rFonts w:cs="Calibri"/>
                <w:sz w:val="22"/>
              </w:rPr>
              <w:t>Fletchamoore</w:t>
            </w:r>
            <w:proofErr w:type="spellEnd"/>
            <w:r w:rsidRPr="00AA29A6">
              <w:rPr>
                <w:rFonts w:cs="Calibri"/>
                <w:sz w:val="22"/>
              </w:rPr>
              <w:t xml:space="preserve"> (Poole) Ltd</w:t>
            </w:r>
          </w:p>
        </w:tc>
        <w:tc>
          <w:tcPr>
            <w:tcW w:w="3686" w:type="dxa"/>
          </w:tcPr>
          <w:p w14:paraId="1F04604A" w14:textId="77777777" w:rsidR="00672EC9" w:rsidRPr="00AA29A6" w:rsidRDefault="00672EC9" w:rsidP="00AA29A6">
            <w:pPr>
              <w:spacing w:after="0" w:line="240" w:lineRule="auto"/>
              <w:ind w:left="0"/>
              <w:rPr>
                <w:rFonts w:cs="Calibri"/>
                <w:sz w:val="22"/>
              </w:rPr>
            </w:pPr>
            <w:r w:rsidRPr="00AA29A6">
              <w:rPr>
                <w:rFonts w:cs="Calibri"/>
                <w:sz w:val="22"/>
              </w:rPr>
              <w:t xml:space="preserve">Invoice 166. Car park redesign – form new access and east side path: stage payment 2. </w:t>
            </w:r>
          </w:p>
        </w:tc>
        <w:tc>
          <w:tcPr>
            <w:tcW w:w="1134" w:type="dxa"/>
          </w:tcPr>
          <w:p w14:paraId="05EEB4C7"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8000.00</w:t>
            </w:r>
          </w:p>
        </w:tc>
        <w:tc>
          <w:tcPr>
            <w:tcW w:w="1100" w:type="dxa"/>
          </w:tcPr>
          <w:p w14:paraId="3199EB1E"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1600.00</w:t>
            </w:r>
          </w:p>
        </w:tc>
        <w:tc>
          <w:tcPr>
            <w:tcW w:w="1134" w:type="dxa"/>
          </w:tcPr>
          <w:p w14:paraId="78DDB9E8"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9600.00</w:t>
            </w:r>
          </w:p>
        </w:tc>
      </w:tr>
      <w:tr w:rsidR="00672EC9" w:rsidRPr="00AA29A6" w14:paraId="4E38D57C" w14:textId="77777777" w:rsidTr="009100D8">
        <w:tc>
          <w:tcPr>
            <w:tcW w:w="817" w:type="dxa"/>
          </w:tcPr>
          <w:p w14:paraId="318D582C" w14:textId="77777777" w:rsidR="00672EC9" w:rsidRPr="00AA29A6" w:rsidRDefault="00672EC9" w:rsidP="00AA29A6">
            <w:pPr>
              <w:spacing w:after="0" w:line="240" w:lineRule="auto"/>
              <w:ind w:left="573" w:hanging="573"/>
              <w:rPr>
                <w:rFonts w:cs="Calibri"/>
              </w:rPr>
            </w:pPr>
            <w:r w:rsidRPr="00AA29A6">
              <w:rPr>
                <w:rFonts w:cs="Calibri"/>
              </w:rPr>
              <w:t>4378</w:t>
            </w:r>
          </w:p>
        </w:tc>
        <w:tc>
          <w:tcPr>
            <w:tcW w:w="2126" w:type="dxa"/>
          </w:tcPr>
          <w:p w14:paraId="167C701F" w14:textId="77777777" w:rsidR="00672EC9" w:rsidRPr="00AA29A6" w:rsidRDefault="00672EC9" w:rsidP="00AA29A6">
            <w:pPr>
              <w:spacing w:after="0" w:line="240" w:lineRule="auto"/>
              <w:ind w:left="0"/>
              <w:rPr>
                <w:rFonts w:cs="Calibri"/>
                <w:sz w:val="22"/>
              </w:rPr>
            </w:pPr>
            <w:proofErr w:type="spellStart"/>
            <w:r w:rsidRPr="00AA29A6">
              <w:rPr>
                <w:rFonts w:cs="Calibri"/>
                <w:sz w:val="22"/>
              </w:rPr>
              <w:t>Fletchamoore</w:t>
            </w:r>
            <w:proofErr w:type="spellEnd"/>
            <w:r w:rsidRPr="00AA29A6">
              <w:rPr>
                <w:rFonts w:cs="Calibri"/>
                <w:sz w:val="22"/>
              </w:rPr>
              <w:t xml:space="preserve"> (Poole) Ltd</w:t>
            </w:r>
          </w:p>
        </w:tc>
        <w:tc>
          <w:tcPr>
            <w:tcW w:w="3686" w:type="dxa"/>
          </w:tcPr>
          <w:p w14:paraId="3EE60A76" w14:textId="77777777" w:rsidR="00672EC9" w:rsidRPr="00AA29A6" w:rsidRDefault="00672EC9" w:rsidP="00AA29A6">
            <w:pPr>
              <w:spacing w:after="0" w:line="240" w:lineRule="auto"/>
              <w:ind w:left="0"/>
              <w:rPr>
                <w:rFonts w:cs="Calibri"/>
                <w:sz w:val="22"/>
              </w:rPr>
            </w:pPr>
            <w:r w:rsidRPr="00AA29A6">
              <w:rPr>
                <w:rFonts w:cs="Calibri"/>
                <w:sz w:val="22"/>
              </w:rPr>
              <w:t>Invoice 167. new parking area, bollards, cycles stands, channels, bund Car park redesign – new parking area, bollards, cycles stands, channels, bund. Stage payment 2</w:t>
            </w:r>
          </w:p>
        </w:tc>
        <w:tc>
          <w:tcPr>
            <w:tcW w:w="1134" w:type="dxa"/>
          </w:tcPr>
          <w:p w14:paraId="1A2C295C"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8000.00</w:t>
            </w:r>
          </w:p>
        </w:tc>
        <w:tc>
          <w:tcPr>
            <w:tcW w:w="1100" w:type="dxa"/>
          </w:tcPr>
          <w:p w14:paraId="2B3B75C1"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1600.00</w:t>
            </w:r>
          </w:p>
        </w:tc>
        <w:tc>
          <w:tcPr>
            <w:tcW w:w="1134" w:type="dxa"/>
          </w:tcPr>
          <w:p w14:paraId="232143F5"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9600.00</w:t>
            </w:r>
          </w:p>
        </w:tc>
      </w:tr>
      <w:tr w:rsidR="00672EC9" w:rsidRPr="00AA29A6" w14:paraId="0572AC2C" w14:textId="77777777" w:rsidTr="009100D8">
        <w:tc>
          <w:tcPr>
            <w:tcW w:w="817" w:type="dxa"/>
          </w:tcPr>
          <w:p w14:paraId="7562DAD3" w14:textId="77777777" w:rsidR="00672EC9" w:rsidRPr="00AA29A6" w:rsidRDefault="00672EC9" w:rsidP="00AA29A6">
            <w:pPr>
              <w:spacing w:after="0" w:line="240" w:lineRule="auto"/>
              <w:ind w:left="573" w:hanging="573"/>
              <w:rPr>
                <w:rFonts w:cs="Calibri"/>
              </w:rPr>
            </w:pPr>
            <w:r w:rsidRPr="00AA29A6">
              <w:rPr>
                <w:rFonts w:cs="Calibri"/>
              </w:rPr>
              <w:t>4379</w:t>
            </w:r>
          </w:p>
        </w:tc>
        <w:tc>
          <w:tcPr>
            <w:tcW w:w="2126" w:type="dxa"/>
          </w:tcPr>
          <w:p w14:paraId="6C71B641" w14:textId="77777777" w:rsidR="00672EC9" w:rsidRPr="00AA29A6" w:rsidRDefault="00672EC9" w:rsidP="00AA29A6">
            <w:pPr>
              <w:spacing w:after="0" w:line="240" w:lineRule="auto"/>
              <w:ind w:left="0"/>
              <w:rPr>
                <w:rFonts w:cs="Calibri"/>
                <w:sz w:val="22"/>
              </w:rPr>
            </w:pPr>
            <w:proofErr w:type="spellStart"/>
            <w:r w:rsidRPr="00AA29A6">
              <w:rPr>
                <w:rFonts w:cs="Calibri"/>
                <w:sz w:val="22"/>
              </w:rPr>
              <w:t>Fletchamoore</w:t>
            </w:r>
            <w:proofErr w:type="spellEnd"/>
            <w:r w:rsidRPr="00AA29A6">
              <w:rPr>
                <w:rFonts w:cs="Calibri"/>
                <w:sz w:val="22"/>
              </w:rPr>
              <w:t xml:space="preserve"> (Poole) Ltd</w:t>
            </w:r>
          </w:p>
        </w:tc>
        <w:tc>
          <w:tcPr>
            <w:tcW w:w="3686" w:type="dxa"/>
          </w:tcPr>
          <w:p w14:paraId="6169C124" w14:textId="77777777" w:rsidR="00672EC9" w:rsidRPr="00AA29A6" w:rsidRDefault="00672EC9" w:rsidP="00AA29A6">
            <w:pPr>
              <w:spacing w:after="0" w:line="240" w:lineRule="auto"/>
              <w:ind w:left="0"/>
              <w:rPr>
                <w:rFonts w:cs="Calibri"/>
                <w:sz w:val="22"/>
              </w:rPr>
            </w:pPr>
            <w:r w:rsidRPr="00AA29A6">
              <w:rPr>
                <w:rFonts w:cs="Calibri"/>
                <w:sz w:val="22"/>
              </w:rPr>
              <w:t xml:space="preserve">Invoice 174. Southside parking – final payment less 2.5% retention. </w:t>
            </w:r>
          </w:p>
        </w:tc>
        <w:tc>
          <w:tcPr>
            <w:tcW w:w="1134" w:type="dxa"/>
          </w:tcPr>
          <w:p w14:paraId="312360B7"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2882.55</w:t>
            </w:r>
          </w:p>
        </w:tc>
        <w:tc>
          <w:tcPr>
            <w:tcW w:w="1100" w:type="dxa"/>
          </w:tcPr>
          <w:p w14:paraId="35420FC4"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576.51</w:t>
            </w:r>
          </w:p>
        </w:tc>
        <w:tc>
          <w:tcPr>
            <w:tcW w:w="1134" w:type="dxa"/>
          </w:tcPr>
          <w:p w14:paraId="4263B063"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3459,06</w:t>
            </w:r>
          </w:p>
        </w:tc>
      </w:tr>
      <w:tr w:rsidR="00672EC9" w:rsidRPr="00AA29A6" w14:paraId="71C24F9D" w14:textId="77777777" w:rsidTr="009100D8">
        <w:tc>
          <w:tcPr>
            <w:tcW w:w="817" w:type="dxa"/>
          </w:tcPr>
          <w:p w14:paraId="1B43BE2C" w14:textId="77777777" w:rsidR="00672EC9" w:rsidRPr="00AA29A6" w:rsidRDefault="00672EC9" w:rsidP="00AA29A6">
            <w:pPr>
              <w:spacing w:after="0" w:line="240" w:lineRule="auto"/>
              <w:ind w:left="573" w:hanging="573"/>
              <w:rPr>
                <w:rFonts w:cs="Calibri"/>
              </w:rPr>
            </w:pPr>
            <w:r w:rsidRPr="00AA29A6">
              <w:rPr>
                <w:rFonts w:cs="Calibri"/>
              </w:rPr>
              <w:t>4380</w:t>
            </w:r>
          </w:p>
        </w:tc>
        <w:tc>
          <w:tcPr>
            <w:tcW w:w="2126" w:type="dxa"/>
          </w:tcPr>
          <w:p w14:paraId="10E35B94" w14:textId="77777777" w:rsidR="00672EC9" w:rsidRPr="00AA29A6" w:rsidRDefault="00672EC9" w:rsidP="00AA29A6">
            <w:pPr>
              <w:spacing w:after="0" w:line="240" w:lineRule="auto"/>
              <w:ind w:left="0"/>
              <w:rPr>
                <w:rFonts w:cs="Calibri"/>
                <w:sz w:val="22"/>
              </w:rPr>
            </w:pPr>
            <w:proofErr w:type="spellStart"/>
            <w:r w:rsidRPr="00AA29A6">
              <w:rPr>
                <w:rFonts w:cs="Calibri"/>
                <w:sz w:val="22"/>
              </w:rPr>
              <w:t>Fletchamoore</w:t>
            </w:r>
            <w:proofErr w:type="spellEnd"/>
            <w:r w:rsidRPr="00AA29A6">
              <w:rPr>
                <w:rFonts w:cs="Calibri"/>
                <w:sz w:val="22"/>
              </w:rPr>
              <w:t xml:space="preserve"> (Poole) Ltd</w:t>
            </w:r>
          </w:p>
        </w:tc>
        <w:tc>
          <w:tcPr>
            <w:tcW w:w="3686" w:type="dxa"/>
          </w:tcPr>
          <w:p w14:paraId="7D3CFC14" w14:textId="77777777" w:rsidR="00672EC9" w:rsidRPr="00AA29A6" w:rsidRDefault="00672EC9" w:rsidP="00AA29A6">
            <w:pPr>
              <w:spacing w:after="0" w:line="240" w:lineRule="auto"/>
              <w:ind w:left="0"/>
              <w:rPr>
                <w:rFonts w:cs="Calibri"/>
                <w:sz w:val="22"/>
              </w:rPr>
            </w:pPr>
            <w:r w:rsidRPr="00AA29A6">
              <w:rPr>
                <w:rFonts w:cs="Calibri"/>
                <w:sz w:val="22"/>
              </w:rPr>
              <w:t xml:space="preserve">Invoice 175. New access road and east side path – final payment less 2.5% retention. </w:t>
            </w:r>
          </w:p>
        </w:tc>
        <w:tc>
          <w:tcPr>
            <w:tcW w:w="1134" w:type="dxa"/>
          </w:tcPr>
          <w:p w14:paraId="279F77C3"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10,604.05</w:t>
            </w:r>
          </w:p>
        </w:tc>
        <w:tc>
          <w:tcPr>
            <w:tcW w:w="1100" w:type="dxa"/>
          </w:tcPr>
          <w:p w14:paraId="2BC24E48"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2,120.81</w:t>
            </w:r>
          </w:p>
        </w:tc>
        <w:tc>
          <w:tcPr>
            <w:tcW w:w="1134" w:type="dxa"/>
          </w:tcPr>
          <w:p w14:paraId="5841DCD9"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12,724.86</w:t>
            </w:r>
          </w:p>
        </w:tc>
      </w:tr>
      <w:tr w:rsidR="00672EC9" w:rsidRPr="00AA29A6" w14:paraId="5FF5F683" w14:textId="77777777" w:rsidTr="009100D8">
        <w:tc>
          <w:tcPr>
            <w:tcW w:w="817" w:type="dxa"/>
          </w:tcPr>
          <w:p w14:paraId="4675319F" w14:textId="77777777" w:rsidR="00672EC9" w:rsidRPr="00AA29A6" w:rsidRDefault="00672EC9" w:rsidP="00AA29A6">
            <w:pPr>
              <w:spacing w:after="0" w:line="240" w:lineRule="auto"/>
              <w:ind w:left="573" w:hanging="573"/>
              <w:rPr>
                <w:rFonts w:cs="Calibri"/>
              </w:rPr>
            </w:pPr>
            <w:r w:rsidRPr="00AA29A6">
              <w:rPr>
                <w:rFonts w:cs="Calibri"/>
              </w:rPr>
              <w:t>4381</w:t>
            </w:r>
          </w:p>
        </w:tc>
        <w:tc>
          <w:tcPr>
            <w:tcW w:w="2126" w:type="dxa"/>
          </w:tcPr>
          <w:p w14:paraId="18FD76B5" w14:textId="77777777" w:rsidR="00672EC9" w:rsidRPr="00AA29A6" w:rsidRDefault="00672EC9" w:rsidP="00AA29A6">
            <w:pPr>
              <w:spacing w:after="0" w:line="240" w:lineRule="auto"/>
              <w:ind w:left="0"/>
              <w:rPr>
                <w:rFonts w:cs="Calibri"/>
                <w:sz w:val="22"/>
              </w:rPr>
            </w:pPr>
            <w:proofErr w:type="spellStart"/>
            <w:r w:rsidRPr="00AA29A6">
              <w:rPr>
                <w:rFonts w:cs="Calibri"/>
                <w:sz w:val="22"/>
              </w:rPr>
              <w:t>Fletchamoore</w:t>
            </w:r>
            <w:proofErr w:type="spellEnd"/>
            <w:r w:rsidRPr="00AA29A6">
              <w:rPr>
                <w:rFonts w:cs="Calibri"/>
                <w:sz w:val="22"/>
              </w:rPr>
              <w:t xml:space="preserve"> (Poole) Ltd</w:t>
            </w:r>
          </w:p>
        </w:tc>
        <w:tc>
          <w:tcPr>
            <w:tcW w:w="3686" w:type="dxa"/>
          </w:tcPr>
          <w:p w14:paraId="4EBFBE57" w14:textId="77777777" w:rsidR="00672EC9" w:rsidRPr="00AA29A6" w:rsidRDefault="00672EC9" w:rsidP="00AA29A6">
            <w:pPr>
              <w:spacing w:after="0" w:line="240" w:lineRule="auto"/>
              <w:ind w:left="0"/>
              <w:rPr>
                <w:rFonts w:cs="Calibri"/>
                <w:sz w:val="22"/>
              </w:rPr>
            </w:pPr>
            <w:r w:rsidRPr="00AA29A6">
              <w:rPr>
                <w:rFonts w:cs="Calibri"/>
                <w:sz w:val="22"/>
              </w:rPr>
              <w:t>Invoice 170. Installation of 4 bollards</w:t>
            </w:r>
          </w:p>
        </w:tc>
        <w:tc>
          <w:tcPr>
            <w:tcW w:w="1134" w:type="dxa"/>
          </w:tcPr>
          <w:p w14:paraId="2CF5FF7A"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179.00</w:t>
            </w:r>
          </w:p>
        </w:tc>
        <w:tc>
          <w:tcPr>
            <w:tcW w:w="1100" w:type="dxa"/>
          </w:tcPr>
          <w:p w14:paraId="7456A610"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35.80</w:t>
            </w:r>
          </w:p>
        </w:tc>
        <w:tc>
          <w:tcPr>
            <w:tcW w:w="1134" w:type="dxa"/>
          </w:tcPr>
          <w:p w14:paraId="3B2D9D3D"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214.80</w:t>
            </w:r>
          </w:p>
        </w:tc>
      </w:tr>
      <w:tr w:rsidR="00672EC9" w:rsidRPr="00AA29A6" w14:paraId="2A6FFCB2" w14:textId="77777777" w:rsidTr="009100D8">
        <w:tc>
          <w:tcPr>
            <w:tcW w:w="817" w:type="dxa"/>
          </w:tcPr>
          <w:p w14:paraId="79FEF91F" w14:textId="77777777" w:rsidR="00672EC9" w:rsidRPr="00AA29A6" w:rsidRDefault="00672EC9" w:rsidP="00AA29A6">
            <w:pPr>
              <w:spacing w:after="0" w:line="240" w:lineRule="auto"/>
              <w:ind w:left="573" w:hanging="573"/>
              <w:rPr>
                <w:rFonts w:cs="Calibri"/>
              </w:rPr>
            </w:pPr>
            <w:r w:rsidRPr="00AA29A6">
              <w:rPr>
                <w:rFonts w:cs="Calibri"/>
              </w:rPr>
              <w:t>4382</w:t>
            </w:r>
          </w:p>
        </w:tc>
        <w:tc>
          <w:tcPr>
            <w:tcW w:w="2126" w:type="dxa"/>
          </w:tcPr>
          <w:p w14:paraId="45A80BEE" w14:textId="77777777" w:rsidR="00672EC9" w:rsidRPr="00AA29A6" w:rsidRDefault="00672EC9" w:rsidP="00AA29A6">
            <w:pPr>
              <w:spacing w:after="0" w:line="240" w:lineRule="auto"/>
              <w:ind w:left="0"/>
              <w:rPr>
                <w:rFonts w:cs="Calibri"/>
                <w:sz w:val="22"/>
              </w:rPr>
            </w:pPr>
            <w:proofErr w:type="spellStart"/>
            <w:r w:rsidRPr="00AA29A6">
              <w:rPr>
                <w:rFonts w:cs="Calibri"/>
                <w:sz w:val="22"/>
              </w:rPr>
              <w:t>Fletchamoore</w:t>
            </w:r>
            <w:proofErr w:type="spellEnd"/>
            <w:r w:rsidRPr="00AA29A6">
              <w:rPr>
                <w:rFonts w:cs="Calibri"/>
                <w:sz w:val="22"/>
              </w:rPr>
              <w:t xml:space="preserve"> (Poole) Ltd</w:t>
            </w:r>
          </w:p>
        </w:tc>
        <w:tc>
          <w:tcPr>
            <w:tcW w:w="3686" w:type="dxa"/>
          </w:tcPr>
          <w:p w14:paraId="5ADE7211" w14:textId="77777777" w:rsidR="00672EC9" w:rsidRPr="00AA29A6" w:rsidRDefault="00672EC9" w:rsidP="00AA29A6">
            <w:pPr>
              <w:spacing w:after="0" w:line="240" w:lineRule="auto"/>
              <w:ind w:left="0"/>
              <w:rPr>
                <w:rFonts w:cs="Calibri"/>
                <w:sz w:val="22"/>
              </w:rPr>
            </w:pPr>
            <w:r w:rsidRPr="00AA29A6">
              <w:rPr>
                <w:rFonts w:cs="Calibri"/>
                <w:sz w:val="22"/>
              </w:rPr>
              <w:t>Invoice 177.  Car park east path &amp; accesses</w:t>
            </w:r>
          </w:p>
        </w:tc>
        <w:tc>
          <w:tcPr>
            <w:tcW w:w="1134" w:type="dxa"/>
          </w:tcPr>
          <w:p w14:paraId="22CAD064"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1213.88</w:t>
            </w:r>
          </w:p>
        </w:tc>
        <w:tc>
          <w:tcPr>
            <w:tcW w:w="1100" w:type="dxa"/>
          </w:tcPr>
          <w:p w14:paraId="59A95A7A"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242.78</w:t>
            </w:r>
          </w:p>
        </w:tc>
        <w:tc>
          <w:tcPr>
            <w:tcW w:w="1134" w:type="dxa"/>
          </w:tcPr>
          <w:p w14:paraId="5100E578"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1456.66</w:t>
            </w:r>
          </w:p>
        </w:tc>
      </w:tr>
      <w:tr w:rsidR="00672EC9" w:rsidRPr="00AA29A6" w14:paraId="47A72582" w14:textId="77777777" w:rsidTr="009100D8">
        <w:tc>
          <w:tcPr>
            <w:tcW w:w="817" w:type="dxa"/>
          </w:tcPr>
          <w:p w14:paraId="253DF2CF" w14:textId="77777777" w:rsidR="00672EC9" w:rsidRPr="00AA29A6" w:rsidRDefault="00672EC9" w:rsidP="00AA29A6">
            <w:pPr>
              <w:spacing w:after="0" w:line="240" w:lineRule="auto"/>
              <w:ind w:left="0"/>
              <w:rPr>
                <w:rFonts w:cs="Calibri"/>
              </w:rPr>
            </w:pPr>
            <w:r w:rsidRPr="00AA29A6">
              <w:rPr>
                <w:rFonts w:cs="Calibri"/>
              </w:rPr>
              <w:t>4383</w:t>
            </w:r>
          </w:p>
        </w:tc>
        <w:tc>
          <w:tcPr>
            <w:tcW w:w="2126" w:type="dxa"/>
          </w:tcPr>
          <w:p w14:paraId="5498C73D" w14:textId="77777777" w:rsidR="00672EC9" w:rsidRPr="00AA29A6" w:rsidRDefault="00672EC9" w:rsidP="00AA29A6">
            <w:pPr>
              <w:spacing w:after="0" w:line="240" w:lineRule="auto"/>
              <w:ind w:left="0"/>
              <w:rPr>
                <w:rFonts w:cs="Calibri"/>
                <w:sz w:val="22"/>
              </w:rPr>
            </w:pPr>
            <w:proofErr w:type="spellStart"/>
            <w:r w:rsidRPr="00AA29A6">
              <w:rPr>
                <w:rFonts w:cs="Calibri"/>
                <w:sz w:val="22"/>
              </w:rPr>
              <w:t>Fletchamoore</w:t>
            </w:r>
            <w:proofErr w:type="spellEnd"/>
            <w:r w:rsidRPr="00AA29A6">
              <w:rPr>
                <w:rFonts w:cs="Calibri"/>
                <w:sz w:val="22"/>
              </w:rPr>
              <w:t xml:space="preserve"> (Poole) Ltd</w:t>
            </w:r>
          </w:p>
        </w:tc>
        <w:tc>
          <w:tcPr>
            <w:tcW w:w="3686" w:type="dxa"/>
          </w:tcPr>
          <w:p w14:paraId="0420596A" w14:textId="77777777" w:rsidR="00672EC9" w:rsidRPr="00AA29A6" w:rsidRDefault="00672EC9" w:rsidP="00AA29A6">
            <w:pPr>
              <w:spacing w:after="0" w:line="240" w:lineRule="auto"/>
              <w:ind w:left="0"/>
              <w:rPr>
                <w:rFonts w:cs="Calibri"/>
                <w:sz w:val="22"/>
              </w:rPr>
            </w:pPr>
            <w:r w:rsidRPr="00AA29A6">
              <w:rPr>
                <w:rFonts w:cs="Calibri"/>
                <w:sz w:val="22"/>
              </w:rPr>
              <w:t>Invoice 176. Tree removal to Eldons Drove footpath</w:t>
            </w:r>
          </w:p>
        </w:tc>
        <w:tc>
          <w:tcPr>
            <w:tcW w:w="1134" w:type="dxa"/>
          </w:tcPr>
          <w:p w14:paraId="6812DA59"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435.00</w:t>
            </w:r>
          </w:p>
        </w:tc>
        <w:tc>
          <w:tcPr>
            <w:tcW w:w="1100" w:type="dxa"/>
          </w:tcPr>
          <w:p w14:paraId="364F73EE"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87.00</w:t>
            </w:r>
          </w:p>
        </w:tc>
        <w:tc>
          <w:tcPr>
            <w:tcW w:w="1134" w:type="dxa"/>
          </w:tcPr>
          <w:p w14:paraId="211F4502"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522.00</w:t>
            </w:r>
          </w:p>
        </w:tc>
      </w:tr>
      <w:tr w:rsidR="00672EC9" w:rsidRPr="00AA29A6" w14:paraId="2C8E90C8" w14:textId="77777777" w:rsidTr="009100D8">
        <w:tc>
          <w:tcPr>
            <w:tcW w:w="817" w:type="dxa"/>
          </w:tcPr>
          <w:p w14:paraId="7256C683" w14:textId="77777777" w:rsidR="00672EC9" w:rsidRPr="00AA29A6" w:rsidRDefault="00672EC9" w:rsidP="00AA29A6">
            <w:pPr>
              <w:spacing w:after="0" w:line="240" w:lineRule="auto"/>
              <w:ind w:left="573" w:hanging="573"/>
              <w:rPr>
                <w:rFonts w:cs="Calibri"/>
              </w:rPr>
            </w:pPr>
            <w:r w:rsidRPr="00AA29A6">
              <w:rPr>
                <w:rFonts w:cs="Calibri"/>
              </w:rPr>
              <w:t>4384</w:t>
            </w:r>
          </w:p>
        </w:tc>
        <w:tc>
          <w:tcPr>
            <w:tcW w:w="2126" w:type="dxa"/>
          </w:tcPr>
          <w:p w14:paraId="060A8B13" w14:textId="77777777" w:rsidR="00672EC9" w:rsidRPr="00AA29A6" w:rsidRDefault="00672EC9" w:rsidP="00AA29A6">
            <w:pPr>
              <w:spacing w:after="0" w:line="240" w:lineRule="auto"/>
              <w:ind w:left="0"/>
              <w:rPr>
                <w:rFonts w:cs="Calibri"/>
                <w:sz w:val="22"/>
              </w:rPr>
            </w:pPr>
            <w:proofErr w:type="spellStart"/>
            <w:r w:rsidRPr="00AA29A6">
              <w:rPr>
                <w:rFonts w:cs="Calibri"/>
                <w:sz w:val="22"/>
              </w:rPr>
              <w:t>Fletchamoore</w:t>
            </w:r>
            <w:proofErr w:type="spellEnd"/>
            <w:r w:rsidRPr="00AA29A6">
              <w:rPr>
                <w:rFonts w:cs="Calibri"/>
                <w:sz w:val="22"/>
              </w:rPr>
              <w:t xml:space="preserve"> (Poole) Ltd</w:t>
            </w:r>
          </w:p>
        </w:tc>
        <w:tc>
          <w:tcPr>
            <w:tcW w:w="3686" w:type="dxa"/>
          </w:tcPr>
          <w:p w14:paraId="5D861890" w14:textId="77777777" w:rsidR="00672EC9" w:rsidRPr="00AA29A6" w:rsidRDefault="00672EC9" w:rsidP="00AA29A6">
            <w:pPr>
              <w:spacing w:after="0" w:line="240" w:lineRule="auto"/>
              <w:ind w:left="0"/>
              <w:rPr>
                <w:rFonts w:cs="Calibri"/>
                <w:sz w:val="22"/>
              </w:rPr>
            </w:pPr>
            <w:r w:rsidRPr="00AA29A6">
              <w:rPr>
                <w:rFonts w:cs="Calibri"/>
                <w:sz w:val="22"/>
              </w:rPr>
              <w:t xml:space="preserve">Invoice 181. Footpath - Recreation ground to Eldons Drove (interim payment).  </w:t>
            </w:r>
          </w:p>
        </w:tc>
        <w:tc>
          <w:tcPr>
            <w:tcW w:w="1134" w:type="dxa"/>
          </w:tcPr>
          <w:p w14:paraId="7C694325"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11996.60</w:t>
            </w:r>
          </w:p>
        </w:tc>
        <w:tc>
          <w:tcPr>
            <w:tcW w:w="1100" w:type="dxa"/>
          </w:tcPr>
          <w:p w14:paraId="6D41E5CA"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2399.32</w:t>
            </w:r>
          </w:p>
        </w:tc>
        <w:tc>
          <w:tcPr>
            <w:tcW w:w="1134" w:type="dxa"/>
          </w:tcPr>
          <w:p w14:paraId="14196042"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14,395.92</w:t>
            </w:r>
          </w:p>
        </w:tc>
      </w:tr>
      <w:tr w:rsidR="00672EC9" w:rsidRPr="00AA29A6" w14:paraId="6B1C3D80" w14:textId="77777777" w:rsidTr="009100D8">
        <w:tc>
          <w:tcPr>
            <w:tcW w:w="817" w:type="dxa"/>
          </w:tcPr>
          <w:p w14:paraId="74550319" w14:textId="77777777" w:rsidR="00672EC9" w:rsidRPr="00AA29A6" w:rsidRDefault="00672EC9" w:rsidP="00AA29A6">
            <w:pPr>
              <w:spacing w:after="0" w:line="240" w:lineRule="auto"/>
              <w:ind w:left="573" w:hanging="573"/>
              <w:rPr>
                <w:rFonts w:cs="Calibri"/>
              </w:rPr>
            </w:pPr>
            <w:r w:rsidRPr="00AA29A6">
              <w:rPr>
                <w:rFonts w:cs="Calibri"/>
              </w:rPr>
              <w:t>4385</w:t>
            </w:r>
          </w:p>
        </w:tc>
        <w:tc>
          <w:tcPr>
            <w:tcW w:w="2126" w:type="dxa"/>
          </w:tcPr>
          <w:p w14:paraId="7C64C9FE" w14:textId="77777777" w:rsidR="00672EC9" w:rsidRPr="00AA29A6" w:rsidRDefault="00672EC9" w:rsidP="00AA29A6">
            <w:pPr>
              <w:spacing w:after="0" w:line="240" w:lineRule="auto"/>
              <w:ind w:left="0"/>
              <w:rPr>
                <w:rFonts w:cs="Calibri"/>
                <w:sz w:val="22"/>
              </w:rPr>
            </w:pPr>
            <w:proofErr w:type="spellStart"/>
            <w:r w:rsidRPr="00AA29A6">
              <w:rPr>
                <w:rFonts w:cs="Calibri"/>
                <w:sz w:val="22"/>
              </w:rPr>
              <w:t>Fletchamoore</w:t>
            </w:r>
            <w:proofErr w:type="spellEnd"/>
            <w:r w:rsidRPr="00AA29A6">
              <w:rPr>
                <w:rFonts w:cs="Calibri"/>
                <w:sz w:val="22"/>
              </w:rPr>
              <w:t xml:space="preserve"> (Poole) Ltd</w:t>
            </w:r>
          </w:p>
        </w:tc>
        <w:tc>
          <w:tcPr>
            <w:tcW w:w="3686" w:type="dxa"/>
          </w:tcPr>
          <w:p w14:paraId="41A6157A" w14:textId="77777777" w:rsidR="00672EC9" w:rsidRPr="00AA29A6" w:rsidRDefault="00672EC9" w:rsidP="00AA29A6">
            <w:pPr>
              <w:spacing w:after="0" w:line="240" w:lineRule="auto"/>
              <w:ind w:left="0"/>
              <w:rPr>
                <w:rFonts w:cs="Calibri"/>
                <w:sz w:val="22"/>
              </w:rPr>
            </w:pPr>
            <w:r w:rsidRPr="00AA29A6">
              <w:rPr>
                <w:rFonts w:cs="Calibri"/>
                <w:sz w:val="22"/>
              </w:rPr>
              <w:t>Invoice 180. Tarmac adjacent to Scout Hut</w:t>
            </w:r>
          </w:p>
        </w:tc>
        <w:tc>
          <w:tcPr>
            <w:tcW w:w="1134" w:type="dxa"/>
          </w:tcPr>
          <w:p w14:paraId="1B92BB12"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475.00</w:t>
            </w:r>
          </w:p>
        </w:tc>
        <w:tc>
          <w:tcPr>
            <w:tcW w:w="1100" w:type="dxa"/>
          </w:tcPr>
          <w:p w14:paraId="671F5B88"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95.00</w:t>
            </w:r>
          </w:p>
        </w:tc>
        <w:tc>
          <w:tcPr>
            <w:tcW w:w="1134" w:type="dxa"/>
          </w:tcPr>
          <w:p w14:paraId="390760E0" w14:textId="77777777" w:rsidR="00672EC9" w:rsidRPr="00AA29A6" w:rsidRDefault="00672EC9" w:rsidP="00AA29A6">
            <w:pPr>
              <w:spacing w:after="0" w:line="240" w:lineRule="auto"/>
              <w:ind w:left="573" w:hanging="573"/>
              <w:jc w:val="right"/>
              <w:rPr>
                <w:rFonts w:cs="Calibri"/>
                <w:sz w:val="22"/>
              </w:rPr>
            </w:pPr>
            <w:r w:rsidRPr="00AA29A6">
              <w:rPr>
                <w:rFonts w:cs="Calibri"/>
                <w:sz w:val="22"/>
              </w:rPr>
              <w:t>570.00</w:t>
            </w:r>
          </w:p>
        </w:tc>
      </w:tr>
    </w:tbl>
    <w:p w14:paraId="7107CB5D" w14:textId="2B39056B" w:rsidR="00D12717" w:rsidRPr="00AA29A6" w:rsidRDefault="00D12717" w:rsidP="00AA29A6">
      <w:pPr>
        <w:spacing w:after="0" w:line="240" w:lineRule="auto"/>
        <w:rPr>
          <w:rFonts w:asciiTheme="minorHAnsi" w:hAnsiTheme="minorHAnsi" w:cstheme="minorHAnsi"/>
          <w:lang w:eastAsia="en-GB"/>
        </w:rPr>
      </w:pPr>
      <w:r w:rsidRPr="00AA29A6">
        <w:rPr>
          <w:rFonts w:asciiTheme="minorHAnsi" w:hAnsiTheme="minorHAnsi" w:cstheme="minorHAnsi"/>
          <w:lang w:eastAsia="en-GB"/>
        </w:rPr>
        <w:t>It was</w:t>
      </w:r>
      <w:r w:rsidRPr="00AA29A6">
        <w:rPr>
          <w:rFonts w:asciiTheme="minorHAnsi" w:hAnsiTheme="minorHAnsi" w:cstheme="minorHAnsi"/>
          <w:b/>
          <w:caps/>
          <w:lang w:eastAsia="en-GB"/>
        </w:rPr>
        <w:t xml:space="preserve"> RESOLVED </w:t>
      </w:r>
      <w:r w:rsidRPr="00AA29A6">
        <w:rPr>
          <w:rFonts w:asciiTheme="minorHAnsi" w:hAnsiTheme="minorHAnsi" w:cstheme="minorHAnsi"/>
          <w:lang w:eastAsia="en-GB"/>
        </w:rPr>
        <w:t xml:space="preserve">to approve the above payment already made. </w:t>
      </w:r>
    </w:p>
    <w:p w14:paraId="3CDD85A5" w14:textId="77777777" w:rsidR="00D12717" w:rsidRPr="00AA29A6" w:rsidRDefault="00D12717" w:rsidP="00AA29A6">
      <w:pPr>
        <w:spacing w:after="0" w:line="240" w:lineRule="auto"/>
        <w:rPr>
          <w:rFonts w:asciiTheme="minorHAnsi" w:hAnsiTheme="minorHAnsi" w:cstheme="minorHAnsi"/>
          <w:lang w:eastAsia="en-GB"/>
        </w:rPr>
      </w:pPr>
    </w:p>
    <w:p w14:paraId="1D037066" w14:textId="5946E0C3" w:rsidR="00672EC9" w:rsidRPr="00AA29A6" w:rsidRDefault="00D12717" w:rsidP="00AA29A6">
      <w:pPr>
        <w:pStyle w:val="Heading2"/>
        <w:spacing w:before="0" w:line="240" w:lineRule="auto"/>
        <w:rPr>
          <w:caps/>
        </w:rPr>
      </w:pPr>
      <w:r w:rsidRPr="00AA29A6">
        <w:rPr>
          <w:caps/>
        </w:rPr>
        <w:t>To resolve to approve the following payments due:</w:t>
      </w:r>
    </w:p>
    <w:tbl>
      <w:tblPr>
        <w:tblpPr w:leftFromText="180" w:rightFromText="180" w:vertAnchor="text" w:tblpX="290" w:tblpY="1"/>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686"/>
        <w:gridCol w:w="1134"/>
        <w:gridCol w:w="992"/>
        <w:gridCol w:w="1100"/>
      </w:tblGrid>
      <w:tr w:rsidR="00672EC9" w:rsidRPr="00AA29A6" w14:paraId="003DC2B5" w14:textId="77777777" w:rsidTr="009100D8">
        <w:tc>
          <w:tcPr>
            <w:tcW w:w="817" w:type="dxa"/>
          </w:tcPr>
          <w:p w14:paraId="27FBACE8" w14:textId="77777777" w:rsidR="00672EC9" w:rsidRPr="00AA29A6" w:rsidRDefault="00672EC9" w:rsidP="00AA29A6">
            <w:pPr>
              <w:keepNext/>
              <w:keepLines/>
              <w:spacing w:after="0" w:line="240" w:lineRule="auto"/>
              <w:ind w:left="573" w:hanging="573"/>
              <w:outlineLvl w:val="6"/>
              <w:rPr>
                <w:rFonts w:eastAsia="SimSun" w:cs="Calibri"/>
                <w:b/>
              </w:rPr>
            </w:pPr>
            <w:proofErr w:type="spellStart"/>
            <w:r w:rsidRPr="00AA29A6">
              <w:rPr>
                <w:rFonts w:eastAsia="SimSun" w:cs="Calibri"/>
                <w:b/>
              </w:rPr>
              <w:t>Inv</w:t>
            </w:r>
            <w:proofErr w:type="spellEnd"/>
          </w:p>
        </w:tc>
        <w:tc>
          <w:tcPr>
            <w:tcW w:w="2126" w:type="dxa"/>
          </w:tcPr>
          <w:p w14:paraId="7D250E6E" w14:textId="77777777" w:rsidR="00672EC9" w:rsidRPr="00AA29A6" w:rsidRDefault="00672EC9" w:rsidP="00AA29A6">
            <w:pPr>
              <w:tabs>
                <w:tab w:val="left" w:pos="567"/>
              </w:tabs>
              <w:spacing w:after="0" w:line="240" w:lineRule="auto"/>
              <w:ind w:left="573" w:hanging="573"/>
              <w:rPr>
                <w:rFonts w:cs="Calibri"/>
                <w:b/>
              </w:rPr>
            </w:pPr>
            <w:r w:rsidRPr="00AA29A6">
              <w:rPr>
                <w:rFonts w:cs="Calibri"/>
                <w:b/>
              </w:rPr>
              <w:t>To Whom</w:t>
            </w:r>
          </w:p>
        </w:tc>
        <w:tc>
          <w:tcPr>
            <w:tcW w:w="3686" w:type="dxa"/>
          </w:tcPr>
          <w:p w14:paraId="11A77D1D" w14:textId="77777777" w:rsidR="00672EC9" w:rsidRPr="00AA29A6" w:rsidRDefault="00672EC9" w:rsidP="00AA29A6">
            <w:pPr>
              <w:keepNext/>
              <w:keepLines/>
              <w:spacing w:after="0" w:line="240" w:lineRule="auto"/>
              <w:ind w:left="573" w:hanging="573"/>
              <w:outlineLvl w:val="6"/>
              <w:rPr>
                <w:rFonts w:eastAsia="SimSun" w:cs="Calibri"/>
                <w:b/>
              </w:rPr>
            </w:pPr>
            <w:r w:rsidRPr="00AA29A6">
              <w:rPr>
                <w:rFonts w:eastAsia="SimSun" w:cs="Calibri"/>
                <w:b/>
              </w:rPr>
              <w:t>For What</w:t>
            </w:r>
          </w:p>
        </w:tc>
        <w:tc>
          <w:tcPr>
            <w:tcW w:w="1134" w:type="dxa"/>
          </w:tcPr>
          <w:p w14:paraId="61776B6B" w14:textId="77777777" w:rsidR="00672EC9" w:rsidRPr="00AA29A6" w:rsidRDefault="00672EC9" w:rsidP="00AA29A6">
            <w:pPr>
              <w:keepNext/>
              <w:keepLines/>
              <w:spacing w:after="0" w:line="240" w:lineRule="auto"/>
              <w:ind w:left="573" w:hanging="573"/>
              <w:outlineLvl w:val="6"/>
              <w:rPr>
                <w:rFonts w:eastAsia="SimSun" w:cs="Calibri"/>
                <w:b/>
              </w:rPr>
            </w:pPr>
            <w:r w:rsidRPr="00AA29A6">
              <w:rPr>
                <w:rFonts w:eastAsia="SimSun" w:cs="Calibri"/>
                <w:b/>
              </w:rPr>
              <w:t>Net</w:t>
            </w:r>
          </w:p>
        </w:tc>
        <w:tc>
          <w:tcPr>
            <w:tcW w:w="992" w:type="dxa"/>
          </w:tcPr>
          <w:p w14:paraId="3D60D651" w14:textId="77777777" w:rsidR="00672EC9" w:rsidRPr="00AA29A6" w:rsidRDefault="00672EC9" w:rsidP="00AA29A6">
            <w:pPr>
              <w:keepNext/>
              <w:keepLines/>
              <w:spacing w:after="0" w:line="240" w:lineRule="auto"/>
              <w:ind w:left="573" w:hanging="573"/>
              <w:outlineLvl w:val="6"/>
              <w:rPr>
                <w:rFonts w:eastAsia="SimSun" w:cs="Calibri"/>
                <w:b/>
              </w:rPr>
            </w:pPr>
            <w:r w:rsidRPr="00AA29A6">
              <w:rPr>
                <w:rFonts w:eastAsia="SimSun" w:cs="Calibri"/>
                <w:b/>
              </w:rPr>
              <w:t>VAT</w:t>
            </w:r>
          </w:p>
        </w:tc>
        <w:tc>
          <w:tcPr>
            <w:tcW w:w="1100" w:type="dxa"/>
          </w:tcPr>
          <w:p w14:paraId="470AB139" w14:textId="77777777" w:rsidR="00672EC9" w:rsidRPr="00AA29A6" w:rsidRDefault="00672EC9" w:rsidP="00AA29A6">
            <w:pPr>
              <w:keepNext/>
              <w:keepLines/>
              <w:spacing w:after="0" w:line="240" w:lineRule="auto"/>
              <w:ind w:left="573" w:hanging="573"/>
              <w:outlineLvl w:val="6"/>
              <w:rPr>
                <w:rFonts w:eastAsia="SimSun" w:cs="Calibri"/>
                <w:b/>
              </w:rPr>
            </w:pPr>
            <w:r w:rsidRPr="00AA29A6">
              <w:rPr>
                <w:rFonts w:eastAsia="SimSun" w:cs="Calibri"/>
                <w:b/>
              </w:rPr>
              <w:t xml:space="preserve">Total </w:t>
            </w:r>
          </w:p>
        </w:tc>
      </w:tr>
      <w:tr w:rsidR="00672EC9" w:rsidRPr="00AA29A6" w14:paraId="3BBD7855" w14:textId="77777777" w:rsidTr="009100D8">
        <w:tc>
          <w:tcPr>
            <w:tcW w:w="817" w:type="dxa"/>
          </w:tcPr>
          <w:p w14:paraId="5C635BEA" w14:textId="77777777" w:rsidR="00672EC9" w:rsidRPr="00AA29A6" w:rsidRDefault="00672EC9" w:rsidP="00AA29A6">
            <w:pPr>
              <w:keepNext/>
              <w:keepLines/>
              <w:spacing w:after="0" w:line="240" w:lineRule="auto"/>
              <w:ind w:left="573" w:hanging="573"/>
              <w:outlineLvl w:val="6"/>
              <w:rPr>
                <w:rFonts w:eastAsia="SimSun" w:cs="Calibri"/>
              </w:rPr>
            </w:pPr>
            <w:r w:rsidRPr="00AA29A6">
              <w:rPr>
                <w:rFonts w:eastAsia="SimSun" w:cs="Calibri"/>
              </w:rPr>
              <w:t>4382</w:t>
            </w:r>
          </w:p>
        </w:tc>
        <w:tc>
          <w:tcPr>
            <w:tcW w:w="2126" w:type="dxa"/>
          </w:tcPr>
          <w:p w14:paraId="6ACA08C2" w14:textId="77777777" w:rsidR="00672EC9" w:rsidRPr="00AA29A6" w:rsidRDefault="00672EC9" w:rsidP="00AA29A6">
            <w:pPr>
              <w:spacing w:after="0" w:line="240" w:lineRule="auto"/>
              <w:ind w:left="0"/>
              <w:jc w:val="both"/>
              <w:rPr>
                <w:rFonts w:cs="Calibri"/>
              </w:rPr>
            </w:pPr>
            <w:r w:rsidRPr="00AA29A6">
              <w:rPr>
                <w:rFonts w:cs="Calibri"/>
              </w:rPr>
              <w:t>T Watton</w:t>
            </w:r>
          </w:p>
        </w:tc>
        <w:tc>
          <w:tcPr>
            <w:tcW w:w="3686" w:type="dxa"/>
          </w:tcPr>
          <w:p w14:paraId="63BEE027" w14:textId="77777777" w:rsidR="00672EC9" w:rsidRPr="00AA29A6" w:rsidRDefault="00672EC9" w:rsidP="00AA29A6">
            <w:pPr>
              <w:spacing w:after="0" w:line="240" w:lineRule="auto"/>
              <w:ind w:left="0"/>
              <w:rPr>
                <w:rFonts w:cs="Calibri"/>
              </w:rPr>
            </w:pPr>
            <w:r w:rsidRPr="00AA29A6">
              <w:rPr>
                <w:rFonts w:cs="Calibri"/>
              </w:rPr>
              <w:t xml:space="preserve">Clerk’s salary – Oct (12 equal monthly payments by SO) </w:t>
            </w:r>
          </w:p>
        </w:tc>
        <w:tc>
          <w:tcPr>
            <w:tcW w:w="1134" w:type="dxa"/>
          </w:tcPr>
          <w:p w14:paraId="2CAA24BE" w14:textId="77777777" w:rsidR="00672EC9" w:rsidRPr="00AA29A6" w:rsidRDefault="00672EC9" w:rsidP="00AA29A6">
            <w:pPr>
              <w:spacing w:after="0" w:line="240" w:lineRule="auto"/>
              <w:ind w:left="573" w:hanging="573"/>
              <w:jc w:val="right"/>
              <w:rPr>
                <w:rFonts w:cs="Calibri"/>
              </w:rPr>
            </w:pPr>
            <w:r w:rsidRPr="00AA29A6">
              <w:rPr>
                <w:rFonts w:cs="Calibri"/>
              </w:rPr>
              <w:t>945.34</w:t>
            </w:r>
          </w:p>
        </w:tc>
        <w:tc>
          <w:tcPr>
            <w:tcW w:w="992" w:type="dxa"/>
          </w:tcPr>
          <w:p w14:paraId="16504812" w14:textId="77777777" w:rsidR="00672EC9" w:rsidRPr="00AA29A6" w:rsidRDefault="00672EC9" w:rsidP="00AA29A6">
            <w:pPr>
              <w:spacing w:after="0" w:line="240" w:lineRule="auto"/>
              <w:ind w:left="573" w:hanging="573"/>
              <w:jc w:val="right"/>
              <w:rPr>
                <w:rFonts w:cs="Calibri"/>
              </w:rPr>
            </w:pPr>
            <w:r w:rsidRPr="00AA29A6">
              <w:rPr>
                <w:rFonts w:cs="Calibri"/>
              </w:rPr>
              <w:t>0.00</w:t>
            </w:r>
          </w:p>
        </w:tc>
        <w:tc>
          <w:tcPr>
            <w:tcW w:w="1100" w:type="dxa"/>
          </w:tcPr>
          <w:p w14:paraId="20E9931D" w14:textId="77777777" w:rsidR="00672EC9" w:rsidRPr="00AA29A6" w:rsidRDefault="00672EC9" w:rsidP="00AA29A6">
            <w:pPr>
              <w:spacing w:after="0" w:line="240" w:lineRule="auto"/>
              <w:ind w:left="573" w:hanging="573"/>
              <w:jc w:val="right"/>
              <w:rPr>
                <w:rFonts w:cs="Calibri"/>
              </w:rPr>
            </w:pPr>
            <w:r w:rsidRPr="00AA29A6">
              <w:rPr>
                <w:rFonts w:cs="Calibri"/>
              </w:rPr>
              <w:t>945.34</w:t>
            </w:r>
          </w:p>
        </w:tc>
      </w:tr>
      <w:tr w:rsidR="00672EC9" w:rsidRPr="00AA29A6" w14:paraId="04D17F32" w14:textId="77777777" w:rsidTr="009100D8">
        <w:tc>
          <w:tcPr>
            <w:tcW w:w="817" w:type="dxa"/>
          </w:tcPr>
          <w:p w14:paraId="6EBE2294" w14:textId="77777777" w:rsidR="00672EC9" w:rsidRPr="00AA29A6" w:rsidRDefault="00672EC9" w:rsidP="00AA29A6">
            <w:pPr>
              <w:keepNext/>
              <w:keepLines/>
              <w:spacing w:after="0" w:line="240" w:lineRule="auto"/>
              <w:ind w:left="573" w:hanging="573"/>
              <w:outlineLvl w:val="6"/>
              <w:rPr>
                <w:rFonts w:eastAsia="SimSun" w:cs="Calibri"/>
              </w:rPr>
            </w:pPr>
            <w:r w:rsidRPr="00AA29A6">
              <w:rPr>
                <w:rFonts w:eastAsia="SimSun" w:cs="Calibri"/>
              </w:rPr>
              <w:t>4383</w:t>
            </w:r>
          </w:p>
        </w:tc>
        <w:tc>
          <w:tcPr>
            <w:tcW w:w="2126" w:type="dxa"/>
          </w:tcPr>
          <w:p w14:paraId="0F416F78" w14:textId="77777777" w:rsidR="00672EC9" w:rsidRPr="00AA29A6" w:rsidRDefault="00672EC9" w:rsidP="00AA29A6">
            <w:pPr>
              <w:spacing w:after="0" w:line="240" w:lineRule="auto"/>
              <w:ind w:left="0"/>
              <w:rPr>
                <w:rFonts w:cs="Calibri"/>
              </w:rPr>
            </w:pPr>
            <w:r w:rsidRPr="00AA29A6">
              <w:rPr>
                <w:rFonts w:cs="Calibri"/>
              </w:rPr>
              <w:t>Dorset County Pension Fund</w:t>
            </w:r>
          </w:p>
        </w:tc>
        <w:tc>
          <w:tcPr>
            <w:tcW w:w="3686" w:type="dxa"/>
          </w:tcPr>
          <w:p w14:paraId="5C5E110E" w14:textId="584DF58D" w:rsidR="00672EC9" w:rsidRPr="00AA29A6" w:rsidRDefault="00672EC9" w:rsidP="00AA29A6">
            <w:pPr>
              <w:spacing w:after="0" w:line="240" w:lineRule="auto"/>
              <w:ind w:left="0"/>
              <w:rPr>
                <w:rFonts w:cs="Calibri"/>
              </w:rPr>
            </w:pPr>
            <w:r w:rsidRPr="00AA29A6">
              <w:rPr>
                <w:rFonts w:cs="Calibri"/>
              </w:rPr>
              <w:t xml:space="preserve">LGPS pension </w:t>
            </w:r>
            <w:proofErr w:type="spellStart"/>
            <w:r w:rsidRPr="00AA29A6">
              <w:rPr>
                <w:rFonts w:cs="Calibri"/>
              </w:rPr>
              <w:t>contrib</w:t>
            </w:r>
            <w:proofErr w:type="spellEnd"/>
            <w:r w:rsidRPr="00AA29A6">
              <w:rPr>
                <w:rFonts w:cs="Calibri"/>
              </w:rPr>
              <w:t xml:space="preserve"> Oct 2020   </w:t>
            </w:r>
          </w:p>
        </w:tc>
        <w:tc>
          <w:tcPr>
            <w:tcW w:w="1134" w:type="dxa"/>
          </w:tcPr>
          <w:p w14:paraId="1FC12459" w14:textId="77777777" w:rsidR="00672EC9" w:rsidRPr="00AA29A6" w:rsidRDefault="00672EC9" w:rsidP="00AA29A6">
            <w:pPr>
              <w:spacing w:after="0" w:line="240" w:lineRule="auto"/>
              <w:ind w:left="573" w:hanging="573"/>
              <w:jc w:val="right"/>
              <w:rPr>
                <w:rFonts w:cs="Calibri"/>
              </w:rPr>
            </w:pPr>
            <w:r w:rsidRPr="00AA29A6">
              <w:rPr>
                <w:rFonts w:cs="Calibri"/>
              </w:rPr>
              <w:t>373.14</w:t>
            </w:r>
          </w:p>
        </w:tc>
        <w:tc>
          <w:tcPr>
            <w:tcW w:w="992" w:type="dxa"/>
          </w:tcPr>
          <w:p w14:paraId="4F9C3123" w14:textId="77777777" w:rsidR="00672EC9" w:rsidRPr="00AA29A6" w:rsidRDefault="00672EC9" w:rsidP="00AA29A6">
            <w:pPr>
              <w:spacing w:after="0" w:line="240" w:lineRule="auto"/>
              <w:ind w:left="573" w:hanging="573"/>
              <w:jc w:val="right"/>
              <w:rPr>
                <w:rFonts w:cs="Calibri"/>
              </w:rPr>
            </w:pPr>
            <w:r w:rsidRPr="00AA29A6">
              <w:rPr>
                <w:rFonts w:cs="Calibri"/>
              </w:rPr>
              <w:t>0.00</w:t>
            </w:r>
          </w:p>
        </w:tc>
        <w:tc>
          <w:tcPr>
            <w:tcW w:w="1100" w:type="dxa"/>
          </w:tcPr>
          <w:p w14:paraId="3615FE82" w14:textId="77777777" w:rsidR="00672EC9" w:rsidRPr="00AA29A6" w:rsidRDefault="00672EC9" w:rsidP="00AA29A6">
            <w:pPr>
              <w:spacing w:after="0" w:line="240" w:lineRule="auto"/>
              <w:ind w:left="573" w:hanging="573"/>
              <w:jc w:val="right"/>
              <w:rPr>
                <w:rFonts w:cs="Calibri"/>
              </w:rPr>
            </w:pPr>
            <w:r w:rsidRPr="00AA29A6">
              <w:rPr>
                <w:rFonts w:cs="Calibri"/>
              </w:rPr>
              <w:t>373.14</w:t>
            </w:r>
          </w:p>
        </w:tc>
      </w:tr>
      <w:tr w:rsidR="00672EC9" w:rsidRPr="00AA29A6" w14:paraId="2355B4C7" w14:textId="77777777" w:rsidTr="009100D8">
        <w:tc>
          <w:tcPr>
            <w:tcW w:w="817" w:type="dxa"/>
          </w:tcPr>
          <w:p w14:paraId="74095CF4" w14:textId="77777777" w:rsidR="00672EC9" w:rsidRPr="00AA29A6" w:rsidRDefault="00672EC9" w:rsidP="00AA29A6">
            <w:pPr>
              <w:keepNext/>
              <w:keepLines/>
              <w:spacing w:after="0" w:line="240" w:lineRule="auto"/>
              <w:ind w:left="573" w:hanging="573"/>
              <w:outlineLvl w:val="6"/>
              <w:rPr>
                <w:rFonts w:eastAsia="SimSun" w:cs="Calibri"/>
              </w:rPr>
            </w:pPr>
            <w:r w:rsidRPr="00AA29A6">
              <w:rPr>
                <w:rFonts w:eastAsia="SimSun" w:cs="Calibri"/>
              </w:rPr>
              <w:t>4384</w:t>
            </w:r>
          </w:p>
        </w:tc>
        <w:tc>
          <w:tcPr>
            <w:tcW w:w="2126" w:type="dxa"/>
          </w:tcPr>
          <w:p w14:paraId="263FFAE6" w14:textId="77777777" w:rsidR="00672EC9" w:rsidRPr="00AA29A6" w:rsidRDefault="00672EC9" w:rsidP="00AA29A6">
            <w:pPr>
              <w:spacing w:after="0" w:line="240" w:lineRule="auto"/>
              <w:ind w:left="0"/>
              <w:rPr>
                <w:rFonts w:cs="Calibri"/>
              </w:rPr>
            </w:pPr>
            <w:r w:rsidRPr="00AA29A6">
              <w:rPr>
                <w:rFonts w:cs="Calibri"/>
              </w:rPr>
              <w:t>T Homer</w:t>
            </w:r>
          </w:p>
        </w:tc>
        <w:tc>
          <w:tcPr>
            <w:tcW w:w="3686" w:type="dxa"/>
          </w:tcPr>
          <w:p w14:paraId="7F88FF93" w14:textId="77777777" w:rsidR="00672EC9" w:rsidRPr="00AA29A6" w:rsidRDefault="00672EC9" w:rsidP="00AA29A6">
            <w:pPr>
              <w:spacing w:after="0" w:line="240" w:lineRule="auto"/>
              <w:ind w:left="0"/>
              <w:rPr>
                <w:rFonts w:cs="Calibri"/>
              </w:rPr>
            </w:pPr>
            <w:r w:rsidRPr="00AA29A6">
              <w:rPr>
                <w:rFonts w:cs="Calibri"/>
              </w:rPr>
              <w:t>Handyman duties September 2020</w:t>
            </w:r>
          </w:p>
        </w:tc>
        <w:tc>
          <w:tcPr>
            <w:tcW w:w="1134" w:type="dxa"/>
          </w:tcPr>
          <w:p w14:paraId="45C1A92E" w14:textId="77777777" w:rsidR="00672EC9" w:rsidRPr="00AA29A6" w:rsidRDefault="00672EC9" w:rsidP="00AA29A6">
            <w:pPr>
              <w:spacing w:after="0" w:line="240" w:lineRule="auto"/>
              <w:ind w:left="573" w:hanging="573"/>
              <w:jc w:val="right"/>
              <w:rPr>
                <w:rFonts w:cs="Calibri"/>
              </w:rPr>
            </w:pPr>
            <w:r w:rsidRPr="00AA29A6">
              <w:rPr>
                <w:rFonts w:cs="Calibri"/>
              </w:rPr>
              <w:t>432.00</w:t>
            </w:r>
          </w:p>
        </w:tc>
        <w:tc>
          <w:tcPr>
            <w:tcW w:w="992" w:type="dxa"/>
          </w:tcPr>
          <w:p w14:paraId="31843070" w14:textId="77777777" w:rsidR="00672EC9" w:rsidRPr="00AA29A6" w:rsidRDefault="00672EC9" w:rsidP="00AA29A6">
            <w:pPr>
              <w:spacing w:after="0" w:line="240" w:lineRule="auto"/>
              <w:ind w:left="573" w:hanging="573"/>
              <w:jc w:val="right"/>
              <w:rPr>
                <w:rFonts w:cs="Calibri"/>
              </w:rPr>
            </w:pPr>
            <w:r w:rsidRPr="00AA29A6">
              <w:rPr>
                <w:rFonts w:cs="Calibri"/>
              </w:rPr>
              <w:t>0.00</w:t>
            </w:r>
          </w:p>
        </w:tc>
        <w:tc>
          <w:tcPr>
            <w:tcW w:w="1100" w:type="dxa"/>
          </w:tcPr>
          <w:p w14:paraId="374313A7" w14:textId="77777777" w:rsidR="00672EC9" w:rsidRPr="00AA29A6" w:rsidRDefault="00672EC9" w:rsidP="00AA29A6">
            <w:pPr>
              <w:spacing w:after="0" w:line="240" w:lineRule="auto"/>
              <w:ind w:left="573" w:hanging="573"/>
              <w:jc w:val="right"/>
              <w:rPr>
                <w:rFonts w:cs="Calibri"/>
              </w:rPr>
            </w:pPr>
            <w:r w:rsidRPr="00AA29A6">
              <w:rPr>
                <w:rFonts w:cs="Calibri"/>
              </w:rPr>
              <w:t>432.00</w:t>
            </w:r>
          </w:p>
        </w:tc>
      </w:tr>
      <w:tr w:rsidR="00672EC9" w:rsidRPr="00AA29A6" w14:paraId="7E3BCA5E" w14:textId="77777777" w:rsidTr="009100D8">
        <w:tc>
          <w:tcPr>
            <w:tcW w:w="817" w:type="dxa"/>
          </w:tcPr>
          <w:p w14:paraId="2A04F83B" w14:textId="77777777" w:rsidR="00672EC9" w:rsidRPr="00AA29A6" w:rsidRDefault="00672EC9" w:rsidP="00AA29A6">
            <w:pPr>
              <w:spacing w:after="0" w:line="240" w:lineRule="auto"/>
              <w:ind w:left="573" w:hanging="573"/>
              <w:rPr>
                <w:rFonts w:cs="Calibri"/>
              </w:rPr>
            </w:pPr>
            <w:r w:rsidRPr="00AA29A6">
              <w:rPr>
                <w:rFonts w:cs="Calibri"/>
              </w:rPr>
              <w:t>4385</w:t>
            </w:r>
          </w:p>
        </w:tc>
        <w:tc>
          <w:tcPr>
            <w:tcW w:w="2126" w:type="dxa"/>
          </w:tcPr>
          <w:p w14:paraId="1BB3C348" w14:textId="77777777" w:rsidR="00672EC9" w:rsidRPr="00AA29A6" w:rsidRDefault="00672EC9" w:rsidP="00AA29A6">
            <w:pPr>
              <w:spacing w:after="0" w:line="240" w:lineRule="auto"/>
              <w:ind w:left="360" w:hanging="360"/>
              <w:contextualSpacing/>
              <w:rPr>
                <w:rFonts w:cs="Calibri"/>
              </w:rPr>
            </w:pPr>
            <w:proofErr w:type="spellStart"/>
            <w:r w:rsidRPr="00AA29A6">
              <w:rPr>
                <w:rFonts w:cs="Calibri"/>
              </w:rPr>
              <w:t>Idverde</w:t>
            </w:r>
            <w:proofErr w:type="spellEnd"/>
            <w:r w:rsidRPr="00AA29A6">
              <w:rPr>
                <w:rFonts w:cs="Calibri"/>
              </w:rPr>
              <w:t xml:space="preserve"> Ltd</w:t>
            </w:r>
          </w:p>
        </w:tc>
        <w:tc>
          <w:tcPr>
            <w:tcW w:w="3686" w:type="dxa"/>
          </w:tcPr>
          <w:p w14:paraId="5A575E72" w14:textId="77777777" w:rsidR="00672EC9" w:rsidRPr="00AA29A6" w:rsidRDefault="00672EC9" w:rsidP="00AA29A6">
            <w:pPr>
              <w:spacing w:after="0" w:line="240" w:lineRule="auto"/>
              <w:ind w:left="0"/>
              <w:rPr>
                <w:rFonts w:cs="Calibri"/>
              </w:rPr>
            </w:pPr>
            <w:r w:rsidRPr="00AA29A6">
              <w:rPr>
                <w:rFonts w:cs="Calibri"/>
              </w:rPr>
              <w:t>Cemetery maintenance – Sept 20</w:t>
            </w:r>
          </w:p>
        </w:tc>
        <w:tc>
          <w:tcPr>
            <w:tcW w:w="1134" w:type="dxa"/>
          </w:tcPr>
          <w:p w14:paraId="64CF2B94" w14:textId="77777777" w:rsidR="00672EC9" w:rsidRPr="00AA29A6" w:rsidRDefault="00672EC9" w:rsidP="00AA29A6">
            <w:pPr>
              <w:spacing w:after="0" w:line="240" w:lineRule="auto"/>
              <w:ind w:left="573" w:hanging="573"/>
              <w:jc w:val="right"/>
              <w:rPr>
                <w:rFonts w:cs="Calibri"/>
              </w:rPr>
            </w:pPr>
            <w:r w:rsidRPr="00AA29A6">
              <w:rPr>
                <w:rFonts w:cs="Calibri"/>
              </w:rPr>
              <w:t>303.49</w:t>
            </w:r>
          </w:p>
        </w:tc>
        <w:tc>
          <w:tcPr>
            <w:tcW w:w="992" w:type="dxa"/>
          </w:tcPr>
          <w:p w14:paraId="7AC7C9BE" w14:textId="77777777" w:rsidR="00672EC9" w:rsidRPr="00AA29A6" w:rsidRDefault="00672EC9" w:rsidP="00AA29A6">
            <w:pPr>
              <w:spacing w:after="0" w:line="240" w:lineRule="auto"/>
              <w:ind w:left="573" w:hanging="573"/>
              <w:jc w:val="right"/>
              <w:rPr>
                <w:rFonts w:cs="Calibri"/>
              </w:rPr>
            </w:pPr>
            <w:r w:rsidRPr="00AA29A6">
              <w:rPr>
                <w:rFonts w:cs="Calibri"/>
              </w:rPr>
              <w:t>60.70</w:t>
            </w:r>
          </w:p>
        </w:tc>
        <w:tc>
          <w:tcPr>
            <w:tcW w:w="1100" w:type="dxa"/>
          </w:tcPr>
          <w:p w14:paraId="5D937D53" w14:textId="77777777" w:rsidR="00672EC9" w:rsidRPr="00AA29A6" w:rsidRDefault="00672EC9" w:rsidP="00AA29A6">
            <w:pPr>
              <w:spacing w:after="0" w:line="240" w:lineRule="auto"/>
              <w:ind w:left="573" w:hanging="573"/>
              <w:jc w:val="right"/>
              <w:rPr>
                <w:rFonts w:cs="Calibri"/>
              </w:rPr>
            </w:pPr>
            <w:r w:rsidRPr="00AA29A6">
              <w:rPr>
                <w:rFonts w:cs="Calibri"/>
              </w:rPr>
              <w:t>364.19</w:t>
            </w:r>
          </w:p>
        </w:tc>
      </w:tr>
      <w:tr w:rsidR="00672EC9" w:rsidRPr="00AA29A6" w14:paraId="6092248B" w14:textId="77777777" w:rsidTr="009100D8">
        <w:tc>
          <w:tcPr>
            <w:tcW w:w="817" w:type="dxa"/>
          </w:tcPr>
          <w:p w14:paraId="56CF6398" w14:textId="77777777" w:rsidR="00672EC9" w:rsidRPr="00AA29A6" w:rsidRDefault="00672EC9" w:rsidP="00AA29A6">
            <w:pPr>
              <w:spacing w:after="0" w:line="240" w:lineRule="auto"/>
              <w:ind w:left="573" w:hanging="573"/>
              <w:rPr>
                <w:rFonts w:cs="Calibri"/>
              </w:rPr>
            </w:pPr>
            <w:r w:rsidRPr="00AA29A6">
              <w:rPr>
                <w:rFonts w:cs="Calibri"/>
              </w:rPr>
              <w:t>4386</w:t>
            </w:r>
          </w:p>
        </w:tc>
        <w:tc>
          <w:tcPr>
            <w:tcW w:w="2126" w:type="dxa"/>
          </w:tcPr>
          <w:p w14:paraId="6D2CAA56" w14:textId="77777777" w:rsidR="00672EC9" w:rsidRPr="00AA29A6" w:rsidRDefault="00672EC9" w:rsidP="00AA29A6">
            <w:pPr>
              <w:spacing w:after="0" w:line="240" w:lineRule="auto"/>
              <w:ind w:left="360" w:hanging="360"/>
              <w:contextualSpacing/>
              <w:rPr>
                <w:rFonts w:cs="Calibri"/>
              </w:rPr>
            </w:pPr>
            <w:proofErr w:type="spellStart"/>
            <w:r w:rsidRPr="00AA29A6">
              <w:rPr>
                <w:rFonts w:cs="Calibri"/>
              </w:rPr>
              <w:t>Idverde</w:t>
            </w:r>
            <w:proofErr w:type="spellEnd"/>
            <w:r w:rsidRPr="00AA29A6">
              <w:rPr>
                <w:rFonts w:cs="Calibri"/>
              </w:rPr>
              <w:t xml:space="preserve"> Ltd</w:t>
            </w:r>
          </w:p>
        </w:tc>
        <w:tc>
          <w:tcPr>
            <w:tcW w:w="3686" w:type="dxa"/>
          </w:tcPr>
          <w:p w14:paraId="658FA990" w14:textId="77777777" w:rsidR="00672EC9" w:rsidRPr="00AA29A6" w:rsidRDefault="00672EC9" w:rsidP="00AA29A6">
            <w:pPr>
              <w:spacing w:after="0" w:line="240" w:lineRule="auto"/>
              <w:ind w:left="0"/>
              <w:rPr>
                <w:rFonts w:cs="Calibri"/>
              </w:rPr>
            </w:pPr>
            <w:r w:rsidRPr="00AA29A6">
              <w:rPr>
                <w:rFonts w:cs="Calibri"/>
              </w:rPr>
              <w:t>Grass cutting area adjacent to playing pitches 10 &amp; 22 Sept 2020</w:t>
            </w:r>
          </w:p>
        </w:tc>
        <w:tc>
          <w:tcPr>
            <w:tcW w:w="1134" w:type="dxa"/>
          </w:tcPr>
          <w:p w14:paraId="5368F11F" w14:textId="77777777" w:rsidR="00672EC9" w:rsidRPr="00AA29A6" w:rsidRDefault="00672EC9" w:rsidP="00AA29A6">
            <w:pPr>
              <w:spacing w:after="0" w:line="240" w:lineRule="auto"/>
              <w:ind w:left="573" w:hanging="573"/>
              <w:jc w:val="right"/>
              <w:rPr>
                <w:rFonts w:cs="Calibri"/>
              </w:rPr>
            </w:pPr>
            <w:r w:rsidRPr="00AA29A6">
              <w:rPr>
                <w:rFonts w:cs="Calibri"/>
              </w:rPr>
              <w:t>48.00</w:t>
            </w:r>
          </w:p>
        </w:tc>
        <w:tc>
          <w:tcPr>
            <w:tcW w:w="992" w:type="dxa"/>
          </w:tcPr>
          <w:p w14:paraId="7BF71D1B" w14:textId="77777777" w:rsidR="00672EC9" w:rsidRPr="00AA29A6" w:rsidRDefault="00672EC9" w:rsidP="00AA29A6">
            <w:pPr>
              <w:spacing w:after="0" w:line="240" w:lineRule="auto"/>
              <w:ind w:left="573" w:hanging="573"/>
              <w:jc w:val="right"/>
              <w:rPr>
                <w:rFonts w:cs="Calibri"/>
              </w:rPr>
            </w:pPr>
            <w:r w:rsidRPr="00AA29A6">
              <w:rPr>
                <w:rFonts w:cs="Calibri"/>
              </w:rPr>
              <w:t>9.60</w:t>
            </w:r>
          </w:p>
        </w:tc>
        <w:tc>
          <w:tcPr>
            <w:tcW w:w="1100" w:type="dxa"/>
          </w:tcPr>
          <w:p w14:paraId="522495C2" w14:textId="77777777" w:rsidR="00672EC9" w:rsidRPr="00AA29A6" w:rsidRDefault="00672EC9" w:rsidP="00AA29A6">
            <w:pPr>
              <w:spacing w:after="0" w:line="240" w:lineRule="auto"/>
              <w:ind w:left="573" w:hanging="573"/>
              <w:jc w:val="right"/>
              <w:rPr>
                <w:rFonts w:cs="Calibri"/>
              </w:rPr>
            </w:pPr>
            <w:r w:rsidRPr="00AA29A6">
              <w:rPr>
                <w:rFonts w:cs="Calibri"/>
              </w:rPr>
              <w:t>57.60</w:t>
            </w:r>
          </w:p>
        </w:tc>
      </w:tr>
      <w:tr w:rsidR="00672EC9" w:rsidRPr="00AA29A6" w14:paraId="5E82AA36" w14:textId="77777777" w:rsidTr="009100D8">
        <w:tc>
          <w:tcPr>
            <w:tcW w:w="817" w:type="dxa"/>
          </w:tcPr>
          <w:p w14:paraId="6190C601" w14:textId="77777777" w:rsidR="00672EC9" w:rsidRPr="00AA29A6" w:rsidRDefault="00672EC9" w:rsidP="00AA29A6">
            <w:pPr>
              <w:spacing w:after="0" w:line="240" w:lineRule="auto"/>
              <w:ind w:left="573" w:hanging="573"/>
              <w:rPr>
                <w:rFonts w:cs="Calibri"/>
              </w:rPr>
            </w:pPr>
            <w:r w:rsidRPr="00AA29A6">
              <w:rPr>
                <w:rFonts w:cs="Calibri"/>
              </w:rPr>
              <w:t>4387</w:t>
            </w:r>
          </w:p>
        </w:tc>
        <w:tc>
          <w:tcPr>
            <w:tcW w:w="2126" w:type="dxa"/>
          </w:tcPr>
          <w:p w14:paraId="0A090895" w14:textId="77777777" w:rsidR="00672EC9" w:rsidRPr="00AA29A6" w:rsidRDefault="00672EC9" w:rsidP="00AA29A6">
            <w:pPr>
              <w:spacing w:after="0" w:line="240" w:lineRule="auto"/>
              <w:ind w:left="360" w:hanging="360"/>
              <w:contextualSpacing/>
              <w:rPr>
                <w:rFonts w:cs="Calibri"/>
              </w:rPr>
            </w:pPr>
            <w:r w:rsidRPr="00AA29A6">
              <w:rPr>
                <w:rFonts w:cs="Calibri"/>
              </w:rPr>
              <w:t xml:space="preserve">Mark Gracey GDPR </w:t>
            </w:r>
          </w:p>
        </w:tc>
        <w:tc>
          <w:tcPr>
            <w:tcW w:w="3686" w:type="dxa"/>
          </w:tcPr>
          <w:p w14:paraId="179AE50B" w14:textId="77777777" w:rsidR="00672EC9" w:rsidRPr="00AA29A6" w:rsidRDefault="00672EC9" w:rsidP="00AA29A6">
            <w:pPr>
              <w:spacing w:after="0" w:line="240" w:lineRule="auto"/>
              <w:ind w:left="0"/>
              <w:rPr>
                <w:rFonts w:cs="Calibri"/>
              </w:rPr>
            </w:pPr>
            <w:r w:rsidRPr="00AA29A6">
              <w:rPr>
                <w:rFonts w:cs="Calibri"/>
              </w:rPr>
              <w:t>PS Website Accessibility compliance, plus website theme software upgrade</w:t>
            </w:r>
          </w:p>
        </w:tc>
        <w:tc>
          <w:tcPr>
            <w:tcW w:w="1134" w:type="dxa"/>
          </w:tcPr>
          <w:p w14:paraId="2C519138" w14:textId="77777777" w:rsidR="00672EC9" w:rsidRPr="00AA29A6" w:rsidRDefault="00672EC9" w:rsidP="00AA29A6">
            <w:pPr>
              <w:spacing w:after="0" w:line="240" w:lineRule="auto"/>
              <w:ind w:left="573" w:hanging="573"/>
              <w:jc w:val="right"/>
              <w:rPr>
                <w:rFonts w:cs="Calibri"/>
              </w:rPr>
            </w:pPr>
            <w:r w:rsidRPr="00AA29A6">
              <w:rPr>
                <w:rFonts w:cs="Calibri"/>
              </w:rPr>
              <w:t>471.76</w:t>
            </w:r>
          </w:p>
        </w:tc>
        <w:tc>
          <w:tcPr>
            <w:tcW w:w="992" w:type="dxa"/>
          </w:tcPr>
          <w:p w14:paraId="503CC9FD" w14:textId="77777777" w:rsidR="00672EC9" w:rsidRPr="00AA29A6" w:rsidRDefault="00672EC9" w:rsidP="00AA29A6">
            <w:pPr>
              <w:spacing w:after="0" w:line="240" w:lineRule="auto"/>
              <w:ind w:left="573" w:hanging="573"/>
              <w:jc w:val="right"/>
              <w:rPr>
                <w:rFonts w:cs="Calibri"/>
              </w:rPr>
            </w:pPr>
            <w:r w:rsidRPr="00AA29A6">
              <w:rPr>
                <w:rFonts w:cs="Calibri"/>
              </w:rPr>
              <w:t>94.35</w:t>
            </w:r>
          </w:p>
        </w:tc>
        <w:tc>
          <w:tcPr>
            <w:tcW w:w="1100" w:type="dxa"/>
          </w:tcPr>
          <w:p w14:paraId="471DD50A" w14:textId="77777777" w:rsidR="00672EC9" w:rsidRPr="00AA29A6" w:rsidRDefault="00672EC9" w:rsidP="00AA29A6">
            <w:pPr>
              <w:spacing w:after="0" w:line="240" w:lineRule="auto"/>
              <w:ind w:left="573" w:hanging="573"/>
              <w:jc w:val="right"/>
              <w:rPr>
                <w:rFonts w:cs="Calibri"/>
              </w:rPr>
            </w:pPr>
            <w:r w:rsidRPr="00AA29A6">
              <w:rPr>
                <w:rFonts w:cs="Calibri"/>
              </w:rPr>
              <w:t>566.11</w:t>
            </w:r>
          </w:p>
        </w:tc>
      </w:tr>
      <w:tr w:rsidR="00672EC9" w:rsidRPr="00AA29A6" w14:paraId="6F6B3C04" w14:textId="77777777" w:rsidTr="009100D8">
        <w:tc>
          <w:tcPr>
            <w:tcW w:w="817" w:type="dxa"/>
          </w:tcPr>
          <w:p w14:paraId="55C8C1B1" w14:textId="77777777" w:rsidR="00672EC9" w:rsidRPr="00AA29A6" w:rsidRDefault="00672EC9" w:rsidP="00AA29A6">
            <w:pPr>
              <w:spacing w:after="0" w:line="240" w:lineRule="auto"/>
              <w:ind w:left="573" w:hanging="573"/>
              <w:rPr>
                <w:rFonts w:cs="Calibri"/>
              </w:rPr>
            </w:pPr>
            <w:r w:rsidRPr="00AA29A6">
              <w:rPr>
                <w:rFonts w:cs="Calibri"/>
              </w:rPr>
              <w:t>4388</w:t>
            </w:r>
          </w:p>
        </w:tc>
        <w:tc>
          <w:tcPr>
            <w:tcW w:w="2126" w:type="dxa"/>
          </w:tcPr>
          <w:p w14:paraId="11BB889B" w14:textId="77777777" w:rsidR="00672EC9" w:rsidRPr="00AA29A6" w:rsidRDefault="00672EC9" w:rsidP="00AA29A6">
            <w:pPr>
              <w:spacing w:after="0" w:line="240" w:lineRule="auto"/>
              <w:ind w:left="360" w:hanging="360"/>
              <w:contextualSpacing/>
              <w:rPr>
                <w:rFonts w:cs="Calibri"/>
              </w:rPr>
            </w:pPr>
            <w:r w:rsidRPr="00AA29A6">
              <w:rPr>
                <w:rFonts w:cs="Calibri"/>
              </w:rPr>
              <w:t xml:space="preserve">Dorset Council </w:t>
            </w:r>
          </w:p>
        </w:tc>
        <w:tc>
          <w:tcPr>
            <w:tcW w:w="3686" w:type="dxa"/>
          </w:tcPr>
          <w:p w14:paraId="62746BF6" w14:textId="77777777" w:rsidR="00672EC9" w:rsidRPr="00AA29A6" w:rsidRDefault="00672EC9" w:rsidP="00AA29A6">
            <w:pPr>
              <w:spacing w:after="0" w:line="240" w:lineRule="auto"/>
              <w:ind w:left="0"/>
              <w:rPr>
                <w:rFonts w:cs="Calibri"/>
              </w:rPr>
            </w:pPr>
            <w:r w:rsidRPr="00AA29A6">
              <w:rPr>
                <w:rFonts w:cs="Calibri"/>
              </w:rPr>
              <w:t xml:space="preserve">Tree works - Eldons Drove </w:t>
            </w:r>
          </w:p>
        </w:tc>
        <w:tc>
          <w:tcPr>
            <w:tcW w:w="1134" w:type="dxa"/>
          </w:tcPr>
          <w:p w14:paraId="275EAB6A" w14:textId="77777777" w:rsidR="00672EC9" w:rsidRPr="00AA29A6" w:rsidRDefault="00672EC9" w:rsidP="00AA29A6">
            <w:pPr>
              <w:spacing w:after="0" w:line="240" w:lineRule="auto"/>
              <w:ind w:left="573" w:hanging="573"/>
              <w:jc w:val="right"/>
              <w:rPr>
                <w:rFonts w:cs="Calibri"/>
              </w:rPr>
            </w:pPr>
            <w:r w:rsidRPr="00AA29A6">
              <w:rPr>
                <w:rFonts w:cs="Calibri"/>
              </w:rPr>
              <w:t>350.00</w:t>
            </w:r>
          </w:p>
        </w:tc>
        <w:tc>
          <w:tcPr>
            <w:tcW w:w="992" w:type="dxa"/>
          </w:tcPr>
          <w:p w14:paraId="75E2BC53" w14:textId="77777777" w:rsidR="00672EC9" w:rsidRPr="00AA29A6" w:rsidRDefault="00672EC9" w:rsidP="00AA29A6">
            <w:pPr>
              <w:spacing w:after="0" w:line="240" w:lineRule="auto"/>
              <w:ind w:left="573" w:hanging="573"/>
              <w:jc w:val="right"/>
              <w:rPr>
                <w:rFonts w:cs="Calibri"/>
              </w:rPr>
            </w:pPr>
            <w:r w:rsidRPr="00AA29A6">
              <w:rPr>
                <w:rFonts w:cs="Calibri"/>
              </w:rPr>
              <w:t>70.00</w:t>
            </w:r>
          </w:p>
        </w:tc>
        <w:tc>
          <w:tcPr>
            <w:tcW w:w="1100" w:type="dxa"/>
          </w:tcPr>
          <w:p w14:paraId="165FAC8C" w14:textId="77777777" w:rsidR="00672EC9" w:rsidRPr="00AA29A6" w:rsidRDefault="00672EC9" w:rsidP="00AA29A6">
            <w:pPr>
              <w:spacing w:after="0" w:line="240" w:lineRule="auto"/>
              <w:ind w:left="573" w:hanging="573"/>
              <w:jc w:val="right"/>
              <w:rPr>
                <w:rFonts w:cs="Calibri"/>
              </w:rPr>
            </w:pPr>
            <w:r w:rsidRPr="00AA29A6">
              <w:rPr>
                <w:rFonts w:cs="Calibri"/>
              </w:rPr>
              <w:t>420.00</w:t>
            </w:r>
          </w:p>
        </w:tc>
      </w:tr>
      <w:tr w:rsidR="00672EC9" w:rsidRPr="00AA29A6" w14:paraId="4AABF77F" w14:textId="77777777" w:rsidTr="009100D8">
        <w:tc>
          <w:tcPr>
            <w:tcW w:w="817" w:type="dxa"/>
          </w:tcPr>
          <w:p w14:paraId="7FEA5864" w14:textId="77777777" w:rsidR="00672EC9" w:rsidRPr="00AA29A6" w:rsidRDefault="00672EC9" w:rsidP="00AA29A6">
            <w:pPr>
              <w:spacing w:after="0" w:line="240" w:lineRule="auto"/>
              <w:ind w:left="573" w:hanging="573"/>
              <w:rPr>
                <w:rFonts w:cs="Calibri"/>
              </w:rPr>
            </w:pPr>
            <w:r w:rsidRPr="00AA29A6">
              <w:rPr>
                <w:rFonts w:cs="Calibri"/>
              </w:rPr>
              <w:t>4389</w:t>
            </w:r>
          </w:p>
        </w:tc>
        <w:tc>
          <w:tcPr>
            <w:tcW w:w="2126" w:type="dxa"/>
          </w:tcPr>
          <w:p w14:paraId="5C4DE6BE" w14:textId="77777777" w:rsidR="00672EC9" w:rsidRPr="00AA29A6" w:rsidRDefault="00672EC9" w:rsidP="00AA29A6">
            <w:pPr>
              <w:spacing w:after="0" w:line="240" w:lineRule="auto"/>
              <w:ind w:left="360" w:hanging="360"/>
              <w:contextualSpacing/>
              <w:rPr>
                <w:rFonts w:cs="Calibri"/>
              </w:rPr>
            </w:pPr>
            <w:r w:rsidRPr="00AA29A6">
              <w:rPr>
                <w:rFonts w:cs="Calibri"/>
              </w:rPr>
              <w:t xml:space="preserve">Dorset Council </w:t>
            </w:r>
          </w:p>
        </w:tc>
        <w:tc>
          <w:tcPr>
            <w:tcW w:w="3686" w:type="dxa"/>
          </w:tcPr>
          <w:p w14:paraId="3399EEF3" w14:textId="77777777" w:rsidR="00672EC9" w:rsidRPr="00AA29A6" w:rsidRDefault="00672EC9" w:rsidP="00AA29A6">
            <w:pPr>
              <w:spacing w:after="0" w:line="240" w:lineRule="auto"/>
              <w:ind w:left="0"/>
              <w:rPr>
                <w:rFonts w:cs="Calibri"/>
              </w:rPr>
            </w:pPr>
            <w:r w:rsidRPr="00AA29A6">
              <w:rPr>
                <w:rFonts w:cs="Calibri"/>
              </w:rPr>
              <w:t>SID deployment over 3 sites 01/09/20 - 31/03/21</w:t>
            </w:r>
          </w:p>
        </w:tc>
        <w:tc>
          <w:tcPr>
            <w:tcW w:w="1134" w:type="dxa"/>
          </w:tcPr>
          <w:p w14:paraId="3370B7A5" w14:textId="77777777" w:rsidR="00672EC9" w:rsidRPr="00AA29A6" w:rsidRDefault="00672EC9" w:rsidP="00AA29A6">
            <w:pPr>
              <w:spacing w:after="0" w:line="240" w:lineRule="auto"/>
              <w:ind w:left="573" w:hanging="573"/>
              <w:jc w:val="right"/>
              <w:rPr>
                <w:rFonts w:cs="Calibri"/>
              </w:rPr>
            </w:pPr>
            <w:r w:rsidRPr="00AA29A6">
              <w:rPr>
                <w:rFonts w:cs="Calibri"/>
              </w:rPr>
              <w:t>758.00</w:t>
            </w:r>
          </w:p>
        </w:tc>
        <w:tc>
          <w:tcPr>
            <w:tcW w:w="992" w:type="dxa"/>
          </w:tcPr>
          <w:p w14:paraId="064206D8" w14:textId="77777777" w:rsidR="00672EC9" w:rsidRPr="00AA29A6" w:rsidRDefault="00672EC9" w:rsidP="00AA29A6">
            <w:pPr>
              <w:spacing w:after="0" w:line="240" w:lineRule="auto"/>
              <w:ind w:left="573" w:hanging="573"/>
              <w:jc w:val="right"/>
              <w:rPr>
                <w:rFonts w:cs="Calibri"/>
              </w:rPr>
            </w:pPr>
            <w:r w:rsidRPr="00AA29A6">
              <w:rPr>
                <w:rFonts w:cs="Calibri"/>
              </w:rPr>
              <w:t>151.60</w:t>
            </w:r>
          </w:p>
        </w:tc>
        <w:tc>
          <w:tcPr>
            <w:tcW w:w="1100" w:type="dxa"/>
          </w:tcPr>
          <w:p w14:paraId="2E0D2E0A" w14:textId="77777777" w:rsidR="00672EC9" w:rsidRPr="00AA29A6" w:rsidRDefault="00672EC9" w:rsidP="00AA29A6">
            <w:pPr>
              <w:spacing w:after="0" w:line="240" w:lineRule="auto"/>
              <w:ind w:left="573" w:hanging="573"/>
              <w:jc w:val="right"/>
              <w:rPr>
                <w:rFonts w:cs="Calibri"/>
              </w:rPr>
            </w:pPr>
            <w:r w:rsidRPr="00AA29A6">
              <w:rPr>
                <w:rFonts w:cs="Calibri"/>
              </w:rPr>
              <w:t>909.60</w:t>
            </w:r>
          </w:p>
        </w:tc>
      </w:tr>
      <w:tr w:rsidR="00672EC9" w:rsidRPr="00AA29A6" w14:paraId="5CBBA1F0" w14:textId="77777777" w:rsidTr="009100D8">
        <w:tc>
          <w:tcPr>
            <w:tcW w:w="817" w:type="dxa"/>
          </w:tcPr>
          <w:p w14:paraId="42429003" w14:textId="77777777" w:rsidR="00672EC9" w:rsidRPr="00AA29A6" w:rsidRDefault="00672EC9" w:rsidP="00AA29A6">
            <w:pPr>
              <w:spacing w:after="0" w:line="240" w:lineRule="auto"/>
              <w:ind w:left="573" w:hanging="573"/>
              <w:rPr>
                <w:rFonts w:cs="Calibri"/>
              </w:rPr>
            </w:pPr>
            <w:r w:rsidRPr="00AA29A6">
              <w:rPr>
                <w:rFonts w:cs="Calibri"/>
              </w:rPr>
              <w:t>4390</w:t>
            </w:r>
          </w:p>
        </w:tc>
        <w:tc>
          <w:tcPr>
            <w:tcW w:w="2126" w:type="dxa"/>
          </w:tcPr>
          <w:p w14:paraId="0E9BAADE" w14:textId="77777777" w:rsidR="00672EC9" w:rsidRPr="00AA29A6" w:rsidRDefault="00672EC9" w:rsidP="00AA29A6">
            <w:pPr>
              <w:spacing w:after="0" w:line="240" w:lineRule="auto"/>
              <w:ind w:left="360" w:hanging="360"/>
              <w:contextualSpacing/>
              <w:rPr>
                <w:rFonts w:cs="Calibri"/>
              </w:rPr>
            </w:pPr>
            <w:r w:rsidRPr="00AA29A6">
              <w:rPr>
                <w:rFonts w:cs="Calibri"/>
              </w:rPr>
              <w:t>T Watton</w:t>
            </w:r>
          </w:p>
        </w:tc>
        <w:tc>
          <w:tcPr>
            <w:tcW w:w="3686" w:type="dxa"/>
          </w:tcPr>
          <w:p w14:paraId="04F6D015" w14:textId="77777777" w:rsidR="00672EC9" w:rsidRPr="00AA29A6" w:rsidRDefault="00672EC9" w:rsidP="00AA29A6">
            <w:pPr>
              <w:spacing w:after="0" w:line="240" w:lineRule="auto"/>
              <w:ind w:left="0"/>
              <w:rPr>
                <w:rFonts w:cs="Calibri"/>
              </w:rPr>
            </w:pPr>
            <w:r w:rsidRPr="00AA29A6">
              <w:rPr>
                <w:rFonts w:cs="Calibri"/>
              </w:rPr>
              <w:t xml:space="preserve">Reimbursement for payment made for remembrance day wreath </w:t>
            </w:r>
          </w:p>
        </w:tc>
        <w:tc>
          <w:tcPr>
            <w:tcW w:w="1134" w:type="dxa"/>
          </w:tcPr>
          <w:p w14:paraId="0B996968" w14:textId="77777777" w:rsidR="00672EC9" w:rsidRPr="00AA29A6" w:rsidRDefault="00672EC9" w:rsidP="00AA29A6">
            <w:pPr>
              <w:spacing w:after="0" w:line="240" w:lineRule="auto"/>
              <w:ind w:left="573" w:hanging="573"/>
              <w:jc w:val="right"/>
              <w:rPr>
                <w:rFonts w:cs="Calibri"/>
              </w:rPr>
            </w:pPr>
            <w:r w:rsidRPr="00AA29A6">
              <w:rPr>
                <w:rFonts w:cs="Calibri"/>
              </w:rPr>
              <w:t>50.00</w:t>
            </w:r>
          </w:p>
        </w:tc>
        <w:tc>
          <w:tcPr>
            <w:tcW w:w="992" w:type="dxa"/>
          </w:tcPr>
          <w:p w14:paraId="176D81F7" w14:textId="77777777" w:rsidR="00672EC9" w:rsidRPr="00AA29A6" w:rsidRDefault="00672EC9" w:rsidP="00AA29A6">
            <w:pPr>
              <w:spacing w:after="0" w:line="240" w:lineRule="auto"/>
              <w:ind w:left="573" w:hanging="573"/>
              <w:jc w:val="right"/>
              <w:rPr>
                <w:rFonts w:cs="Calibri"/>
              </w:rPr>
            </w:pPr>
            <w:r w:rsidRPr="00AA29A6">
              <w:rPr>
                <w:rFonts w:cs="Calibri"/>
              </w:rPr>
              <w:t>0.00</w:t>
            </w:r>
          </w:p>
        </w:tc>
        <w:tc>
          <w:tcPr>
            <w:tcW w:w="1100" w:type="dxa"/>
          </w:tcPr>
          <w:p w14:paraId="5F1FA9A2" w14:textId="77777777" w:rsidR="00672EC9" w:rsidRPr="00AA29A6" w:rsidRDefault="00672EC9" w:rsidP="00AA29A6">
            <w:pPr>
              <w:spacing w:after="0" w:line="240" w:lineRule="auto"/>
              <w:ind w:left="573" w:hanging="573"/>
              <w:jc w:val="right"/>
              <w:rPr>
                <w:rFonts w:cs="Calibri"/>
              </w:rPr>
            </w:pPr>
            <w:r w:rsidRPr="00AA29A6">
              <w:rPr>
                <w:rFonts w:cs="Calibri"/>
              </w:rPr>
              <w:t>50.00</w:t>
            </w:r>
          </w:p>
        </w:tc>
      </w:tr>
    </w:tbl>
    <w:p w14:paraId="1B5CC6CA" w14:textId="4F99D238" w:rsidR="00590CED" w:rsidRPr="00AA29A6" w:rsidRDefault="00590CED" w:rsidP="00AA29A6">
      <w:pPr>
        <w:spacing w:after="0" w:line="240" w:lineRule="auto"/>
        <w:rPr>
          <w:rFonts w:asciiTheme="minorHAnsi" w:hAnsiTheme="minorHAnsi" w:cstheme="minorHAnsi"/>
          <w:lang w:eastAsia="en-GB"/>
        </w:rPr>
      </w:pPr>
      <w:r w:rsidRPr="00AA29A6">
        <w:rPr>
          <w:rFonts w:asciiTheme="minorHAnsi" w:hAnsiTheme="minorHAnsi" w:cstheme="minorHAnsi"/>
          <w:lang w:eastAsia="en-GB"/>
        </w:rPr>
        <w:t>It was</w:t>
      </w:r>
      <w:r w:rsidRPr="00AA29A6">
        <w:rPr>
          <w:rFonts w:asciiTheme="minorHAnsi" w:hAnsiTheme="minorHAnsi" w:cstheme="minorHAnsi"/>
          <w:b/>
          <w:caps/>
          <w:lang w:eastAsia="en-GB"/>
        </w:rPr>
        <w:t xml:space="preserve"> RESOLVED </w:t>
      </w:r>
      <w:r w:rsidRPr="00AA29A6">
        <w:rPr>
          <w:rFonts w:asciiTheme="minorHAnsi" w:hAnsiTheme="minorHAnsi" w:cstheme="minorHAnsi"/>
          <w:lang w:eastAsia="en-GB"/>
        </w:rPr>
        <w:t>to approve all of the above payments.</w:t>
      </w:r>
    </w:p>
    <w:p w14:paraId="3D9DAD83" w14:textId="77777777" w:rsidR="00E74E9D" w:rsidRPr="00AA29A6" w:rsidRDefault="00E74E9D" w:rsidP="00AA29A6">
      <w:pPr>
        <w:spacing w:after="0" w:line="240" w:lineRule="auto"/>
        <w:rPr>
          <w:rFonts w:asciiTheme="minorHAnsi" w:hAnsiTheme="minorHAnsi" w:cstheme="minorHAnsi"/>
          <w:b/>
          <w:caps/>
          <w:lang w:eastAsia="en-GB"/>
        </w:rPr>
      </w:pPr>
    </w:p>
    <w:p w14:paraId="6FCB9B27" w14:textId="39D6D4B8" w:rsidR="00A42E64" w:rsidRPr="00AA29A6" w:rsidRDefault="009B5A2A" w:rsidP="00AA29A6">
      <w:pPr>
        <w:pStyle w:val="Heading2"/>
        <w:spacing w:before="0" w:line="240" w:lineRule="auto"/>
        <w:rPr>
          <w:caps/>
        </w:rPr>
      </w:pPr>
      <w:r w:rsidRPr="00AA29A6">
        <w:rPr>
          <w:rStyle w:val="Heading2Char"/>
          <w:b/>
          <w:caps/>
        </w:rPr>
        <w:t>To note any training undertaken by members or the Clerk in the past month</w:t>
      </w:r>
      <w:r w:rsidR="003426CF" w:rsidRPr="00AA29A6">
        <w:rPr>
          <w:rStyle w:val="Heading2Char"/>
          <w:b/>
          <w:caps/>
        </w:rPr>
        <w:t xml:space="preserve"> (for purposes of report only)</w:t>
      </w:r>
      <w:r w:rsidRPr="00AA29A6">
        <w:rPr>
          <w:rStyle w:val="Heading2Char"/>
          <w:b/>
          <w:caps/>
        </w:rPr>
        <w:t xml:space="preserve">. </w:t>
      </w:r>
    </w:p>
    <w:p w14:paraId="3C017C3B" w14:textId="6FE27EB5" w:rsidR="00FB72E8" w:rsidRPr="00AA29A6" w:rsidRDefault="00672EC9" w:rsidP="00AA29A6">
      <w:pPr>
        <w:spacing w:after="0" w:line="240" w:lineRule="auto"/>
        <w:rPr>
          <w:rFonts w:asciiTheme="minorHAnsi" w:hAnsiTheme="minorHAnsi" w:cstheme="minorHAnsi"/>
          <w:lang w:eastAsia="en-GB"/>
        </w:rPr>
      </w:pPr>
      <w:r w:rsidRPr="00AA29A6">
        <w:rPr>
          <w:rFonts w:asciiTheme="minorHAnsi" w:hAnsiTheme="minorHAnsi" w:cstheme="minorHAnsi"/>
          <w:lang w:eastAsia="en-GB"/>
        </w:rPr>
        <w:t>Courses undertaken by the Parish Clerk: (</w:t>
      </w:r>
      <w:proofErr w:type="spellStart"/>
      <w:r w:rsidRPr="00AA29A6">
        <w:rPr>
          <w:rFonts w:asciiTheme="minorHAnsi" w:hAnsiTheme="minorHAnsi" w:cstheme="minorHAnsi"/>
          <w:lang w:eastAsia="en-GB"/>
        </w:rPr>
        <w:t>i</w:t>
      </w:r>
      <w:proofErr w:type="spellEnd"/>
      <w:r w:rsidRPr="00AA29A6">
        <w:rPr>
          <w:rFonts w:asciiTheme="minorHAnsi" w:hAnsiTheme="minorHAnsi" w:cstheme="minorHAnsi"/>
          <w:lang w:eastAsia="en-GB"/>
        </w:rPr>
        <w:t>) SLCC national conference, (ii) Accessibility of Excel documents.</w:t>
      </w:r>
    </w:p>
    <w:p w14:paraId="5F23EC2C" w14:textId="77777777" w:rsidR="00AA29A6" w:rsidRPr="00AA29A6" w:rsidRDefault="00AA29A6" w:rsidP="00AA29A6">
      <w:pPr>
        <w:spacing w:after="0" w:line="240" w:lineRule="auto"/>
        <w:rPr>
          <w:rFonts w:asciiTheme="minorHAnsi" w:hAnsiTheme="minorHAnsi" w:cstheme="minorHAnsi"/>
          <w:lang w:eastAsia="en-GB"/>
        </w:rPr>
      </w:pPr>
    </w:p>
    <w:p w14:paraId="69644D0E" w14:textId="6BB21D68" w:rsidR="00E74E9D" w:rsidRPr="00AA29A6" w:rsidRDefault="009B5A2A" w:rsidP="00AA29A6">
      <w:pPr>
        <w:pStyle w:val="Heading2"/>
        <w:spacing w:before="0" w:line="240" w:lineRule="auto"/>
        <w:rPr>
          <w:caps/>
        </w:rPr>
      </w:pPr>
      <w:r w:rsidRPr="00AA29A6">
        <w:rPr>
          <w:caps/>
        </w:rPr>
        <w:t>To note any decisions and / or action taken by Parish Clerk under “Openness of Local Government Bodies Regulations 2014”, Part 3, Paragraphs 6-10, Record of Decisions and Access to Documents</w:t>
      </w:r>
      <w:r w:rsidR="003426CF" w:rsidRPr="00AA29A6">
        <w:rPr>
          <w:caps/>
        </w:rPr>
        <w:t xml:space="preserve"> (fpor purposes of report only)</w:t>
      </w:r>
      <w:r w:rsidRPr="00AA29A6">
        <w:rPr>
          <w:caps/>
        </w:rPr>
        <w:t>.</w:t>
      </w:r>
      <w:r w:rsidR="00C514DD" w:rsidRPr="00AA29A6">
        <w:rPr>
          <w:caps/>
        </w:rPr>
        <w:t xml:space="preserve"> </w:t>
      </w:r>
    </w:p>
    <w:p w14:paraId="7370B6D0" w14:textId="29DD7E6C" w:rsidR="00953377" w:rsidRPr="00AA29A6" w:rsidRDefault="0075175C" w:rsidP="00AA29A6">
      <w:pPr>
        <w:spacing w:after="0" w:line="240" w:lineRule="auto"/>
        <w:rPr>
          <w:rFonts w:asciiTheme="minorHAnsi" w:hAnsiTheme="minorHAnsi" w:cstheme="minorHAnsi"/>
        </w:rPr>
      </w:pPr>
      <w:r w:rsidRPr="00AA29A6">
        <w:rPr>
          <w:rFonts w:asciiTheme="minorHAnsi" w:hAnsiTheme="minorHAnsi" w:cstheme="minorHAnsi"/>
        </w:rPr>
        <w:t xml:space="preserve">The Parish Clerk reported that he </w:t>
      </w:r>
      <w:r w:rsidR="00953377" w:rsidRPr="00AA29A6">
        <w:rPr>
          <w:rFonts w:asciiTheme="minorHAnsi" w:hAnsiTheme="minorHAnsi" w:cstheme="minorHAnsi"/>
        </w:rPr>
        <w:t xml:space="preserve">had arranged for the </w:t>
      </w:r>
      <w:proofErr w:type="spellStart"/>
      <w:r w:rsidR="00672EC9" w:rsidRPr="00AA29A6">
        <w:rPr>
          <w:rFonts w:asciiTheme="minorHAnsi" w:hAnsiTheme="minorHAnsi" w:cstheme="minorHAnsi"/>
        </w:rPr>
        <w:t>groundsworks</w:t>
      </w:r>
      <w:proofErr w:type="spellEnd"/>
      <w:r w:rsidR="00672EC9" w:rsidRPr="00AA29A6">
        <w:rPr>
          <w:rFonts w:asciiTheme="minorHAnsi" w:hAnsiTheme="minorHAnsi" w:cstheme="minorHAnsi"/>
        </w:rPr>
        <w:t xml:space="preserve"> contractor to attend to broken tree on Council open space at </w:t>
      </w:r>
      <w:proofErr w:type="spellStart"/>
      <w:r w:rsidR="00672EC9" w:rsidRPr="00AA29A6">
        <w:rPr>
          <w:rFonts w:asciiTheme="minorHAnsi" w:hAnsiTheme="minorHAnsi" w:cstheme="minorHAnsi"/>
        </w:rPr>
        <w:t>Turbetts</w:t>
      </w:r>
      <w:proofErr w:type="spellEnd"/>
      <w:r w:rsidR="00672EC9" w:rsidRPr="00AA29A6">
        <w:rPr>
          <w:rFonts w:asciiTheme="minorHAnsi" w:hAnsiTheme="minorHAnsi" w:cstheme="minorHAnsi"/>
        </w:rPr>
        <w:t xml:space="preserve"> Close as an urgent H&amp;S issue</w:t>
      </w:r>
      <w:r w:rsidR="007A6C8B">
        <w:rPr>
          <w:rFonts w:asciiTheme="minorHAnsi" w:hAnsiTheme="minorHAnsi" w:cstheme="minorHAnsi"/>
        </w:rPr>
        <w:t xml:space="preserve">. This is </w:t>
      </w:r>
      <w:r w:rsidR="00672EC9" w:rsidRPr="00AA29A6">
        <w:rPr>
          <w:rFonts w:asciiTheme="minorHAnsi" w:hAnsiTheme="minorHAnsi" w:cstheme="minorHAnsi"/>
        </w:rPr>
        <w:t>within the de-</w:t>
      </w:r>
      <w:proofErr w:type="spellStart"/>
      <w:r w:rsidR="00672EC9" w:rsidRPr="00AA29A6">
        <w:rPr>
          <w:rFonts w:asciiTheme="minorHAnsi" w:hAnsiTheme="minorHAnsi" w:cstheme="minorHAnsi"/>
        </w:rPr>
        <w:t>minimus</w:t>
      </w:r>
      <w:proofErr w:type="spellEnd"/>
      <w:r w:rsidR="00672EC9" w:rsidRPr="00AA29A6">
        <w:rPr>
          <w:rFonts w:asciiTheme="minorHAnsi" w:hAnsiTheme="minorHAnsi" w:cstheme="minorHAnsi"/>
        </w:rPr>
        <w:t xml:space="preserve"> limit</w:t>
      </w:r>
      <w:r w:rsidR="007A6C8B">
        <w:rPr>
          <w:rFonts w:asciiTheme="minorHAnsi" w:hAnsiTheme="minorHAnsi" w:cstheme="minorHAnsi"/>
        </w:rPr>
        <w:t xml:space="preserve"> for expenditure</w:t>
      </w:r>
      <w:r w:rsidR="00672EC9" w:rsidRPr="00AA29A6">
        <w:rPr>
          <w:rFonts w:asciiTheme="minorHAnsi" w:hAnsiTheme="minorHAnsi" w:cstheme="minorHAnsi"/>
        </w:rPr>
        <w:t>.</w:t>
      </w:r>
    </w:p>
    <w:p w14:paraId="40E82E98" w14:textId="77777777" w:rsidR="00FB72E8" w:rsidRPr="00AA29A6" w:rsidRDefault="00FB72E8" w:rsidP="00AA29A6">
      <w:pPr>
        <w:pStyle w:val="ListParagraph"/>
        <w:spacing w:after="0" w:line="240" w:lineRule="auto"/>
        <w:ind w:left="1140"/>
        <w:rPr>
          <w:rFonts w:asciiTheme="minorHAnsi" w:hAnsiTheme="minorHAnsi" w:cstheme="minorHAnsi"/>
        </w:rPr>
      </w:pPr>
    </w:p>
    <w:p w14:paraId="6B454C1B" w14:textId="6130522E" w:rsidR="009B5A2A" w:rsidRPr="00AA29A6" w:rsidRDefault="009B5A2A" w:rsidP="00AA29A6">
      <w:pPr>
        <w:pStyle w:val="Heading2"/>
        <w:spacing w:before="0" w:line="240" w:lineRule="auto"/>
        <w:rPr>
          <w:caps/>
        </w:rPr>
      </w:pPr>
      <w:r w:rsidRPr="00AA29A6">
        <w:rPr>
          <w:caps/>
        </w:rPr>
        <w:t>Correspondence</w:t>
      </w:r>
      <w:r w:rsidR="003426CF" w:rsidRPr="00AA29A6">
        <w:rPr>
          <w:caps/>
        </w:rPr>
        <w:t xml:space="preserve"> (for purposes of report only)</w:t>
      </w:r>
      <w:r w:rsidRPr="00AA29A6">
        <w:rPr>
          <w:caps/>
        </w:rPr>
        <w:t xml:space="preserve">. </w:t>
      </w:r>
    </w:p>
    <w:p w14:paraId="3E5AA121" w14:textId="2784643F" w:rsidR="00067C45" w:rsidRPr="00AA29A6" w:rsidRDefault="004160DB" w:rsidP="00AA29A6">
      <w:pPr>
        <w:spacing w:after="0" w:line="240" w:lineRule="auto"/>
        <w:rPr>
          <w:rFonts w:asciiTheme="minorHAnsi" w:hAnsiTheme="minorHAnsi" w:cstheme="minorHAnsi"/>
          <w:lang w:eastAsia="en-GB"/>
        </w:rPr>
      </w:pPr>
      <w:r w:rsidRPr="00AA29A6">
        <w:rPr>
          <w:rFonts w:asciiTheme="minorHAnsi" w:hAnsiTheme="minorHAnsi" w:cstheme="minorHAnsi"/>
          <w:lang w:eastAsia="en-GB"/>
        </w:rPr>
        <w:t xml:space="preserve">Cllr </w:t>
      </w:r>
      <w:r w:rsidR="009100D8" w:rsidRPr="00AA29A6">
        <w:rPr>
          <w:rFonts w:asciiTheme="minorHAnsi" w:hAnsiTheme="minorHAnsi" w:cstheme="minorHAnsi"/>
          <w:lang w:eastAsia="en-GB"/>
        </w:rPr>
        <w:t xml:space="preserve">Barker commented on the decision to cancel this year’s public </w:t>
      </w:r>
      <w:r w:rsidR="007A6C8B">
        <w:rPr>
          <w:rFonts w:asciiTheme="minorHAnsi" w:hAnsiTheme="minorHAnsi" w:cstheme="minorHAnsi"/>
          <w:lang w:eastAsia="en-GB"/>
        </w:rPr>
        <w:t>R</w:t>
      </w:r>
      <w:r w:rsidR="009100D8" w:rsidRPr="00AA29A6">
        <w:rPr>
          <w:rFonts w:asciiTheme="minorHAnsi" w:hAnsiTheme="minorHAnsi" w:cstheme="minorHAnsi"/>
          <w:lang w:eastAsia="en-GB"/>
        </w:rPr>
        <w:t xml:space="preserve">emembrance service at the war memorial. A very small wreath laying ceremony is planned to take place instead at the memorial at St Mary’s Church. It was decided that the Council wreath would still be laid at the War Memorial. This will be done privately by the Council Chairman. </w:t>
      </w:r>
    </w:p>
    <w:p w14:paraId="22FF2498" w14:textId="142E0521" w:rsidR="00FB72E8" w:rsidRPr="00AA29A6" w:rsidRDefault="009100D8" w:rsidP="00AA29A6">
      <w:pPr>
        <w:spacing w:after="0" w:line="240" w:lineRule="auto"/>
        <w:rPr>
          <w:rFonts w:asciiTheme="minorHAnsi" w:hAnsiTheme="minorHAnsi" w:cstheme="minorHAnsi"/>
          <w:lang w:eastAsia="en-GB"/>
        </w:rPr>
      </w:pPr>
      <w:r w:rsidRPr="00AA29A6">
        <w:rPr>
          <w:rFonts w:asciiTheme="minorHAnsi" w:hAnsiTheme="minorHAnsi" w:cstheme="minorHAnsi"/>
          <w:lang w:eastAsia="en-GB"/>
        </w:rPr>
        <w:t xml:space="preserve">The Parish Clerk reported on correspondence with the owner of a welding and steel fabrication company who has offered to create and give the community a “silent soldier”. It is intended that this will be available and installed at the </w:t>
      </w:r>
      <w:r w:rsidR="006B6834">
        <w:rPr>
          <w:rFonts w:asciiTheme="minorHAnsi" w:hAnsiTheme="minorHAnsi" w:cstheme="minorHAnsi"/>
          <w:lang w:eastAsia="en-GB"/>
        </w:rPr>
        <w:t>W</w:t>
      </w:r>
      <w:r w:rsidRPr="00AA29A6">
        <w:rPr>
          <w:rFonts w:asciiTheme="minorHAnsi" w:hAnsiTheme="minorHAnsi" w:cstheme="minorHAnsi"/>
          <w:lang w:eastAsia="en-GB"/>
        </w:rPr>
        <w:t xml:space="preserve">ar </w:t>
      </w:r>
      <w:r w:rsidR="006B6834">
        <w:rPr>
          <w:rFonts w:asciiTheme="minorHAnsi" w:hAnsiTheme="minorHAnsi" w:cstheme="minorHAnsi"/>
          <w:lang w:eastAsia="en-GB"/>
        </w:rPr>
        <w:t>M</w:t>
      </w:r>
      <w:r w:rsidRPr="00AA29A6">
        <w:rPr>
          <w:rFonts w:asciiTheme="minorHAnsi" w:hAnsiTheme="minorHAnsi" w:cstheme="minorHAnsi"/>
          <w:lang w:eastAsia="en-GB"/>
        </w:rPr>
        <w:t>emorial before Remembrance Day.</w:t>
      </w:r>
    </w:p>
    <w:p w14:paraId="02CACAD1" w14:textId="77777777" w:rsidR="00AA29A6" w:rsidRPr="00AA29A6" w:rsidRDefault="00AA29A6" w:rsidP="00AA29A6">
      <w:pPr>
        <w:pStyle w:val="NoSpacing"/>
      </w:pPr>
    </w:p>
    <w:p w14:paraId="3C8A627B" w14:textId="77777777" w:rsidR="009B5A2A" w:rsidRPr="00AA29A6" w:rsidRDefault="009B5A2A" w:rsidP="00AA29A6">
      <w:pPr>
        <w:pStyle w:val="Heading2"/>
        <w:spacing w:before="0" w:line="240" w:lineRule="auto"/>
        <w:rPr>
          <w:caps/>
        </w:rPr>
      </w:pPr>
      <w:r w:rsidRPr="00AA29A6">
        <w:rPr>
          <w:caps/>
        </w:rPr>
        <w:t xml:space="preserve">To note date of next meeting and items for future agendas. </w:t>
      </w:r>
    </w:p>
    <w:p w14:paraId="6CC44E1D" w14:textId="6054C793" w:rsidR="009B5A2A" w:rsidRPr="00AA29A6" w:rsidRDefault="009B5A2A" w:rsidP="00AA29A6">
      <w:pPr>
        <w:spacing w:after="0" w:line="240" w:lineRule="auto"/>
        <w:rPr>
          <w:rFonts w:asciiTheme="minorHAnsi" w:hAnsiTheme="minorHAnsi" w:cstheme="minorHAnsi"/>
          <w:lang w:eastAsia="en-GB"/>
        </w:rPr>
      </w:pPr>
      <w:r w:rsidRPr="00AA29A6">
        <w:rPr>
          <w:rFonts w:asciiTheme="minorHAnsi" w:hAnsiTheme="minorHAnsi" w:cstheme="minorHAnsi"/>
          <w:lang w:eastAsia="en-GB"/>
        </w:rPr>
        <w:t xml:space="preserve">The </w:t>
      </w:r>
      <w:r w:rsidR="000A1E30" w:rsidRPr="00AA29A6">
        <w:rPr>
          <w:rFonts w:asciiTheme="minorHAnsi" w:hAnsiTheme="minorHAnsi" w:cstheme="minorHAnsi"/>
          <w:lang w:eastAsia="en-GB"/>
        </w:rPr>
        <w:t>next full council meeting</w:t>
      </w:r>
      <w:r w:rsidR="00F0603A" w:rsidRPr="00AA29A6">
        <w:rPr>
          <w:rFonts w:asciiTheme="minorHAnsi" w:hAnsiTheme="minorHAnsi" w:cstheme="minorHAnsi"/>
          <w:lang w:eastAsia="en-GB"/>
        </w:rPr>
        <w:t xml:space="preserve"> is </w:t>
      </w:r>
      <w:r w:rsidR="000A1E30" w:rsidRPr="00AA29A6">
        <w:rPr>
          <w:rFonts w:asciiTheme="minorHAnsi" w:hAnsiTheme="minorHAnsi" w:cstheme="minorHAnsi"/>
          <w:lang w:eastAsia="en-GB"/>
        </w:rPr>
        <w:t xml:space="preserve">scheduled to take place </w:t>
      </w:r>
      <w:r w:rsidR="00365959" w:rsidRPr="00AA29A6">
        <w:rPr>
          <w:rFonts w:asciiTheme="minorHAnsi" w:hAnsiTheme="minorHAnsi" w:cstheme="minorHAnsi"/>
          <w:lang w:eastAsia="en-GB"/>
        </w:rPr>
        <w:t xml:space="preserve">online </w:t>
      </w:r>
      <w:r w:rsidRPr="00AA29A6">
        <w:rPr>
          <w:rFonts w:asciiTheme="minorHAnsi" w:hAnsiTheme="minorHAnsi" w:cstheme="minorHAnsi"/>
          <w:lang w:eastAsia="en-GB"/>
        </w:rPr>
        <w:t xml:space="preserve">on Wednesday </w:t>
      </w:r>
      <w:r w:rsidR="00F0603A" w:rsidRPr="00AA29A6">
        <w:rPr>
          <w:rFonts w:asciiTheme="minorHAnsi" w:hAnsiTheme="minorHAnsi" w:cstheme="minorHAnsi"/>
          <w:lang w:eastAsia="en-GB"/>
        </w:rPr>
        <w:t>2</w:t>
      </w:r>
      <w:r w:rsidR="00131464" w:rsidRPr="00AA29A6">
        <w:rPr>
          <w:rFonts w:asciiTheme="minorHAnsi" w:hAnsiTheme="minorHAnsi" w:cstheme="minorHAnsi"/>
          <w:lang w:eastAsia="en-GB"/>
        </w:rPr>
        <w:t>5</w:t>
      </w:r>
      <w:r w:rsidR="00131464" w:rsidRPr="00AA29A6">
        <w:rPr>
          <w:rFonts w:asciiTheme="minorHAnsi" w:hAnsiTheme="minorHAnsi" w:cstheme="minorHAnsi"/>
          <w:vertAlign w:val="superscript"/>
          <w:lang w:eastAsia="en-GB"/>
        </w:rPr>
        <w:t>th</w:t>
      </w:r>
      <w:r w:rsidR="00131464" w:rsidRPr="00AA29A6">
        <w:rPr>
          <w:rFonts w:asciiTheme="minorHAnsi" w:hAnsiTheme="minorHAnsi" w:cstheme="minorHAnsi"/>
          <w:lang w:eastAsia="en-GB"/>
        </w:rPr>
        <w:t xml:space="preserve"> November 2</w:t>
      </w:r>
      <w:r w:rsidR="00B33F23" w:rsidRPr="00AA29A6">
        <w:rPr>
          <w:rFonts w:asciiTheme="minorHAnsi" w:hAnsiTheme="minorHAnsi" w:cstheme="minorHAnsi"/>
          <w:lang w:eastAsia="en-GB"/>
        </w:rPr>
        <w:t xml:space="preserve">020 </w:t>
      </w:r>
      <w:r w:rsidR="00C514DD" w:rsidRPr="00AA29A6">
        <w:rPr>
          <w:rFonts w:asciiTheme="minorHAnsi" w:hAnsiTheme="minorHAnsi" w:cstheme="minorHAnsi"/>
          <w:lang w:eastAsia="en-GB"/>
        </w:rPr>
        <w:t>a</w:t>
      </w:r>
      <w:r w:rsidRPr="00AA29A6">
        <w:rPr>
          <w:rFonts w:asciiTheme="minorHAnsi" w:hAnsiTheme="minorHAnsi" w:cstheme="minorHAnsi"/>
          <w:lang w:eastAsia="en-GB"/>
        </w:rPr>
        <w:t>t 7pm</w:t>
      </w:r>
      <w:r w:rsidR="00FB72E8" w:rsidRPr="00AA29A6">
        <w:rPr>
          <w:rFonts w:asciiTheme="minorHAnsi" w:hAnsiTheme="minorHAnsi" w:cstheme="minorHAnsi"/>
          <w:lang w:eastAsia="en-GB"/>
        </w:rPr>
        <w:t>.</w:t>
      </w:r>
    </w:p>
    <w:p w14:paraId="617D47EE" w14:textId="47AC5283" w:rsidR="00B33F23" w:rsidRPr="00AA29A6" w:rsidRDefault="009B5A2A" w:rsidP="00AA29A6">
      <w:pPr>
        <w:spacing w:after="0" w:line="240" w:lineRule="auto"/>
        <w:rPr>
          <w:rFonts w:asciiTheme="minorHAnsi" w:hAnsiTheme="minorHAnsi" w:cstheme="minorHAnsi"/>
          <w:lang w:eastAsia="en-GB"/>
        </w:rPr>
      </w:pPr>
      <w:r w:rsidRPr="00AA29A6">
        <w:rPr>
          <w:rFonts w:asciiTheme="minorHAnsi" w:hAnsiTheme="minorHAnsi" w:cstheme="minorHAnsi"/>
          <w:lang w:eastAsia="en-GB"/>
        </w:rPr>
        <w:t xml:space="preserve">The meeting closed at </w:t>
      </w:r>
      <w:r w:rsidR="005A4C42" w:rsidRPr="00AA29A6">
        <w:rPr>
          <w:rFonts w:asciiTheme="minorHAnsi" w:hAnsiTheme="minorHAnsi" w:cstheme="minorHAnsi"/>
          <w:lang w:eastAsia="en-GB"/>
        </w:rPr>
        <w:t>2</w:t>
      </w:r>
      <w:r w:rsidR="00131464" w:rsidRPr="00AA29A6">
        <w:rPr>
          <w:rFonts w:asciiTheme="minorHAnsi" w:hAnsiTheme="minorHAnsi" w:cstheme="minorHAnsi"/>
          <w:lang w:eastAsia="en-GB"/>
        </w:rPr>
        <w:t>0:38</w:t>
      </w:r>
    </w:p>
    <w:p w14:paraId="1E3D6FAC" w14:textId="5AEE1BCA" w:rsidR="00B33F23" w:rsidRPr="00AA29A6" w:rsidRDefault="00AA29A6" w:rsidP="00AA29A6">
      <w:pPr>
        <w:tabs>
          <w:tab w:val="left" w:pos="2460"/>
        </w:tabs>
        <w:spacing w:after="0" w:line="240" w:lineRule="auto"/>
        <w:rPr>
          <w:rFonts w:asciiTheme="minorHAnsi" w:hAnsiTheme="minorHAnsi" w:cstheme="minorHAnsi"/>
          <w:lang w:eastAsia="en-GB"/>
        </w:rPr>
      </w:pPr>
      <w:r>
        <w:rPr>
          <w:rFonts w:asciiTheme="minorHAnsi" w:hAnsiTheme="minorHAnsi" w:cstheme="minorHAnsi"/>
          <w:lang w:eastAsia="en-GB"/>
        </w:rPr>
        <w:tab/>
      </w:r>
    </w:p>
    <w:p w14:paraId="6BEFBC11" w14:textId="0CAF978B" w:rsidR="009100D8" w:rsidRPr="00AA29A6" w:rsidRDefault="009B5A2A" w:rsidP="00AA29A6">
      <w:pPr>
        <w:spacing w:after="0" w:line="240" w:lineRule="auto"/>
        <w:rPr>
          <w:rFonts w:asciiTheme="minorHAnsi" w:hAnsiTheme="minorHAnsi" w:cstheme="minorHAnsi"/>
          <w:lang w:eastAsia="en-GB"/>
        </w:rPr>
      </w:pPr>
      <w:r w:rsidRPr="00AA29A6">
        <w:rPr>
          <w:rFonts w:asciiTheme="minorHAnsi" w:hAnsiTheme="minorHAnsi" w:cstheme="minorHAnsi"/>
          <w:lang w:eastAsia="en-GB"/>
        </w:rPr>
        <w:t>Annotated by/on ……………………………..Signed by……………………</w:t>
      </w:r>
    </w:p>
    <w:p w14:paraId="34E531ED" w14:textId="77777777" w:rsidR="00AA29A6" w:rsidRDefault="00AA29A6" w:rsidP="00BC0634">
      <w:pPr>
        <w:pStyle w:val="NoSpacing"/>
      </w:pPr>
    </w:p>
    <w:p w14:paraId="57B917AE" w14:textId="55D23FF8" w:rsidR="009D5D4C" w:rsidRDefault="009D5D4C">
      <w:pPr>
        <w:spacing w:after="0" w:line="240" w:lineRule="auto"/>
        <w:ind w:left="0"/>
        <w:rPr>
          <w:rFonts w:eastAsia="Times New Roman"/>
          <w:sz w:val="22"/>
          <w:szCs w:val="22"/>
          <w:lang w:eastAsia="en-GB"/>
        </w:rPr>
      </w:pPr>
      <w:r>
        <w:br w:type="page"/>
      </w:r>
    </w:p>
    <w:p w14:paraId="7DECFCE2" w14:textId="77777777" w:rsidR="00AA29A6" w:rsidRDefault="00AA29A6" w:rsidP="00BC0634">
      <w:pPr>
        <w:pStyle w:val="NoSpacing"/>
      </w:pPr>
    </w:p>
    <w:p w14:paraId="69CA3066" w14:textId="01D98789" w:rsidR="009B5A2A" w:rsidRPr="00AA29A6" w:rsidRDefault="009100D8" w:rsidP="00AA29A6">
      <w:pPr>
        <w:pStyle w:val="Heading1"/>
        <w:spacing w:after="0" w:line="240" w:lineRule="auto"/>
        <w:rPr>
          <w:color w:val="auto"/>
          <w:lang w:eastAsia="en-GB"/>
        </w:rPr>
      </w:pPr>
      <w:r w:rsidRPr="00AA29A6">
        <w:rPr>
          <w:color w:val="auto"/>
          <w:lang w:eastAsia="en-GB"/>
        </w:rPr>
        <w:t xml:space="preserve">Appendices </w:t>
      </w:r>
    </w:p>
    <w:p w14:paraId="11315336" w14:textId="77777777" w:rsidR="009100D8" w:rsidRDefault="009100D8" w:rsidP="00AA29A6">
      <w:pPr>
        <w:spacing w:after="0" w:line="240" w:lineRule="auto"/>
        <w:rPr>
          <w:rFonts w:asciiTheme="minorHAnsi" w:hAnsiTheme="minorHAnsi" w:cstheme="minorHAnsi"/>
          <w:b/>
          <w:caps/>
          <w:color w:val="FF0000"/>
          <w:lang w:eastAsia="en-GB"/>
        </w:rPr>
      </w:pPr>
    </w:p>
    <w:p w14:paraId="2C51FA30" w14:textId="42F67E35" w:rsidR="009100D8" w:rsidRPr="009100D8" w:rsidRDefault="009100D8" w:rsidP="00AA29A6">
      <w:pPr>
        <w:pStyle w:val="Heading3"/>
      </w:pPr>
      <w:r w:rsidRPr="009100D8">
        <w:t>Appendix 1</w:t>
      </w:r>
    </w:p>
    <w:p w14:paraId="08AB757D" w14:textId="77777777" w:rsidR="00722B97" w:rsidRPr="00722B97" w:rsidRDefault="00722B97" w:rsidP="00AA29A6">
      <w:pPr>
        <w:spacing w:after="0" w:line="240" w:lineRule="auto"/>
        <w:rPr>
          <w:b/>
          <w:bCs/>
          <w:lang w:eastAsia="en-GB"/>
        </w:rPr>
      </w:pPr>
      <w:r w:rsidRPr="00722B97">
        <w:rPr>
          <w:b/>
          <w:bCs/>
          <w:lang w:eastAsia="en-GB"/>
        </w:rPr>
        <w:t>CONSULTATION RESPONSE TO THE AUGUST 2020 WHITE PAPER</w:t>
      </w:r>
    </w:p>
    <w:p w14:paraId="34C6E0FA" w14:textId="77777777" w:rsidR="00722B97" w:rsidRPr="00722B97" w:rsidRDefault="00722B97" w:rsidP="00AA29A6">
      <w:pPr>
        <w:spacing w:after="0" w:line="240" w:lineRule="auto"/>
        <w:rPr>
          <w:b/>
          <w:bCs/>
          <w:lang w:eastAsia="en-GB"/>
        </w:rPr>
      </w:pPr>
      <w:r w:rsidRPr="00722B97">
        <w:rPr>
          <w:b/>
          <w:bCs/>
          <w:lang w:eastAsia="en-GB"/>
        </w:rPr>
        <w:t>PLANNING FOR THE FUTURE</w:t>
      </w:r>
    </w:p>
    <w:p w14:paraId="4CB1A2DF" w14:textId="77777777" w:rsidR="00722B97" w:rsidRPr="00722B97" w:rsidRDefault="00722B97" w:rsidP="00AA29A6">
      <w:pPr>
        <w:spacing w:after="0" w:line="240" w:lineRule="auto"/>
        <w:rPr>
          <w:b/>
          <w:bCs/>
          <w:lang w:eastAsia="en-GB"/>
        </w:rPr>
      </w:pPr>
      <w:r w:rsidRPr="00722B97">
        <w:rPr>
          <w:b/>
          <w:bCs/>
          <w:lang w:eastAsia="en-GB"/>
        </w:rPr>
        <w:t>Response ratified by the full Parish Council –28th October 2020</w:t>
      </w:r>
    </w:p>
    <w:p w14:paraId="55C22CDC" w14:textId="77777777" w:rsidR="00722B97" w:rsidRPr="00722B97" w:rsidRDefault="00722B97" w:rsidP="00AA29A6">
      <w:pPr>
        <w:spacing w:after="0" w:line="240" w:lineRule="auto"/>
        <w:rPr>
          <w:b/>
          <w:bCs/>
          <w:lang w:eastAsia="en-GB"/>
        </w:rPr>
      </w:pPr>
      <w:r w:rsidRPr="00722B97">
        <w:rPr>
          <w:b/>
          <w:bCs/>
          <w:lang w:eastAsia="en-GB"/>
        </w:rPr>
        <w:t>The Response is in two parts – 1) -An overview and 2) Answers to the specific questions Q1-Q26</w:t>
      </w:r>
    </w:p>
    <w:p w14:paraId="153FEAB0" w14:textId="77777777" w:rsidR="00722B97" w:rsidRPr="00722B97" w:rsidRDefault="00722B97" w:rsidP="00AA29A6">
      <w:pPr>
        <w:spacing w:after="0" w:line="240" w:lineRule="auto"/>
        <w:rPr>
          <w:b/>
          <w:bCs/>
          <w:lang w:eastAsia="en-GB"/>
        </w:rPr>
      </w:pPr>
      <w:proofErr w:type="gramStart"/>
      <w:r w:rsidRPr="00722B97">
        <w:rPr>
          <w:b/>
          <w:bCs/>
          <w:lang w:eastAsia="en-GB"/>
        </w:rPr>
        <w:t>set</w:t>
      </w:r>
      <w:proofErr w:type="gramEnd"/>
      <w:r w:rsidRPr="00722B97">
        <w:rPr>
          <w:b/>
          <w:bCs/>
          <w:lang w:eastAsia="en-GB"/>
        </w:rPr>
        <w:t xml:space="preserve"> out through the White Paper.</w:t>
      </w:r>
    </w:p>
    <w:p w14:paraId="501B1197" w14:textId="77777777" w:rsidR="00722B97" w:rsidRPr="00722B97" w:rsidRDefault="00722B97" w:rsidP="00AA29A6">
      <w:pPr>
        <w:spacing w:after="0" w:line="240" w:lineRule="auto"/>
        <w:rPr>
          <w:b/>
          <w:bCs/>
          <w:lang w:eastAsia="en-GB"/>
        </w:rPr>
      </w:pPr>
      <w:r w:rsidRPr="00722B97">
        <w:rPr>
          <w:b/>
          <w:bCs/>
          <w:lang w:eastAsia="en-GB"/>
        </w:rPr>
        <w:t>1 OVERVIEW</w:t>
      </w:r>
    </w:p>
    <w:p w14:paraId="24B53491" w14:textId="7CB306CC" w:rsidR="00722B97" w:rsidRPr="00722B97" w:rsidRDefault="00722B97" w:rsidP="00AA29A6">
      <w:pPr>
        <w:spacing w:after="0" w:line="240" w:lineRule="auto"/>
        <w:rPr>
          <w:lang w:eastAsia="en-GB"/>
        </w:rPr>
      </w:pPr>
      <w:r w:rsidRPr="00722B97">
        <w:rPr>
          <w:lang w:eastAsia="en-GB"/>
        </w:rPr>
        <w:t>It is agreed that the Planning System is generally slow and cumbersome. However,</w:t>
      </w:r>
      <w:r>
        <w:rPr>
          <w:lang w:eastAsia="en-GB"/>
        </w:rPr>
        <w:t xml:space="preserve"> </w:t>
      </w:r>
      <w:r w:rsidRPr="00722B97">
        <w:rPr>
          <w:lang w:eastAsia="en-GB"/>
        </w:rPr>
        <w:t>that does not justify nor necessitate the ‘start again’ approach advocated by this</w:t>
      </w:r>
      <w:r>
        <w:rPr>
          <w:lang w:eastAsia="en-GB"/>
        </w:rPr>
        <w:t xml:space="preserve"> </w:t>
      </w:r>
      <w:r w:rsidRPr="00722B97">
        <w:rPr>
          <w:lang w:eastAsia="en-GB"/>
        </w:rPr>
        <w:t>White Paper. The 1947 T+CPA has served the country remarkably well. As a</w:t>
      </w:r>
      <w:r>
        <w:rPr>
          <w:lang w:eastAsia="en-GB"/>
        </w:rPr>
        <w:t xml:space="preserve"> </w:t>
      </w:r>
      <w:r w:rsidRPr="00722B97">
        <w:rPr>
          <w:lang w:eastAsia="en-GB"/>
        </w:rPr>
        <w:t>consequence, despite a high density of population and a generally prosperous</w:t>
      </w:r>
      <w:r>
        <w:rPr>
          <w:lang w:eastAsia="en-GB"/>
        </w:rPr>
        <w:t xml:space="preserve"> </w:t>
      </w:r>
      <w:r w:rsidRPr="00722B97">
        <w:rPr>
          <w:lang w:eastAsia="en-GB"/>
        </w:rPr>
        <w:t>economy fuelling development demand, the natural environment, amenity open</w:t>
      </w:r>
      <w:r>
        <w:rPr>
          <w:lang w:eastAsia="en-GB"/>
        </w:rPr>
        <w:t xml:space="preserve"> </w:t>
      </w:r>
      <w:r w:rsidRPr="00722B97">
        <w:rPr>
          <w:lang w:eastAsia="en-GB"/>
        </w:rPr>
        <w:t>space and land reserved for food production have all survived. The result of the</w:t>
      </w:r>
      <w:r>
        <w:rPr>
          <w:lang w:eastAsia="en-GB"/>
        </w:rPr>
        <w:t xml:space="preserve"> </w:t>
      </w:r>
      <w:r w:rsidRPr="00722B97">
        <w:rPr>
          <w:lang w:eastAsia="en-GB"/>
        </w:rPr>
        <w:t>planning system has been beneficial. It is the process which can be tiresome.</w:t>
      </w:r>
      <w:r>
        <w:rPr>
          <w:lang w:eastAsia="en-GB"/>
        </w:rPr>
        <w:t xml:space="preserve"> </w:t>
      </w:r>
      <w:r w:rsidRPr="00722B97">
        <w:rPr>
          <w:lang w:eastAsia="en-GB"/>
        </w:rPr>
        <w:t>The Cameron administration demonstrated very well in 2010 with the NPPF</w:t>
      </w:r>
      <w:r>
        <w:rPr>
          <w:lang w:eastAsia="en-GB"/>
        </w:rPr>
        <w:t xml:space="preserve"> </w:t>
      </w:r>
      <w:r w:rsidRPr="00722B97">
        <w:rPr>
          <w:lang w:eastAsia="en-GB"/>
        </w:rPr>
        <w:t>initiative, that the existing system can be dramatically improved without destroying</w:t>
      </w:r>
      <w:r>
        <w:rPr>
          <w:lang w:eastAsia="en-GB"/>
        </w:rPr>
        <w:t xml:space="preserve"> </w:t>
      </w:r>
      <w:r w:rsidRPr="00722B97">
        <w:rPr>
          <w:lang w:eastAsia="en-GB"/>
        </w:rPr>
        <w:t>it in the process.</w:t>
      </w:r>
    </w:p>
    <w:p w14:paraId="53A11702" w14:textId="68EE9415" w:rsidR="00722B97" w:rsidRPr="00722B97" w:rsidRDefault="00722B97" w:rsidP="00AA29A6">
      <w:pPr>
        <w:spacing w:after="0" w:line="240" w:lineRule="auto"/>
        <w:rPr>
          <w:lang w:eastAsia="en-GB"/>
        </w:rPr>
      </w:pPr>
      <w:r w:rsidRPr="00722B97">
        <w:rPr>
          <w:lang w:eastAsia="en-GB"/>
        </w:rPr>
        <w:t>The White Paper makes great play of revolutionising the process by digitisation with</w:t>
      </w:r>
      <w:r>
        <w:rPr>
          <w:lang w:eastAsia="en-GB"/>
        </w:rPr>
        <w:t xml:space="preserve"> </w:t>
      </w:r>
      <w:r w:rsidRPr="00722B97">
        <w:rPr>
          <w:lang w:eastAsia="en-GB"/>
        </w:rPr>
        <w:t>‘machine readable formats’. This is happening anyway. It is just part of a natural</w:t>
      </w:r>
      <w:r>
        <w:rPr>
          <w:lang w:eastAsia="en-GB"/>
        </w:rPr>
        <w:t xml:space="preserve"> </w:t>
      </w:r>
      <w:r w:rsidRPr="00722B97">
        <w:rPr>
          <w:lang w:eastAsia="en-GB"/>
        </w:rPr>
        <w:t>evolution – from carbon paper to photocopies to scanning – from tee square and</w:t>
      </w:r>
      <w:r>
        <w:rPr>
          <w:lang w:eastAsia="en-GB"/>
        </w:rPr>
        <w:t xml:space="preserve"> </w:t>
      </w:r>
      <w:r w:rsidRPr="00722B97">
        <w:rPr>
          <w:lang w:eastAsia="en-GB"/>
        </w:rPr>
        <w:t>compass to computer drafting – from typed correspondence to faxes to emails. Core</w:t>
      </w:r>
      <w:r>
        <w:rPr>
          <w:lang w:eastAsia="en-GB"/>
        </w:rPr>
        <w:t xml:space="preserve"> </w:t>
      </w:r>
      <w:r w:rsidRPr="00722B97">
        <w:rPr>
          <w:lang w:eastAsia="en-GB"/>
        </w:rPr>
        <w:t>legislation is not necessary to facilitate this.</w:t>
      </w:r>
    </w:p>
    <w:p w14:paraId="4D448403" w14:textId="77777777" w:rsidR="00722B97" w:rsidRDefault="00722B97" w:rsidP="00AA29A6">
      <w:pPr>
        <w:spacing w:after="0" w:line="240" w:lineRule="auto"/>
        <w:rPr>
          <w:lang w:eastAsia="en-GB"/>
        </w:rPr>
      </w:pPr>
      <w:r w:rsidRPr="00722B97">
        <w:rPr>
          <w:lang w:eastAsia="en-GB"/>
        </w:rPr>
        <w:t>The White Paper’s other consistent, and worrying thread, is that it seeks to centralise</w:t>
      </w:r>
      <w:r>
        <w:rPr>
          <w:lang w:eastAsia="en-GB"/>
        </w:rPr>
        <w:t xml:space="preserve"> </w:t>
      </w:r>
      <w:r w:rsidRPr="00722B97">
        <w:rPr>
          <w:lang w:eastAsia="en-GB"/>
        </w:rPr>
        <w:t>decision making to national government and by definition, remove decision making</w:t>
      </w:r>
      <w:r>
        <w:rPr>
          <w:lang w:eastAsia="en-GB"/>
        </w:rPr>
        <w:t xml:space="preserve"> </w:t>
      </w:r>
      <w:r w:rsidRPr="00722B97">
        <w:rPr>
          <w:lang w:eastAsia="en-GB"/>
        </w:rPr>
        <w:t>from local communities. This is anti-democratic and, by disenfranchisement, will</w:t>
      </w:r>
      <w:r>
        <w:rPr>
          <w:lang w:eastAsia="en-GB"/>
        </w:rPr>
        <w:t xml:space="preserve"> </w:t>
      </w:r>
      <w:r w:rsidRPr="00722B97">
        <w:rPr>
          <w:lang w:eastAsia="en-GB"/>
        </w:rPr>
        <w:t>further alienate an already cynical and distrustful electorate. The Cameron planning</w:t>
      </w:r>
      <w:r>
        <w:rPr>
          <w:lang w:eastAsia="en-GB"/>
        </w:rPr>
        <w:t xml:space="preserve"> </w:t>
      </w:r>
      <w:r w:rsidRPr="00722B97">
        <w:rPr>
          <w:lang w:eastAsia="en-GB"/>
        </w:rPr>
        <w:t>reforms sought to devolve powers and decision making right down to local</w:t>
      </w:r>
      <w:r>
        <w:rPr>
          <w:lang w:eastAsia="en-GB"/>
        </w:rPr>
        <w:t xml:space="preserve"> </w:t>
      </w:r>
      <w:r w:rsidRPr="00722B97">
        <w:rPr>
          <w:lang w:eastAsia="en-GB"/>
        </w:rPr>
        <w:t>communities – to parish council level with neighbourhood Plans and community</w:t>
      </w:r>
      <w:r>
        <w:rPr>
          <w:lang w:eastAsia="en-GB"/>
        </w:rPr>
        <w:t xml:space="preserve"> </w:t>
      </w:r>
      <w:r w:rsidRPr="00722B97">
        <w:rPr>
          <w:lang w:eastAsia="en-GB"/>
        </w:rPr>
        <w:t>planning. That was a healthy and empowering initiative which should be further</w:t>
      </w:r>
      <w:r>
        <w:rPr>
          <w:lang w:eastAsia="en-GB"/>
        </w:rPr>
        <w:t xml:space="preserve"> </w:t>
      </w:r>
      <w:r w:rsidRPr="00722B97">
        <w:rPr>
          <w:lang w:eastAsia="en-GB"/>
        </w:rPr>
        <w:t>developed.</w:t>
      </w:r>
    </w:p>
    <w:p w14:paraId="41B52997" w14:textId="77777777" w:rsidR="00722B97" w:rsidRDefault="00722B97" w:rsidP="00AA29A6">
      <w:pPr>
        <w:spacing w:after="0" w:line="240" w:lineRule="auto"/>
        <w:rPr>
          <w:lang w:eastAsia="en-GB"/>
        </w:rPr>
      </w:pPr>
      <w:r w:rsidRPr="00722B97">
        <w:rPr>
          <w:lang w:eastAsia="en-GB"/>
        </w:rPr>
        <w:t>Where the current planning system could be dramatically improved is in the Local</w:t>
      </w:r>
      <w:r>
        <w:rPr>
          <w:lang w:eastAsia="en-GB"/>
        </w:rPr>
        <w:t xml:space="preserve"> </w:t>
      </w:r>
      <w:r w:rsidRPr="00722B97">
        <w:rPr>
          <w:lang w:eastAsia="en-GB"/>
        </w:rPr>
        <w:t>Plan making process. Certainly standardisation of policy wording would help here, as</w:t>
      </w:r>
      <w:r>
        <w:rPr>
          <w:lang w:eastAsia="en-GB"/>
        </w:rPr>
        <w:t xml:space="preserve"> </w:t>
      </w:r>
      <w:r w:rsidRPr="00722B97">
        <w:rPr>
          <w:lang w:eastAsia="en-GB"/>
        </w:rPr>
        <w:t>would the avoidance of wasteful repetition and production of largely irrelevant and</w:t>
      </w:r>
      <w:r>
        <w:rPr>
          <w:lang w:eastAsia="en-GB"/>
        </w:rPr>
        <w:t xml:space="preserve"> </w:t>
      </w:r>
      <w:r w:rsidRPr="00722B97">
        <w:rPr>
          <w:lang w:eastAsia="en-GB"/>
        </w:rPr>
        <w:t>certainly unread ‘evidence’. That part of the process should be streamlined, but the</w:t>
      </w:r>
      <w:r>
        <w:rPr>
          <w:lang w:eastAsia="en-GB"/>
        </w:rPr>
        <w:t xml:space="preserve"> </w:t>
      </w:r>
      <w:r w:rsidRPr="00722B97">
        <w:rPr>
          <w:lang w:eastAsia="en-GB"/>
        </w:rPr>
        <w:t>core problem, and reason for much disillusion, is the prolonged process of iteration</w:t>
      </w:r>
      <w:r>
        <w:rPr>
          <w:lang w:eastAsia="en-GB"/>
        </w:rPr>
        <w:t xml:space="preserve"> </w:t>
      </w:r>
      <w:r w:rsidRPr="00722B97">
        <w:rPr>
          <w:lang w:eastAsia="en-GB"/>
        </w:rPr>
        <w:t>and reiteration – numerous consultations – often confused with parallel consultative</w:t>
      </w:r>
      <w:r>
        <w:rPr>
          <w:lang w:eastAsia="en-GB"/>
        </w:rPr>
        <w:t xml:space="preserve"> </w:t>
      </w:r>
      <w:r w:rsidRPr="00722B97">
        <w:rPr>
          <w:lang w:eastAsia="en-GB"/>
        </w:rPr>
        <w:t>exercises – to the extent that most people are unclear where the process stands or</w:t>
      </w:r>
      <w:r>
        <w:rPr>
          <w:lang w:eastAsia="en-GB"/>
        </w:rPr>
        <w:t xml:space="preserve"> </w:t>
      </w:r>
      <w:r w:rsidRPr="00722B97">
        <w:rPr>
          <w:lang w:eastAsia="en-GB"/>
        </w:rPr>
        <w:t>whether there is an end in sight. ‘Consultation Fatigue’ sets in., public interest and</w:t>
      </w:r>
      <w:r>
        <w:rPr>
          <w:lang w:eastAsia="en-GB"/>
        </w:rPr>
        <w:t xml:space="preserve"> </w:t>
      </w:r>
      <w:r w:rsidRPr="00722B97">
        <w:rPr>
          <w:lang w:eastAsia="en-GB"/>
        </w:rPr>
        <w:t>involvement is lost, alienation results.</w:t>
      </w:r>
      <w:r>
        <w:rPr>
          <w:lang w:eastAsia="en-GB"/>
        </w:rPr>
        <w:t xml:space="preserve"> </w:t>
      </w:r>
      <w:r w:rsidRPr="00722B97">
        <w:rPr>
          <w:lang w:eastAsia="en-GB"/>
        </w:rPr>
        <w:t>Therefore the proposal to dramatically shorten this process to 30months is</w:t>
      </w:r>
      <w:r>
        <w:rPr>
          <w:lang w:eastAsia="en-GB"/>
        </w:rPr>
        <w:t xml:space="preserve"> </w:t>
      </w:r>
      <w:r w:rsidRPr="00722B97">
        <w:rPr>
          <w:lang w:eastAsia="en-GB"/>
        </w:rPr>
        <w:t>welcomed BUT local participation in promoting ideas, reviewing options and</w:t>
      </w:r>
      <w:r>
        <w:rPr>
          <w:lang w:eastAsia="en-GB"/>
        </w:rPr>
        <w:t xml:space="preserve"> </w:t>
      </w:r>
      <w:r w:rsidRPr="00722B97">
        <w:rPr>
          <w:lang w:eastAsia="en-GB"/>
        </w:rPr>
        <w:t>decision making is essential.</w:t>
      </w:r>
      <w:r>
        <w:rPr>
          <w:lang w:eastAsia="en-GB"/>
        </w:rPr>
        <w:t xml:space="preserve"> </w:t>
      </w:r>
      <w:r w:rsidRPr="00722B97">
        <w:rPr>
          <w:lang w:eastAsia="en-GB"/>
        </w:rPr>
        <w:t>The over-riding reaction to this White Paper which we have heard is that it seeks to</w:t>
      </w:r>
      <w:r>
        <w:rPr>
          <w:lang w:eastAsia="en-GB"/>
        </w:rPr>
        <w:t xml:space="preserve"> </w:t>
      </w:r>
      <w:r w:rsidRPr="00722B97">
        <w:rPr>
          <w:lang w:eastAsia="en-GB"/>
        </w:rPr>
        <w:t>take away that local involvement. If the planning process does not have public</w:t>
      </w:r>
      <w:r>
        <w:rPr>
          <w:lang w:eastAsia="en-GB"/>
        </w:rPr>
        <w:t xml:space="preserve"> </w:t>
      </w:r>
      <w:r w:rsidRPr="00722B97">
        <w:rPr>
          <w:lang w:eastAsia="en-GB"/>
        </w:rPr>
        <w:t>support, it will fail.</w:t>
      </w:r>
    </w:p>
    <w:p w14:paraId="15F2F464" w14:textId="48BFCEFF" w:rsidR="00722B97" w:rsidRPr="00722B97" w:rsidRDefault="00722B97" w:rsidP="00AA29A6">
      <w:pPr>
        <w:spacing w:after="0" w:line="240" w:lineRule="auto"/>
        <w:rPr>
          <w:b/>
          <w:bCs/>
          <w:lang w:eastAsia="en-GB"/>
        </w:rPr>
      </w:pPr>
      <w:r w:rsidRPr="00722B97">
        <w:rPr>
          <w:lang w:eastAsia="en-GB"/>
        </w:rPr>
        <w:t>This Parish Council represents a rural community with an inadequate public transport</w:t>
      </w:r>
      <w:r>
        <w:rPr>
          <w:lang w:eastAsia="en-GB"/>
        </w:rPr>
        <w:t xml:space="preserve"> </w:t>
      </w:r>
      <w:r w:rsidRPr="00722B97">
        <w:rPr>
          <w:lang w:eastAsia="en-GB"/>
        </w:rPr>
        <w:t>system. The government must recognise and support the rural areas, not just</w:t>
      </w:r>
      <w:r>
        <w:rPr>
          <w:lang w:eastAsia="en-GB"/>
        </w:rPr>
        <w:t xml:space="preserve"> </w:t>
      </w:r>
      <w:r w:rsidRPr="00722B97">
        <w:rPr>
          <w:lang w:eastAsia="en-GB"/>
        </w:rPr>
        <w:t>densely populated and inherently ‘sustainable’ urban settlements. Some growth is</w:t>
      </w:r>
      <w:r>
        <w:rPr>
          <w:lang w:eastAsia="en-GB"/>
        </w:rPr>
        <w:t xml:space="preserve"> </w:t>
      </w:r>
      <w:r w:rsidRPr="00722B97">
        <w:rPr>
          <w:lang w:eastAsia="en-GB"/>
        </w:rPr>
        <w:t>vital in our villages to support existing, barely viable facilities. Affordable housing is</w:t>
      </w:r>
      <w:r>
        <w:rPr>
          <w:lang w:eastAsia="en-GB"/>
        </w:rPr>
        <w:t xml:space="preserve"> </w:t>
      </w:r>
      <w:r w:rsidRPr="00722B97">
        <w:rPr>
          <w:lang w:eastAsia="en-GB"/>
        </w:rPr>
        <w:t>essential to enable young families to stay and prosper in the rural areas. The use of</w:t>
      </w:r>
      <w:r>
        <w:rPr>
          <w:lang w:eastAsia="en-GB"/>
        </w:rPr>
        <w:t xml:space="preserve"> </w:t>
      </w:r>
      <w:r w:rsidRPr="00722B97">
        <w:rPr>
          <w:lang w:eastAsia="en-GB"/>
        </w:rPr>
        <w:t>private vehicles will continue to be necessary in our villages and countryside.</w:t>
      </w:r>
      <w:r>
        <w:rPr>
          <w:lang w:eastAsia="en-GB"/>
        </w:rPr>
        <w:t xml:space="preserve"> </w:t>
      </w:r>
      <w:r w:rsidRPr="00722B97">
        <w:rPr>
          <w:lang w:eastAsia="en-GB"/>
        </w:rPr>
        <w:t>Progressively these will increasingly be electric or perhaps hydrogen powered and</w:t>
      </w:r>
      <w:r>
        <w:rPr>
          <w:lang w:eastAsia="en-GB"/>
        </w:rPr>
        <w:t xml:space="preserve"> </w:t>
      </w:r>
      <w:r w:rsidRPr="00722B97">
        <w:rPr>
          <w:lang w:eastAsia="en-GB"/>
        </w:rPr>
        <w:t>that should be encouraged. Adequate parking is therefore crucial in villages where</w:t>
      </w:r>
      <w:r>
        <w:rPr>
          <w:lang w:eastAsia="en-GB"/>
        </w:rPr>
        <w:t xml:space="preserve"> </w:t>
      </w:r>
      <w:r w:rsidRPr="00722B97">
        <w:rPr>
          <w:lang w:eastAsia="en-GB"/>
        </w:rPr>
        <w:t>the metropolitan ideal of ‘zero provision’ is unrealistic.</w:t>
      </w:r>
    </w:p>
    <w:p w14:paraId="24964AAA" w14:textId="77777777" w:rsidR="00722B97" w:rsidRPr="00722B97" w:rsidRDefault="00722B97" w:rsidP="00AA29A6">
      <w:pPr>
        <w:spacing w:after="0" w:line="240" w:lineRule="auto"/>
        <w:rPr>
          <w:b/>
          <w:bCs/>
          <w:lang w:eastAsia="en-GB"/>
        </w:rPr>
      </w:pPr>
      <w:r w:rsidRPr="00722B97">
        <w:rPr>
          <w:b/>
          <w:bCs/>
          <w:lang w:eastAsia="en-GB"/>
        </w:rPr>
        <w:t>2 SPECIFIC QUESTIONS</w:t>
      </w:r>
    </w:p>
    <w:p w14:paraId="34BB2749" w14:textId="77777777" w:rsidR="00722B97" w:rsidRPr="00722B97" w:rsidRDefault="00722B97" w:rsidP="00AA29A6">
      <w:pPr>
        <w:spacing w:after="0" w:line="240" w:lineRule="auto"/>
        <w:rPr>
          <w:b/>
          <w:bCs/>
          <w:lang w:eastAsia="en-GB"/>
        </w:rPr>
      </w:pPr>
      <w:r w:rsidRPr="00722B97">
        <w:rPr>
          <w:b/>
          <w:bCs/>
          <w:lang w:eastAsia="en-GB"/>
        </w:rPr>
        <w:lastRenderedPageBreak/>
        <w:t>The Q numbers relate to the questions as set out in the White Paper.</w:t>
      </w:r>
    </w:p>
    <w:p w14:paraId="0ADEF8F5" w14:textId="243869FA" w:rsidR="00722B97" w:rsidRPr="00722B97" w:rsidRDefault="00722B97" w:rsidP="00AA29A6">
      <w:pPr>
        <w:spacing w:after="0" w:line="240" w:lineRule="auto"/>
        <w:rPr>
          <w:lang w:eastAsia="en-GB"/>
        </w:rPr>
      </w:pPr>
      <w:r w:rsidRPr="00722B97">
        <w:rPr>
          <w:b/>
          <w:bCs/>
          <w:lang w:eastAsia="en-GB"/>
        </w:rPr>
        <w:t>Q 1</w:t>
      </w:r>
      <w:r>
        <w:rPr>
          <w:b/>
          <w:bCs/>
          <w:lang w:eastAsia="en-GB"/>
        </w:rPr>
        <w:t xml:space="preserve"> </w:t>
      </w:r>
      <w:r w:rsidRPr="00722B97">
        <w:rPr>
          <w:bCs/>
          <w:lang w:eastAsia="en-GB"/>
        </w:rPr>
        <w:t>C</w:t>
      </w:r>
      <w:r w:rsidRPr="00722B97">
        <w:rPr>
          <w:lang w:eastAsia="en-GB"/>
        </w:rPr>
        <w:t>omplex Slow Fair</w:t>
      </w:r>
    </w:p>
    <w:p w14:paraId="270195E3" w14:textId="76644D3D" w:rsidR="00722B97" w:rsidRPr="00722B97" w:rsidRDefault="00722B97" w:rsidP="00AA29A6">
      <w:pPr>
        <w:spacing w:after="0" w:line="240" w:lineRule="auto"/>
        <w:rPr>
          <w:lang w:eastAsia="en-GB"/>
        </w:rPr>
      </w:pPr>
      <w:r w:rsidRPr="00722B97">
        <w:rPr>
          <w:b/>
          <w:bCs/>
          <w:lang w:eastAsia="en-GB"/>
        </w:rPr>
        <w:t>Q 2(a</w:t>
      </w:r>
      <w:r w:rsidRPr="00722B97">
        <w:rPr>
          <w:lang w:eastAsia="en-GB"/>
        </w:rPr>
        <w:t>)</w:t>
      </w:r>
      <w:r>
        <w:rPr>
          <w:lang w:eastAsia="en-GB"/>
        </w:rPr>
        <w:t xml:space="preserve"> </w:t>
      </w:r>
      <w:r w:rsidRPr="00722B97">
        <w:rPr>
          <w:lang w:eastAsia="en-GB"/>
        </w:rPr>
        <w:t>Yes</w:t>
      </w:r>
    </w:p>
    <w:p w14:paraId="02DFF8DD" w14:textId="0AD47F48" w:rsidR="00722B97" w:rsidRPr="00722B97" w:rsidRDefault="00722B97" w:rsidP="00AA29A6">
      <w:pPr>
        <w:spacing w:after="0" w:line="240" w:lineRule="auto"/>
        <w:rPr>
          <w:lang w:eastAsia="en-GB"/>
        </w:rPr>
      </w:pPr>
      <w:proofErr w:type="gramStart"/>
      <w:r w:rsidRPr="00722B97">
        <w:rPr>
          <w:b/>
          <w:bCs/>
          <w:lang w:eastAsia="en-GB"/>
        </w:rPr>
        <w:t>Q.2(</w:t>
      </w:r>
      <w:proofErr w:type="gramEnd"/>
      <w:r w:rsidRPr="00722B97">
        <w:rPr>
          <w:b/>
          <w:bCs/>
          <w:lang w:eastAsia="en-GB"/>
        </w:rPr>
        <w:t>b)</w:t>
      </w:r>
      <w:r>
        <w:rPr>
          <w:b/>
          <w:bCs/>
          <w:lang w:eastAsia="en-GB"/>
        </w:rPr>
        <w:t xml:space="preserve"> </w:t>
      </w:r>
      <w:r w:rsidRPr="00722B97">
        <w:rPr>
          <w:lang w:eastAsia="en-GB"/>
        </w:rPr>
        <w:t>N/A</w:t>
      </w:r>
    </w:p>
    <w:p w14:paraId="655AF021" w14:textId="4049A843" w:rsidR="00722B97" w:rsidRPr="00722B97" w:rsidRDefault="00722B97" w:rsidP="00AA29A6">
      <w:pPr>
        <w:spacing w:after="0" w:line="240" w:lineRule="auto"/>
        <w:rPr>
          <w:lang w:eastAsia="en-GB"/>
        </w:rPr>
      </w:pPr>
      <w:r w:rsidRPr="00722B97">
        <w:rPr>
          <w:b/>
          <w:bCs/>
          <w:lang w:eastAsia="en-GB"/>
        </w:rPr>
        <w:t>Q.3</w:t>
      </w:r>
      <w:r>
        <w:rPr>
          <w:b/>
          <w:bCs/>
          <w:lang w:eastAsia="en-GB"/>
        </w:rPr>
        <w:t xml:space="preserve"> </w:t>
      </w:r>
      <w:r w:rsidRPr="00722B97">
        <w:rPr>
          <w:lang w:eastAsia="en-GB"/>
        </w:rPr>
        <w:t>Online news</w:t>
      </w:r>
    </w:p>
    <w:p w14:paraId="6CBB0485" w14:textId="1685BDFC" w:rsidR="00722B97" w:rsidRPr="00722B97" w:rsidRDefault="00722B97" w:rsidP="00AA29A6">
      <w:pPr>
        <w:spacing w:after="0" w:line="240" w:lineRule="auto"/>
        <w:rPr>
          <w:lang w:eastAsia="en-GB"/>
        </w:rPr>
      </w:pPr>
      <w:r w:rsidRPr="00722B97">
        <w:rPr>
          <w:b/>
          <w:bCs/>
          <w:lang w:eastAsia="en-GB"/>
        </w:rPr>
        <w:t>Q.4</w:t>
      </w:r>
      <w:r>
        <w:rPr>
          <w:b/>
          <w:bCs/>
          <w:lang w:eastAsia="en-GB"/>
        </w:rPr>
        <w:t xml:space="preserve"> </w:t>
      </w:r>
      <w:r w:rsidRPr="00722B97">
        <w:rPr>
          <w:lang w:eastAsia="en-GB"/>
        </w:rPr>
        <w:t>1) Environment/biodiversity + Action on Climate Change</w:t>
      </w:r>
    </w:p>
    <w:p w14:paraId="5DA94DB0" w14:textId="77777777" w:rsidR="00722B97" w:rsidRPr="00722B97" w:rsidRDefault="00722B97" w:rsidP="00AA29A6">
      <w:pPr>
        <w:spacing w:after="0" w:line="240" w:lineRule="auto"/>
        <w:rPr>
          <w:lang w:eastAsia="en-GB"/>
        </w:rPr>
      </w:pPr>
      <w:r w:rsidRPr="00722B97">
        <w:rPr>
          <w:lang w:eastAsia="en-GB"/>
        </w:rPr>
        <w:t>2) Design of new homes + places</w:t>
      </w:r>
    </w:p>
    <w:p w14:paraId="43163E04" w14:textId="77777777" w:rsidR="00722B97" w:rsidRPr="00722B97" w:rsidRDefault="00722B97" w:rsidP="00AA29A6">
      <w:pPr>
        <w:spacing w:after="0" w:line="240" w:lineRule="auto"/>
        <w:rPr>
          <w:lang w:eastAsia="en-GB"/>
        </w:rPr>
      </w:pPr>
      <w:r w:rsidRPr="00722B97">
        <w:rPr>
          <w:lang w:eastAsia="en-GB"/>
        </w:rPr>
        <w:t>3) Increasing the affordability of housing.</w:t>
      </w:r>
    </w:p>
    <w:p w14:paraId="4755FA91" w14:textId="6FB35C38" w:rsidR="00722B97" w:rsidRPr="00722B97" w:rsidRDefault="00722B97" w:rsidP="00AA29A6">
      <w:pPr>
        <w:spacing w:after="0" w:line="240" w:lineRule="auto"/>
        <w:rPr>
          <w:lang w:eastAsia="en-GB"/>
        </w:rPr>
      </w:pPr>
      <w:r w:rsidRPr="00722B97">
        <w:rPr>
          <w:b/>
          <w:bCs/>
          <w:lang w:eastAsia="en-GB"/>
        </w:rPr>
        <w:t>Q 5</w:t>
      </w:r>
      <w:r>
        <w:rPr>
          <w:b/>
          <w:bCs/>
          <w:lang w:eastAsia="en-GB"/>
        </w:rPr>
        <w:t xml:space="preserve"> </w:t>
      </w:r>
      <w:r w:rsidRPr="00722B97">
        <w:rPr>
          <w:lang w:eastAsia="en-GB"/>
        </w:rPr>
        <w:t>Not sure because:-</w:t>
      </w:r>
    </w:p>
    <w:p w14:paraId="1A03AFE8" w14:textId="5D219EE3" w:rsidR="00722B97" w:rsidRPr="00722B97" w:rsidRDefault="00722B97" w:rsidP="00AA29A6">
      <w:pPr>
        <w:spacing w:after="0" w:line="240" w:lineRule="auto"/>
        <w:rPr>
          <w:lang w:eastAsia="en-GB"/>
        </w:rPr>
      </w:pPr>
      <w:r w:rsidRPr="00722B97">
        <w:rPr>
          <w:lang w:eastAsia="en-GB"/>
        </w:rPr>
        <w:t>1) Division into the 3 x categories requires a complex mosaic, not a simplistic</w:t>
      </w:r>
      <w:r>
        <w:rPr>
          <w:lang w:eastAsia="en-GB"/>
        </w:rPr>
        <w:t xml:space="preserve"> </w:t>
      </w:r>
      <w:r w:rsidRPr="00722B97">
        <w:rPr>
          <w:lang w:eastAsia="en-GB"/>
        </w:rPr>
        <w:t>broad brush approach;</w:t>
      </w:r>
    </w:p>
    <w:p w14:paraId="3C604F34" w14:textId="43159665" w:rsidR="00722B97" w:rsidRPr="00722B97" w:rsidRDefault="00722B97" w:rsidP="00AA29A6">
      <w:pPr>
        <w:spacing w:after="0" w:line="240" w:lineRule="auto"/>
        <w:rPr>
          <w:lang w:eastAsia="en-GB"/>
        </w:rPr>
      </w:pPr>
      <w:r w:rsidRPr="00722B97">
        <w:rPr>
          <w:lang w:eastAsia="en-GB"/>
        </w:rPr>
        <w:t>2) Concern re potential carte blanche for excessive and poor quality</w:t>
      </w:r>
      <w:r>
        <w:rPr>
          <w:lang w:eastAsia="en-GB"/>
        </w:rPr>
        <w:t xml:space="preserve"> </w:t>
      </w:r>
      <w:r w:rsidRPr="00722B97">
        <w:rPr>
          <w:lang w:eastAsia="en-GB"/>
        </w:rPr>
        <w:t>development in Growth Areas</w:t>
      </w:r>
    </w:p>
    <w:p w14:paraId="55CB44D9" w14:textId="2772AAC5" w:rsidR="00722B97" w:rsidRPr="00722B97" w:rsidRDefault="00722B97" w:rsidP="00AA29A6">
      <w:pPr>
        <w:spacing w:after="0" w:line="240" w:lineRule="auto"/>
        <w:rPr>
          <w:lang w:eastAsia="en-GB"/>
        </w:rPr>
      </w:pPr>
      <w:r w:rsidRPr="00722B97">
        <w:rPr>
          <w:b/>
          <w:bCs/>
          <w:lang w:eastAsia="en-GB"/>
        </w:rPr>
        <w:t>Q6</w:t>
      </w:r>
      <w:r w:rsidRPr="00722B97">
        <w:rPr>
          <w:lang w:eastAsia="en-GB"/>
        </w:rPr>
        <w:t xml:space="preserve"> Not sure because:-</w:t>
      </w:r>
    </w:p>
    <w:p w14:paraId="64C00E97" w14:textId="40275A57" w:rsidR="00722B97" w:rsidRPr="00722B97" w:rsidRDefault="00722B97" w:rsidP="00AA29A6">
      <w:pPr>
        <w:spacing w:after="0" w:line="240" w:lineRule="auto"/>
        <w:rPr>
          <w:lang w:eastAsia="en-GB"/>
        </w:rPr>
      </w:pPr>
      <w:r>
        <w:rPr>
          <w:lang w:eastAsia="en-GB"/>
        </w:rPr>
        <w:t xml:space="preserve">1) </w:t>
      </w:r>
      <w:r w:rsidRPr="00722B97">
        <w:rPr>
          <w:lang w:eastAsia="en-GB"/>
        </w:rPr>
        <w:t>One of the threads running through the White Paper is that decision making</w:t>
      </w:r>
      <w:r>
        <w:rPr>
          <w:lang w:eastAsia="en-GB"/>
        </w:rPr>
        <w:t xml:space="preserve"> </w:t>
      </w:r>
      <w:r w:rsidRPr="00722B97">
        <w:rPr>
          <w:lang w:eastAsia="en-GB"/>
        </w:rPr>
        <w:t>should be centralised to national government taking away from local democratic decision</w:t>
      </w:r>
      <w:r>
        <w:rPr>
          <w:lang w:eastAsia="en-GB"/>
        </w:rPr>
        <w:t xml:space="preserve"> </w:t>
      </w:r>
      <w:r w:rsidRPr="00722B97">
        <w:rPr>
          <w:lang w:eastAsia="en-GB"/>
        </w:rPr>
        <w:t>making. This will only serve to dismay and alienate the population. National government is</w:t>
      </w:r>
      <w:r>
        <w:rPr>
          <w:lang w:eastAsia="en-GB"/>
        </w:rPr>
        <w:t xml:space="preserve"> </w:t>
      </w:r>
      <w:r w:rsidRPr="00722B97">
        <w:rPr>
          <w:lang w:eastAsia="en-GB"/>
        </w:rPr>
        <w:t>rarely held in high esteem. ‘Faceless bureaucrats’ are more likely to be able to hide in</w:t>
      </w:r>
      <w:r>
        <w:rPr>
          <w:lang w:eastAsia="en-GB"/>
        </w:rPr>
        <w:t xml:space="preserve"> </w:t>
      </w:r>
      <w:r w:rsidRPr="00722B97">
        <w:rPr>
          <w:lang w:eastAsia="en-GB"/>
        </w:rPr>
        <w:t>Whitehall than the local council office.</w:t>
      </w:r>
    </w:p>
    <w:p w14:paraId="782D8C39" w14:textId="4A12751B" w:rsidR="00722B97" w:rsidRPr="00722B97" w:rsidRDefault="00722B97" w:rsidP="00AA29A6">
      <w:pPr>
        <w:spacing w:after="0" w:line="240" w:lineRule="auto"/>
        <w:rPr>
          <w:lang w:eastAsia="en-GB"/>
        </w:rPr>
      </w:pPr>
      <w:r w:rsidRPr="00722B97">
        <w:rPr>
          <w:lang w:eastAsia="en-GB"/>
        </w:rPr>
        <w:t>2) There is a naïve presumption that digitisation/machine readable formats will</w:t>
      </w:r>
      <w:r>
        <w:rPr>
          <w:lang w:eastAsia="en-GB"/>
        </w:rPr>
        <w:t xml:space="preserve"> </w:t>
      </w:r>
      <w:r w:rsidRPr="00722B97">
        <w:rPr>
          <w:lang w:eastAsia="en-GB"/>
        </w:rPr>
        <w:t>speed and improve the planning process. Achieving good design cannot be reduced to an</w:t>
      </w:r>
      <w:r>
        <w:rPr>
          <w:lang w:eastAsia="en-GB"/>
        </w:rPr>
        <w:t xml:space="preserve"> </w:t>
      </w:r>
      <w:r w:rsidRPr="00722B97">
        <w:rPr>
          <w:lang w:eastAsia="en-GB"/>
        </w:rPr>
        <w:t>algorithm or formula. It relies upon understanding, sensitivity, inspiration and talent. These</w:t>
      </w:r>
      <w:r>
        <w:rPr>
          <w:lang w:eastAsia="en-GB"/>
        </w:rPr>
        <w:t xml:space="preserve"> </w:t>
      </w:r>
      <w:r w:rsidRPr="00722B97">
        <w:rPr>
          <w:lang w:eastAsia="en-GB"/>
        </w:rPr>
        <w:t>are human, not machine characteristics. Further, the appalling track record of national,</w:t>
      </w:r>
      <w:r>
        <w:rPr>
          <w:lang w:eastAsia="en-GB"/>
        </w:rPr>
        <w:t xml:space="preserve"> </w:t>
      </w:r>
      <w:r w:rsidRPr="00722B97">
        <w:rPr>
          <w:lang w:eastAsia="en-GB"/>
        </w:rPr>
        <w:t xml:space="preserve">standardised computer systems – NHS, HMRC, </w:t>
      </w:r>
      <w:proofErr w:type="spellStart"/>
      <w:r w:rsidRPr="00722B97">
        <w:rPr>
          <w:lang w:eastAsia="en-GB"/>
        </w:rPr>
        <w:t>Track+Trace</w:t>
      </w:r>
      <w:proofErr w:type="spellEnd"/>
      <w:r w:rsidRPr="00722B97">
        <w:rPr>
          <w:lang w:eastAsia="en-GB"/>
        </w:rPr>
        <w:t>, Farm payments – does not</w:t>
      </w:r>
      <w:r>
        <w:rPr>
          <w:lang w:eastAsia="en-GB"/>
        </w:rPr>
        <w:t xml:space="preserve"> </w:t>
      </w:r>
      <w:r w:rsidRPr="00722B97">
        <w:rPr>
          <w:lang w:eastAsia="en-GB"/>
        </w:rPr>
        <w:t>inspire confidence.</w:t>
      </w:r>
    </w:p>
    <w:p w14:paraId="06694FE9" w14:textId="142D42C8" w:rsidR="00722B97" w:rsidRPr="00722B97" w:rsidRDefault="00722B97" w:rsidP="00AA29A6">
      <w:pPr>
        <w:spacing w:after="0" w:line="240" w:lineRule="auto"/>
        <w:rPr>
          <w:lang w:eastAsia="en-GB"/>
        </w:rPr>
      </w:pPr>
      <w:proofErr w:type="gramStart"/>
      <w:r w:rsidRPr="00722B97">
        <w:rPr>
          <w:b/>
          <w:bCs/>
          <w:lang w:eastAsia="en-GB"/>
        </w:rPr>
        <w:t>Q7(</w:t>
      </w:r>
      <w:proofErr w:type="gramEnd"/>
      <w:r w:rsidRPr="00722B97">
        <w:rPr>
          <w:b/>
          <w:bCs/>
          <w:lang w:eastAsia="en-GB"/>
        </w:rPr>
        <w:t>a)</w:t>
      </w:r>
      <w:r>
        <w:rPr>
          <w:b/>
          <w:bCs/>
          <w:lang w:eastAsia="en-GB"/>
        </w:rPr>
        <w:t xml:space="preserve"> </w:t>
      </w:r>
      <w:r w:rsidRPr="00722B97">
        <w:rPr>
          <w:lang w:eastAsia="en-GB"/>
        </w:rPr>
        <w:t>Yes</w:t>
      </w:r>
    </w:p>
    <w:p w14:paraId="182917E8" w14:textId="2DC67F93" w:rsidR="00722B97" w:rsidRPr="00722B97" w:rsidRDefault="00722B97" w:rsidP="00AA29A6">
      <w:pPr>
        <w:spacing w:after="0" w:line="240" w:lineRule="auto"/>
        <w:rPr>
          <w:lang w:eastAsia="en-GB"/>
        </w:rPr>
      </w:pPr>
      <w:proofErr w:type="gramStart"/>
      <w:r w:rsidRPr="00722B97">
        <w:rPr>
          <w:b/>
          <w:bCs/>
          <w:lang w:eastAsia="en-GB"/>
        </w:rPr>
        <w:t>Q7(</w:t>
      </w:r>
      <w:proofErr w:type="gramEnd"/>
      <w:r w:rsidRPr="00722B97">
        <w:rPr>
          <w:b/>
          <w:bCs/>
          <w:lang w:eastAsia="en-GB"/>
        </w:rPr>
        <w:t>b)</w:t>
      </w:r>
      <w:r>
        <w:rPr>
          <w:b/>
          <w:bCs/>
          <w:lang w:eastAsia="en-GB"/>
        </w:rPr>
        <w:t xml:space="preserve"> </w:t>
      </w:r>
      <w:r w:rsidRPr="00722B97">
        <w:rPr>
          <w:bCs/>
          <w:lang w:eastAsia="en-GB"/>
        </w:rPr>
        <w:t>T</w:t>
      </w:r>
      <w:r w:rsidRPr="00722B97">
        <w:rPr>
          <w:lang w:eastAsia="en-GB"/>
        </w:rPr>
        <w:t>he logic of removing the Duty to Co-operate is not understood. If the intention</w:t>
      </w:r>
      <w:r>
        <w:rPr>
          <w:lang w:eastAsia="en-GB"/>
        </w:rPr>
        <w:t xml:space="preserve"> </w:t>
      </w:r>
      <w:r w:rsidRPr="00722B97">
        <w:rPr>
          <w:lang w:eastAsia="en-GB"/>
        </w:rPr>
        <w:t>is that an LPA area must absorb excess development pressure from an adjoining area, then</w:t>
      </w:r>
      <w:r>
        <w:rPr>
          <w:lang w:eastAsia="en-GB"/>
        </w:rPr>
        <w:t xml:space="preserve"> </w:t>
      </w:r>
      <w:r w:rsidRPr="00722B97">
        <w:rPr>
          <w:lang w:eastAsia="en-GB"/>
        </w:rPr>
        <w:t>No, that is not supported.</w:t>
      </w:r>
    </w:p>
    <w:p w14:paraId="78E5F5A7" w14:textId="7E18E063" w:rsidR="00722B97" w:rsidRPr="00722B97" w:rsidRDefault="00722B97" w:rsidP="00AA29A6">
      <w:pPr>
        <w:spacing w:after="0" w:line="240" w:lineRule="auto"/>
        <w:rPr>
          <w:lang w:eastAsia="en-GB"/>
        </w:rPr>
      </w:pPr>
      <w:r w:rsidRPr="00722B97">
        <w:rPr>
          <w:b/>
          <w:bCs/>
          <w:lang w:eastAsia="en-GB"/>
        </w:rPr>
        <w:t>Q8(a)</w:t>
      </w:r>
      <w:r>
        <w:rPr>
          <w:b/>
          <w:bCs/>
          <w:lang w:eastAsia="en-GB"/>
        </w:rPr>
        <w:t xml:space="preserve"> </w:t>
      </w:r>
      <w:r w:rsidRPr="00722B97">
        <w:rPr>
          <w:bCs/>
          <w:lang w:eastAsia="en-GB"/>
        </w:rPr>
        <w:t>Y</w:t>
      </w:r>
      <w:r w:rsidRPr="00722B97">
        <w:rPr>
          <w:lang w:eastAsia="en-GB"/>
        </w:rPr>
        <w:t>es - Agree that a more consistent approach/formula for assessing housing need</w:t>
      </w:r>
      <w:r>
        <w:rPr>
          <w:lang w:eastAsia="en-GB"/>
        </w:rPr>
        <w:t xml:space="preserve"> </w:t>
      </w:r>
      <w:r w:rsidRPr="00722B97">
        <w:rPr>
          <w:lang w:eastAsia="en-GB"/>
        </w:rPr>
        <w:t>is sensible but opposed to the suggestion that the assessment be undertaken and imposed</w:t>
      </w:r>
      <w:r>
        <w:rPr>
          <w:lang w:eastAsia="en-GB"/>
        </w:rPr>
        <w:t xml:space="preserve"> </w:t>
      </w:r>
      <w:r w:rsidRPr="00722B97">
        <w:rPr>
          <w:lang w:eastAsia="en-GB"/>
        </w:rPr>
        <w:t>from central government.</w:t>
      </w:r>
    </w:p>
    <w:p w14:paraId="018B941B" w14:textId="3471245E" w:rsidR="00722B97" w:rsidRPr="00722B97" w:rsidRDefault="00722B97" w:rsidP="00AA29A6">
      <w:pPr>
        <w:spacing w:after="0" w:line="240" w:lineRule="auto"/>
        <w:rPr>
          <w:lang w:eastAsia="en-GB"/>
        </w:rPr>
      </w:pPr>
      <w:proofErr w:type="gramStart"/>
      <w:r w:rsidRPr="00722B97">
        <w:rPr>
          <w:b/>
          <w:bCs/>
          <w:lang w:eastAsia="en-GB"/>
        </w:rPr>
        <w:t>Q8(</w:t>
      </w:r>
      <w:proofErr w:type="gramEnd"/>
      <w:r w:rsidRPr="00722B97">
        <w:rPr>
          <w:b/>
          <w:bCs/>
          <w:lang w:eastAsia="en-GB"/>
        </w:rPr>
        <w:t>b)</w:t>
      </w:r>
      <w:r>
        <w:rPr>
          <w:b/>
          <w:bCs/>
          <w:lang w:eastAsia="en-GB"/>
        </w:rPr>
        <w:t xml:space="preserve"> </w:t>
      </w:r>
      <w:r w:rsidRPr="00722B97">
        <w:rPr>
          <w:lang w:eastAsia="en-GB"/>
        </w:rPr>
        <w:t>No - Naively simplistic reliance on supply/demand economics. Dorset is a hugely</w:t>
      </w:r>
      <w:r>
        <w:rPr>
          <w:lang w:eastAsia="en-GB"/>
        </w:rPr>
        <w:t xml:space="preserve"> </w:t>
      </w:r>
      <w:r w:rsidRPr="00722B97">
        <w:rPr>
          <w:lang w:eastAsia="en-GB"/>
        </w:rPr>
        <w:t>attractive living environment because it has been protected and preserved. The logic of the</w:t>
      </w:r>
      <w:r>
        <w:rPr>
          <w:lang w:eastAsia="en-GB"/>
        </w:rPr>
        <w:t xml:space="preserve"> </w:t>
      </w:r>
      <w:r w:rsidRPr="00722B97">
        <w:rPr>
          <w:lang w:eastAsia="en-GB"/>
        </w:rPr>
        <w:t>proposed policy would impose high new housing numbers, much of which would go to</w:t>
      </w:r>
      <w:r>
        <w:rPr>
          <w:lang w:eastAsia="en-GB"/>
        </w:rPr>
        <w:t xml:space="preserve"> </w:t>
      </w:r>
      <w:r w:rsidRPr="00722B97">
        <w:rPr>
          <w:lang w:eastAsia="en-GB"/>
        </w:rPr>
        <w:t>retirees and for 2nd homes. These are not essential whereas new homes affordable to young</w:t>
      </w:r>
      <w:r>
        <w:rPr>
          <w:lang w:eastAsia="en-GB"/>
        </w:rPr>
        <w:t xml:space="preserve"> </w:t>
      </w:r>
      <w:r w:rsidRPr="00722B97">
        <w:rPr>
          <w:lang w:eastAsia="en-GB"/>
        </w:rPr>
        <w:t>families are essential.</w:t>
      </w:r>
    </w:p>
    <w:p w14:paraId="62BD9411" w14:textId="18F59B0A" w:rsidR="00722B97" w:rsidRPr="00722B97" w:rsidRDefault="00722B97" w:rsidP="00AA29A6">
      <w:pPr>
        <w:spacing w:after="0" w:line="240" w:lineRule="auto"/>
        <w:rPr>
          <w:lang w:eastAsia="en-GB"/>
        </w:rPr>
      </w:pPr>
      <w:proofErr w:type="gramStart"/>
      <w:r w:rsidRPr="00722B97">
        <w:rPr>
          <w:b/>
          <w:bCs/>
          <w:lang w:eastAsia="en-GB"/>
        </w:rPr>
        <w:t>Q9(</w:t>
      </w:r>
      <w:proofErr w:type="gramEnd"/>
      <w:r w:rsidRPr="00722B97">
        <w:rPr>
          <w:b/>
          <w:bCs/>
          <w:lang w:eastAsia="en-GB"/>
        </w:rPr>
        <w:t>a)</w:t>
      </w:r>
      <w:r>
        <w:rPr>
          <w:b/>
          <w:bCs/>
          <w:lang w:eastAsia="en-GB"/>
        </w:rPr>
        <w:t xml:space="preserve"> </w:t>
      </w:r>
      <w:r w:rsidRPr="00722B97">
        <w:rPr>
          <w:lang w:eastAsia="en-GB"/>
        </w:rPr>
        <w:t>Yes but note concern above (Q5.1)</w:t>
      </w:r>
    </w:p>
    <w:p w14:paraId="1DE63C3A" w14:textId="7798FD66" w:rsidR="00722B97" w:rsidRPr="00722B97" w:rsidRDefault="00722B97" w:rsidP="00AA29A6">
      <w:pPr>
        <w:spacing w:after="0" w:line="240" w:lineRule="auto"/>
        <w:rPr>
          <w:lang w:eastAsia="en-GB"/>
        </w:rPr>
      </w:pPr>
      <w:proofErr w:type="gramStart"/>
      <w:r w:rsidRPr="00722B97">
        <w:rPr>
          <w:b/>
          <w:bCs/>
          <w:lang w:eastAsia="en-GB"/>
        </w:rPr>
        <w:t>Q9(</w:t>
      </w:r>
      <w:proofErr w:type="gramEnd"/>
      <w:r w:rsidRPr="00722B97">
        <w:rPr>
          <w:b/>
          <w:bCs/>
          <w:lang w:eastAsia="en-GB"/>
        </w:rPr>
        <w:t>b)</w:t>
      </w:r>
      <w:r>
        <w:rPr>
          <w:b/>
          <w:bCs/>
          <w:lang w:eastAsia="en-GB"/>
        </w:rPr>
        <w:t xml:space="preserve"> </w:t>
      </w:r>
      <w:r w:rsidRPr="00722B97">
        <w:rPr>
          <w:lang w:eastAsia="en-GB"/>
        </w:rPr>
        <w:t>Yes</w:t>
      </w:r>
    </w:p>
    <w:p w14:paraId="24A1392A" w14:textId="2C088FF8" w:rsidR="00722B97" w:rsidRPr="00722B97" w:rsidRDefault="00722B97" w:rsidP="00AA29A6">
      <w:pPr>
        <w:spacing w:after="0" w:line="240" w:lineRule="auto"/>
        <w:rPr>
          <w:lang w:eastAsia="en-GB"/>
        </w:rPr>
      </w:pPr>
      <w:r w:rsidRPr="00722B97">
        <w:rPr>
          <w:b/>
          <w:bCs/>
          <w:lang w:eastAsia="en-GB"/>
        </w:rPr>
        <w:t>Q9(c)</w:t>
      </w:r>
      <w:r>
        <w:rPr>
          <w:b/>
          <w:bCs/>
          <w:lang w:eastAsia="en-GB"/>
        </w:rPr>
        <w:t xml:space="preserve"> </w:t>
      </w:r>
      <w:r w:rsidRPr="00722B97">
        <w:rPr>
          <w:lang w:eastAsia="en-GB"/>
        </w:rPr>
        <w:t>Yes</w:t>
      </w:r>
    </w:p>
    <w:p w14:paraId="581ACDA8" w14:textId="6618EB77" w:rsidR="00722B97" w:rsidRPr="00722B97" w:rsidRDefault="00722B97" w:rsidP="00AA29A6">
      <w:pPr>
        <w:spacing w:after="0" w:line="240" w:lineRule="auto"/>
        <w:rPr>
          <w:lang w:eastAsia="en-GB"/>
        </w:rPr>
      </w:pPr>
      <w:r w:rsidRPr="00722B97">
        <w:rPr>
          <w:b/>
          <w:bCs/>
          <w:lang w:eastAsia="en-GB"/>
        </w:rPr>
        <w:t>Q10</w:t>
      </w:r>
      <w:r>
        <w:rPr>
          <w:b/>
          <w:bCs/>
          <w:lang w:eastAsia="en-GB"/>
        </w:rPr>
        <w:t xml:space="preserve"> </w:t>
      </w:r>
      <w:r w:rsidRPr="00722B97">
        <w:rPr>
          <w:lang w:eastAsia="en-GB"/>
        </w:rPr>
        <w:t>Yes because</w:t>
      </w:r>
    </w:p>
    <w:p w14:paraId="032F0B0D" w14:textId="2D6D9E24" w:rsidR="00722B97" w:rsidRPr="00722B97" w:rsidRDefault="00722B97" w:rsidP="00AA29A6">
      <w:pPr>
        <w:spacing w:after="0" w:line="240" w:lineRule="auto"/>
        <w:rPr>
          <w:lang w:eastAsia="en-GB"/>
        </w:rPr>
      </w:pPr>
      <w:r w:rsidRPr="00722B97">
        <w:rPr>
          <w:lang w:eastAsia="en-GB"/>
        </w:rPr>
        <w:t>1) Whilst the system is slow and often uncertain, this is frequently because of</w:t>
      </w:r>
      <w:r>
        <w:rPr>
          <w:lang w:eastAsia="en-GB"/>
        </w:rPr>
        <w:t xml:space="preserve"> </w:t>
      </w:r>
      <w:r w:rsidRPr="00722B97">
        <w:rPr>
          <w:lang w:eastAsia="en-GB"/>
        </w:rPr>
        <w:t>the very low quality of many applications prepared for ill</w:t>
      </w:r>
      <w:r w:rsidR="000D471A">
        <w:rPr>
          <w:lang w:eastAsia="en-GB"/>
        </w:rPr>
        <w:t>-</w:t>
      </w:r>
      <w:r w:rsidRPr="00722B97">
        <w:rPr>
          <w:lang w:eastAsia="en-GB"/>
        </w:rPr>
        <w:t>informed clients by</w:t>
      </w:r>
      <w:r w:rsidR="000D471A">
        <w:rPr>
          <w:lang w:eastAsia="en-GB"/>
        </w:rPr>
        <w:t xml:space="preserve"> </w:t>
      </w:r>
      <w:r w:rsidRPr="00722B97">
        <w:rPr>
          <w:lang w:eastAsia="en-GB"/>
        </w:rPr>
        <w:t>barely competent agents. Raise the level of input and the output will</w:t>
      </w:r>
      <w:r w:rsidR="000D471A">
        <w:rPr>
          <w:lang w:eastAsia="en-GB"/>
        </w:rPr>
        <w:t xml:space="preserve"> </w:t>
      </w:r>
      <w:r w:rsidRPr="00722B97">
        <w:rPr>
          <w:lang w:eastAsia="en-GB"/>
        </w:rPr>
        <w:t>naturally improve and speed up.</w:t>
      </w:r>
    </w:p>
    <w:p w14:paraId="0C6703B7" w14:textId="1BE1D4EA" w:rsidR="00722B97" w:rsidRPr="00722B97" w:rsidRDefault="00722B97" w:rsidP="00AA29A6">
      <w:pPr>
        <w:spacing w:after="0" w:line="240" w:lineRule="auto"/>
        <w:rPr>
          <w:lang w:eastAsia="en-GB"/>
        </w:rPr>
      </w:pPr>
      <w:r w:rsidRPr="00722B97">
        <w:rPr>
          <w:lang w:eastAsia="en-GB"/>
        </w:rPr>
        <w:t>2) Digitisation/machine readable formats are not the solution – (see Q6.2</w:t>
      </w:r>
      <w:r w:rsidR="000D471A">
        <w:rPr>
          <w:lang w:eastAsia="en-GB"/>
        </w:rPr>
        <w:t xml:space="preserve"> </w:t>
      </w:r>
      <w:r w:rsidRPr="00722B97">
        <w:rPr>
          <w:lang w:eastAsia="en-GB"/>
        </w:rPr>
        <w:t>above).</w:t>
      </w:r>
    </w:p>
    <w:p w14:paraId="6C789604" w14:textId="2AA8601A" w:rsidR="00722B97" w:rsidRPr="00722B97" w:rsidRDefault="00722B97" w:rsidP="00AA29A6">
      <w:pPr>
        <w:spacing w:after="0" w:line="240" w:lineRule="auto"/>
        <w:rPr>
          <w:lang w:eastAsia="en-GB"/>
        </w:rPr>
      </w:pPr>
      <w:r w:rsidRPr="00722B97">
        <w:rPr>
          <w:b/>
          <w:bCs/>
          <w:lang w:eastAsia="en-GB"/>
        </w:rPr>
        <w:t>Q11</w:t>
      </w:r>
      <w:r w:rsidR="000D471A">
        <w:rPr>
          <w:b/>
          <w:bCs/>
          <w:lang w:eastAsia="en-GB"/>
        </w:rPr>
        <w:t xml:space="preserve"> </w:t>
      </w:r>
      <w:r w:rsidR="000D471A" w:rsidRPr="000D471A">
        <w:rPr>
          <w:bCs/>
          <w:lang w:eastAsia="en-GB"/>
        </w:rPr>
        <w:t>N</w:t>
      </w:r>
      <w:r w:rsidRPr="000D471A">
        <w:rPr>
          <w:lang w:eastAsia="en-GB"/>
        </w:rPr>
        <w:t>o</w:t>
      </w:r>
      <w:r w:rsidRPr="00722B97">
        <w:rPr>
          <w:lang w:eastAsia="en-GB"/>
        </w:rPr>
        <w:t xml:space="preserve"> – The dismal track record of publicly procured IT systems suggest that this</w:t>
      </w:r>
      <w:r w:rsidR="000D471A">
        <w:rPr>
          <w:lang w:eastAsia="en-GB"/>
        </w:rPr>
        <w:t xml:space="preserve"> </w:t>
      </w:r>
      <w:r w:rsidRPr="00722B97">
        <w:rPr>
          <w:lang w:eastAsia="en-GB"/>
        </w:rPr>
        <w:t>could be chaotic. By all means address the multitude of problems in the Local Plan process,</w:t>
      </w:r>
      <w:r w:rsidR="000D471A">
        <w:rPr>
          <w:lang w:eastAsia="en-GB"/>
        </w:rPr>
        <w:t xml:space="preserve"> </w:t>
      </w:r>
      <w:r w:rsidRPr="00722B97">
        <w:rPr>
          <w:lang w:eastAsia="en-GB"/>
        </w:rPr>
        <w:t>but put the emphasis on the product, not the means. The technology can be applied when it</w:t>
      </w:r>
      <w:r w:rsidR="000D471A">
        <w:rPr>
          <w:lang w:eastAsia="en-GB"/>
        </w:rPr>
        <w:t xml:space="preserve"> </w:t>
      </w:r>
      <w:r w:rsidRPr="00722B97">
        <w:rPr>
          <w:lang w:eastAsia="en-GB"/>
        </w:rPr>
        <w:t>is ready.</w:t>
      </w:r>
    </w:p>
    <w:p w14:paraId="6920048C" w14:textId="7CCDB7CC" w:rsidR="00722B97" w:rsidRPr="00722B97" w:rsidRDefault="00722B97" w:rsidP="00AA29A6">
      <w:pPr>
        <w:spacing w:after="0" w:line="240" w:lineRule="auto"/>
        <w:rPr>
          <w:lang w:eastAsia="en-GB"/>
        </w:rPr>
      </w:pPr>
      <w:r w:rsidRPr="00722B97">
        <w:rPr>
          <w:b/>
          <w:bCs/>
          <w:lang w:eastAsia="en-GB"/>
        </w:rPr>
        <w:t>Q12</w:t>
      </w:r>
      <w:r w:rsidR="000D471A">
        <w:rPr>
          <w:b/>
          <w:bCs/>
          <w:lang w:eastAsia="en-GB"/>
        </w:rPr>
        <w:t xml:space="preserve"> </w:t>
      </w:r>
      <w:r w:rsidRPr="00722B97">
        <w:rPr>
          <w:lang w:eastAsia="en-GB"/>
        </w:rPr>
        <w:t>Yes</w:t>
      </w:r>
    </w:p>
    <w:p w14:paraId="0C5B5AAF" w14:textId="4D6D08C6" w:rsidR="00722B97" w:rsidRPr="00722B97" w:rsidRDefault="00722B97" w:rsidP="00AA29A6">
      <w:pPr>
        <w:spacing w:after="0" w:line="240" w:lineRule="auto"/>
        <w:rPr>
          <w:lang w:eastAsia="en-GB"/>
        </w:rPr>
      </w:pPr>
      <w:proofErr w:type="gramStart"/>
      <w:r w:rsidRPr="00722B97">
        <w:rPr>
          <w:b/>
          <w:bCs/>
          <w:lang w:eastAsia="en-GB"/>
        </w:rPr>
        <w:t>Q13(</w:t>
      </w:r>
      <w:proofErr w:type="gramEnd"/>
      <w:r w:rsidRPr="00722B97">
        <w:rPr>
          <w:b/>
          <w:bCs/>
          <w:lang w:eastAsia="en-GB"/>
        </w:rPr>
        <w:t>a)</w:t>
      </w:r>
      <w:r w:rsidR="000D471A">
        <w:rPr>
          <w:b/>
          <w:bCs/>
          <w:lang w:eastAsia="en-GB"/>
        </w:rPr>
        <w:t xml:space="preserve"> </w:t>
      </w:r>
      <w:r w:rsidRPr="00722B97">
        <w:rPr>
          <w:lang w:eastAsia="en-GB"/>
        </w:rPr>
        <w:t>Yes</w:t>
      </w:r>
    </w:p>
    <w:p w14:paraId="0CBD0E2E" w14:textId="2C11BA7F" w:rsidR="00722B97" w:rsidRPr="00722B97" w:rsidRDefault="00722B97" w:rsidP="00AA29A6">
      <w:pPr>
        <w:spacing w:after="0" w:line="240" w:lineRule="auto"/>
        <w:rPr>
          <w:lang w:eastAsia="en-GB"/>
        </w:rPr>
      </w:pPr>
      <w:proofErr w:type="gramStart"/>
      <w:r w:rsidRPr="00722B97">
        <w:rPr>
          <w:b/>
          <w:bCs/>
          <w:lang w:eastAsia="en-GB"/>
        </w:rPr>
        <w:t>Q13(</w:t>
      </w:r>
      <w:proofErr w:type="gramEnd"/>
      <w:r w:rsidRPr="00722B97">
        <w:rPr>
          <w:b/>
          <w:bCs/>
          <w:lang w:eastAsia="en-GB"/>
        </w:rPr>
        <w:t>b)</w:t>
      </w:r>
      <w:r w:rsidR="000D471A">
        <w:rPr>
          <w:b/>
          <w:bCs/>
          <w:lang w:eastAsia="en-GB"/>
        </w:rPr>
        <w:t xml:space="preserve"> </w:t>
      </w:r>
      <w:r w:rsidRPr="00722B97">
        <w:rPr>
          <w:lang w:eastAsia="en-GB"/>
        </w:rPr>
        <w:t>1)Digital tools can and will be applied as appropriate. Do not meddle in</w:t>
      </w:r>
      <w:r w:rsidR="000D471A">
        <w:rPr>
          <w:lang w:eastAsia="en-GB"/>
        </w:rPr>
        <w:t xml:space="preserve"> </w:t>
      </w:r>
      <w:r w:rsidRPr="00722B97">
        <w:rPr>
          <w:lang w:eastAsia="en-GB"/>
        </w:rPr>
        <w:t>technology. It will sort itself and become used as a matter of course when it is ready.</w:t>
      </w:r>
    </w:p>
    <w:p w14:paraId="031CF47B" w14:textId="1327D915" w:rsidR="00722B97" w:rsidRPr="00722B97" w:rsidRDefault="00722B97" w:rsidP="00AA29A6">
      <w:pPr>
        <w:spacing w:after="0" w:line="240" w:lineRule="auto"/>
        <w:rPr>
          <w:lang w:eastAsia="en-GB"/>
        </w:rPr>
      </w:pPr>
      <w:r w:rsidRPr="00722B97">
        <w:rPr>
          <w:lang w:eastAsia="en-GB"/>
        </w:rPr>
        <w:t>2)</w:t>
      </w:r>
      <w:r w:rsidR="000D471A">
        <w:rPr>
          <w:lang w:eastAsia="en-GB"/>
        </w:rPr>
        <w:t xml:space="preserve"> </w:t>
      </w:r>
      <w:r w:rsidRPr="00722B97">
        <w:rPr>
          <w:lang w:eastAsia="en-GB"/>
        </w:rPr>
        <w:t>The NP process can be improved by allowing the local communities more</w:t>
      </w:r>
      <w:r w:rsidR="000D471A">
        <w:rPr>
          <w:lang w:eastAsia="en-GB"/>
        </w:rPr>
        <w:t xml:space="preserve"> </w:t>
      </w:r>
      <w:r w:rsidRPr="00722B97">
        <w:rPr>
          <w:lang w:eastAsia="en-GB"/>
        </w:rPr>
        <w:t>freedom in shaping their ideas, rather than the strict and constraining</w:t>
      </w:r>
      <w:r w:rsidR="000D471A">
        <w:rPr>
          <w:lang w:eastAsia="en-GB"/>
        </w:rPr>
        <w:t xml:space="preserve"> </w:t>
      </w:r>
      <w:r w:rsidRPr="00722B97">
        <w:rPr>
          <w:lang w:eastAsia="en-GB"/>
        </w:rPr>
        <w:t xml:space="preserve">oversight of higher authorities. Presently, the </w:t>
      </w:r>
      <w:r w:rsidRPr="00722B97">
        <w:rPr>
          <w:lang w:eastAsia="en-GB"/>
        </w:rPr>
        <w:lastRenderedPageBreak/>
        <w:t>process feels as though one is</w:t>
      </w:r>
      <w:r w:rsidR="000D471A">
        <w:rPr>
          <w:lang w:eastAsia="en-GB"/>
        </w:rPr>
        <w:t xml:space="preserve"> </w:t>
      </w:r>
      <w:r w:rsidRPr="00722B97">
        <w:rPr>
          <w:lang w:eastAsia="en-GB"/>
        </w:rPr>
        <w:t>being allowed to very gently partake in a process, from which the higher</w:t>
      </w:r>
      <w:r w:rsidR="000D471A">
        <w:rPr>
          <w:lang w:eastAsia="en-GB"/>
        </w:rPr>
        <w:t xml:space="preserve"> </w:t>
      </w:r>
      <w:r w:rsidRPr="00722B97">
        <w:rPr>
          <w:lang w:eastAsia="en-GB"/>
        </w:rPr>
        <w:t>authorities would prefer not to be shared. Patronising acceptance rather</w:t>
      </w:r>
      <w:r w:rsidR="000D471A">
        <w:rPr>
          <w:lang w:eastAsia="en-GB"/>
        </w:rPr>
        <w:t xml:space="preserve"> </w:t>
      </w:r>
      <w:r w:rsidRPr="00722B97">
        <w:rPr>
          <w:lang w:eastAsia="en-GB"/>
        </w:rPr>
        <w:t>than open minded encouragement.</w:t>
      </w:r>
    </w:p>
    <w:p w14:paraId="76A34C02" w14:textId="471B8E51" w:rsidR="00722B97" w:rsidRPr="00722B97" w:rsidRDefault="00722B97" w:rsidP="00AA29A6">
      <w:pPr>
        <w:spacing w:after="0" w:line="240" w:lineRule="auto"/>
        <w:rPr>
          <w:lang w:eastAsia="en-GB"/>
        </w:rPr>
      </w:pPr>
      <w:r w:rsidRPr="00722B97">
        <w:rPr>
          <w:b/>
          <w:bCs/>
          <w:lang w:eastAsia="en-GB"/>
        </w:rPr>
        <w:t>Q14</w:t>
      </w:r>
      <w:r w:rsidR="000D471A">
        <w:rPr>
          <w:b/>
          <w:bCs/>
          <w:lang w:eastAsia="en-GB"/>
        </w:rPr>
        <w:t xml:space="preserve"> </w:t>
      </w:r>
      <w:r w:rsidRPr="00722B97">
        <w:rPr>
          <w:lang w:eastAsia="en-GB"/>
        </w:rPr>
        <w:t>Yes – To avoid the sort of speculative bubble presently seen with undeveloped</w:t>
      </w:r>
      <w:r w:rsidR="000D471A">
        <w:rPr>
          <w:lang w:eastAsia="en-GB"/>
        </w:rPr>
        <w:t xml:space="preserve"> </w:t>
      </w:r>
      <w:r w:rsidRPr="00722B97">
        <w:rPr>
          <w:lang w:eastAsia="en-GB"/>
        </w:rPr>
        <w:t>waterfront sites in Poole where generous PPs have been granted, the sites are then sold on</w:t>
      </w:r>
      <w:r w:rsidR="000D471A">
        <w:rPr>
          <w:lang w:eastAsia="en-GB"/>
        </w:rPr>
        <w:t xml:space="preserve"> </w:t>
      </w:r>
      <w:r w:rsidRPr="00722B97">
        <w:rPr>
          <w:lang w:eastAsia="en-GB"/>
        </w:rPr>
        <w:t>at high value, the purchaser claims non-viability and applies for more, PP is granted and the</w:t>
      </w:r>
      <w:r w:rsidR="000D471A">
        <w:rPr>
          <w:lang w:eastAsia="en-GB"/>
        </w:rPr>
        <w:t xml:space="preserve"> </w:t>
      </w:r>
      <w:r w:rsidRPr="00722B97">
        <w:rPr>
          <w:lang w:eastAsia="en-GB"/>
        </w:rPr>
        <w:t>process rolls on. Solution may be to limit PP to the applicant – otherwise back to Policy and</w:t>
      </w:r>
      <w:r w:rsidR="000D471A">
        <w:rPr>
          <w:lang w:eastAsia="en-GB"/>
        </w:rPr>
        <w:t xml:space="preserve"> </w:t>
      </w:r>
      <w:r w:rsidRPr="00722B97">
        <w:rPr>
          <w:lang w:eastAsia="en-GB"/>
        </w:rPr>
        <w:t>reapply.</w:t>
      </w:r>
    </w:p>
    <w:p w14:paraId="71A7CF27" w14:textId="041C021F" w:rsidR="00722B97" w:rsidRPr="00722B97" w:rsidRDefault="000D471A" w:rsidP="00AA29A6">
      <w:pPr>
        <w:spacing w:after="0" w:line="240" w:lineRule="auto"/>
        <w:rPr>
          <w:lang w:eastAsia="en-GB"/>
        </w:rPr>
      </w:pPr>
      <w:r>
        <w:rPr>
          <w:b/>
          <w:bCs/>
          <w:lang w:eastAsia="en-GB"/>
        </w:rPr>
        <w:t>Q15</w:t>
      </w:r>
      <w:r w:rsidR="00722B97" w:rsidRPr="00722B97">
        <w:rPr>
          <w:b/>
          <w:bCs/>
          <w:lang w:eastAsia="en-GB"/>
        </w:rPr>
        <w:t xml:space="preserve"> </w:t>
      </w:r>
      <w:r w:rsidR="00722B97" w:rsidRPr="00722B97">
        <w:rPr>
          <w:lang w:eastAsia="en-GB"/>
        </w:rPr>
        <w:t xml:space="preserve">Largely </w:t>
      </w:r>
      <w:r>
        <w:rPr>
          <w:lang w:eastAsia="en-GB"/>
        </w:rPr>
        <w:t>u</w:t>
      </w:r>
      <w:r w:rsidR="00722B97" w:rsidRPr="00722B97">
        <w:rPr>
          <w:lang w:eastAsia="en-GB"/>
        </w:rPr>
        <w:t>gly and poorly designed. Poor design should be a Reason for Refusal</w:t>
      </w:r>
    </w:p>
    <w:p w14:paraId="4DC2F0B2" w14:textId="6E970080" w:rsidR="00722B97" w:rsidRPr="00722B97" w:rsidRDefault="00722B97" w:rsidP="00AA29A6">
      <w:pPr>
        <w:spacing w:after="0" w:line="240" w:lineRule="auto"/>
        <w:rPr>
          <w:lang w:eastAsia="en-GB"/>
        </w:rPr>
      </w:pPr>
      <w:r w:rsidRPr="00722B97">
        <w:rPr>
          <w:b/>
          <w:bCs/>
          <w:lang w:eastAsia="en-GB"/>
        </w:rPr>
        <w:t xml:space="preserve">Q16 </w:t>
      </w:r>
      <w:r w:rsidRPr="00722B97">
        <w:rPr>
          <w:lang w:eastAsia="en-GB"/>
        </w:rPr>
        <w:t>Less reliance on cars</w:t>
      </w:r>
    </w:p>
    <w:p w14:paraId="4A98BB4C" w14:textId="269C53BF" w:rsidR="00722B97" w:rsidRPr="00722B97" w:rsidRDefault="00722B97" w:rsidP="00AA29A6">
      <w:pPr>
        <w:spacing w:after="0" w:line="240" w:lineRule="auto"/>
        <w:rPr>
          <w:lang w:eastAsia="en-GB"/>
        </w:rPr>
      </w:pPr>
      <w:r w:rsidRPr="00722B97">
        <w:rPr>
          <w:b/>
          <w:bCs/>
          <w:lang w:eastAsia="en-GB"/>
        </w:rPr>
        <w:t>Q17</w:t>
      </w:r>
      <w:r w:rsidR="000D471A">
        <w:rPr>
          <w:b/>
          <w:bCs/>
          <w:lang w:eastAsia="en-GB"/>
        </w:rPr>
        <w:t xml:space="preserve"> </w:t>
      </w:r>
      <w:r w:rsidRPr="00722B97">
        <w:rPr>
          <w:lang w:eastAsia="en-GB"/>
        </w:rPr>
        <w:t>Yes</w:t>
      </w:r>
    </w:p>
    <w:p w14:paraId="6B3AB4BA" w14:textId="187AA068" w:rsidR="00722B97" w:rsidRPr="00722B97" w:rsidRDefault="00722B97" w:rsidP="00AA29A6">
      <w:pPr>
        <w:spacing w:after="0" w:line="240" w:lineRule="auto"/>
        <w:rPr>
          <w:lang w:eastAsia="en-GB"/>
        </w:rPr>
      </w:pPr>
      <w:r w:rsidRPr="00722B97">
        <w:rPr>
          <w:b/>
          <w:bCs/>
          <w:lang w:eastAsia="en-GB"/>
        </w:rPr>
        <w:t>Q18</w:t>
      </w:r>
      <w:r w:rsidR="000D471A">
        <w:rPr>
          <w:b/>
          <w:bCs/>
          <w:lang w:eastAsia="en-GB"/>
        </w:rPr>
        <w:t xml:space="preserve"> </w:t>
      </w:r>
      <w:r w:rsidRPr="00722B97">
        <w:rPr>
          <w:lang w:eastAsia="en-GB"/>
        </w:rPr>
        <w:t>An authoritative but enlightened overview would be helpful – what happened to</w:t>
      </w:r>
      <w:r w:rsidR="000D471A">
        <w:rPr>
          <w:lang w:eastAsia="en-GB"/>
        </w:rPr>
        <w:t xml:space="preserve"> </w:t>
      </w:r>
      <w:r w:rsidRPr="00722B97">
        <w:rPr>
          <w:lang w:eastAsia="en-GB"/>
        </w:rPr>
        <w:t>CABE? There are extremely effective design Review Panels operating at present. Referral to</w:t>
      </w:r>
      <w:r w:rsidR="000D471A">
        <w:rPr>
          <w:lang w:eastAsia="en-GB"/>
        </w:rPr>
        <w:t xml:space="preserve"> </w:t>
      </w:r>
      <w:r w:rsidRPr="00722B97">
        <w:rPr>
          <w:lang w:eastAsia="en-GB"/>
        </w:rPr>
        <w:t>these Panels at an early stage in the design process would be helpful. Design oriented</w:t>
      </w:r>
      <w:r w:rsidR="000D471A">
        <w:rPr>
          <w:lang w:eastAsia="en-GB"/>
        </w:rPr>
        <w:t xml:space="preserve"> </w:t>
      </w:r>
      <w:r w:rsidRPr="00722B97">
        <w:rPr>
          <w:lang w:eastAsia="en-GB"/>
        </w:rPr>
        <w:t>professionals within LPAs would generally be welcomed. However, their opinions must be</w:t>
      </w:r>
      <w:r w:rsidR="000D471A">
        <w:rPr>
          <w:lang w:eastAsia="en-GB"/>
        </w:rPr>
        <w:t xml:space="preserve"> </w:t>
      </w:r>
      <w:r w:rsidRPr="00722B97">
        <w:rPr>
          <w:lang w:eastAsia="en-GB"/>
        </w:rPr>
        <w:t>tempered on occasion by well</w:t>
      </w:r>
      <w:r w:rsidR="000D471A">
        <w:rPr>
          <w:lang w:eastAsia="en-GB"/>
        </w:rPr>
        <w:t>-</w:t>
      </w:r>
      <w:r w:rsidRPr="00722B97">
        <w:rPr>
          <w:lang w:eastAsia="en-GB"/>
        </w:rPr>
        <w:t>reasoned counter opinion. Dogmatic design ‘Tsars’ may stop</w:t>
      </w:r>
      <w:r w:rsidR="000D471A">
        <w:rPr>
          <w:lang w:eastAsia="en-GB"/>
        </w:rPr>
        <w:t xml:space="preserve"> </w:t>
      </w:r>
      <w:r w:rsidRPr="00722B97">
        <w:rPr>
          <w:lang w:eastAsia="en-GB"/>
        </w:rPr>
        <w:t>the worst but will not encourage the best.</w:t>
      </w:r>
    </w:p>
    <w:p w14:paraId="46343024" w14:textId="40F27694" w:rsidR="00722B97" w:rsidRPr="00722B97" w:rsidRDefault="00722B97" w:rsidP="00AA29A6">
      <w:pPr>
        <w:spacing w:after="0" w:line="240" w:lineRule="auto"/>
        <w:rPr>
          <w:lang w:eastAsia="en-GB"/>
        </w:rPr>
      </w:pPr>
      <w:r w:rsidRPr="00722B97">
        <w:rPr>
          <w:b/>
          <w:bCs/>
          <w:lang w:eastAsia="en-GB"/>
        </w:rPr>
        <w:t>Q19</w:t>
      </w:r>
      <w:r w:rsidR="000D471A">
        <w:rPr>
          <w:b/>
          <w:bCs/>
          <w:lang w:eastAsia="en-GB"/>
        </w:rPr>
        <w:t xml:space="preserve"> </w:t>
      </w:r>
      <w:r w:rsidRPr="00722B97">
        <w:rPr>
          <w:lang w:eastAsia="en-GB"/>
        </w:rPr>
        <w:t>Yes</w:t>
      </w:r>
    </w:p>
    <w:p w14:paraId="4D062105" w14:textId="1B16EE1D" w:rsidR="00722B97" w:rsidRPr="00722B97" w:rsidRDefault="00722B97" w:rsidP="00AA29A6">
      <w:pPr>
        <w:spacing w:after="0" w:line="240" w:lineRule="auto"/>
        <w:rPr>
          <w:lang w:eastAsia="en-GB"/>
        </w:rPr>
      </w:pPr>
      <w:r w:rsidRPr="00722B97">
        <w:rPr>
          <w:b/>
          <w:bCs/>
          <w:lang w:eastAsia="en-GB"/>
        </w:rPr>
        <w:t>Q20</w:t>
      </w:r>
      <w:r w:rsidR="000D471A">
        <w:rPr>
          <w:b/>
          <w:bCs/>
          <w:lang w:eastAsia="en-GB"/>
        </w:rPr>
        <w:t xml:space="preserve"> </w:t>
      </w:r>
      <w:r w:rsidRPr="00722B97">
        <w:rPr>
          <w:lang w:eastAsia="en-GB"/>
        </w:rPr>
        <w:t>Not sure – Good design cannot be reduced to a formula. Presently agents</w:t>
      </w:r>
      <w:r w:rsidR="000D471A">
        <w:rPr>
          <w:lang w:eastAsia="en-GB"/>
        </w:rPr>
        <w:t xml:space="preserve"> </w:t>
      </w:r>
      <w:r w:rsidRPr="00722B97">
        <w:rPr>
          <w:lang w:eastAsia="en-GB"/>
        </w:rPr>
        <w:t>prepare Design Statements and claim compliance by simply saying their design is good,</w:t>
      </w:r>
      <w:r w:rsidR="000D471A">
        <w:rPr>
          <w:lang w:eastAsia="en-GB"/>
        </w:rPr>
        <w:t xml:space="preserve"> </w:t>
      </w:r>
      <w:r w:rsidRPr="00722B97">
        <w:rPr>
          <w:lang w:eastAsia="en-GB"/>
        </w:rPr>
        <w:t>without setting out a supporting logic. Good design will only come from a combination of</w:t>
      </w:r>
      <w:r w:rsidR="000D471A">
        <w:rPr>
          <w:lang w:eastAsia="en-GB"/>
        </w:rPr>
        <w:t xml:space="preserve"> </w:t>
      </w:r>
      <w:r w:rsidRPr="00722B97">
        <w:rPr>
          <w:lang w:eastAsia="en-GB"/>
        </w:rPr>
        <w:t>well</w:t>
      </w:r>
      <w:r w:rsidR="000D471A">
        <w:rPr>
          <w:lang w:eastAsia="en-GB"/>
        </w:rPr>
        <w:t>-</w:t>
      </w:r>
      <w:r w:rsidRPr="00722B97">
        <w:rPr>
          <w:lang w:eastAsia="en-GB"/>
        </w:rPr>
        <w:t>intentioned client, trained and sensitive designers and caring builders. The LPA can</w:t>
      </w:r>
      <w:r w:rsidR="000D471A">
        <w:rPr>
          <w:lang w:eastAsia="en-GB"/>
        </w:rPr>
        <w:t xml:space="preserve"> </w:t>
      </w:r>
      <w:r w:rsidRPr="00722B97">
        <w:rPr>
          <w:lang w:eastAsia="en-GB"/>
        </w:rPr>
        <w:t>prevent the worst and encourage the others. Neither central government nor the LPAs</w:t>
      </w:r>
      <w:r w:rsidR="000D471A">
        <w:rPr>
          <w:lang w:eastAsia="en-GB"/>
        </w:rPr>
        <w:t xml:space="preserve"> </w:t>
      </w:r>
      <w:r w:rsidRPr="00722B97">
        <w:rPr>
          <w:lang w:eastAsia="en-GB"/>
        </w:rPr>
        <w:t xml:space="preserve">achieve good design by </w:t>
      </w:r>
      <w:proofErr w:type="spellStart"/>
      <w:r w:rsidRPr="00722B97">
        <w:rPr>
          <w:lang w:eastAsia="en-GB"/>
        </w:rPr>
        <w:t>dictat</w:t>
      </w:r>
      <w:proofErr w:type="spellEnd"/>
      <w:r w:rsidRPr="00722B97">
        <w:rPr>
          <w:lang w:eastAsia="en-GB"/>
        </w:rPr>
        <w:t>.</w:t>
      </w:r>
    </w:p>
    <w:p w14:paraId="13EB08D9" w14:textId="2A8F939B" w:rsidR="00722B97" w:rsidRPr="00722B97" w:rsidRDefault="00722B97" w:rsidP="00AA29A6">
      <w:pPr>
        <w:spacing w:after="0" w:line="240" w:lineRule="auto"/>
        <w:rPr>
          <w:lang w:eastAsia="en-GB"/>
        </w:rPr>
      </w:pPr>
      <w:r w:rsidRPr="00722B97">
        <w:rPr>
          <w:b/>
          <w:bCs/>
          <w:lang w:eastAsia="en-GB"/>
        </w:rPr>
        <w:t>Q21</w:t>
      </w:r>
      <w:r w:rsidR="000D471A">
        <w:rPr>
          <w:b/>
          <w:bCs/>
          <w:lang w:eastAsia="en-GB"/>
        </w:rPr>
        <w:t xml:space="preserve"> </w:t>
      </w:r>
      <w:r w:rsidRPr="00722B97">
        <w:rPr>
          <w:lang w:eastAsia="en-GB"/>
        </w:rPr>
        <w:t>A sensitive response to the prevailing physical and social context. If that is</w:t>
      </w:r>
      <w:r w:rsidR="000D471A">
        <w:rPr>
          <w:lang w:eastAsia="en-GB"/>
        </w:rPr>
        <w:t xml:space="preserve"> </w:t>
      </w:r>
      <w:r w:rsidRPr="00722B97">
        <w:rPr>
          <w:lang w:eastAsia="en-GB"/>
        </w:rPr>
        <w:t>achieved, fine design and a good quality living environment will follow.</w:t>
      </w:r>
    </w:p>
    <w:p w14:paraId="44BB28FD" w14:textId="0BC43ECB" w:rsidR="00722B97" w:rsidRPr="00722B97" w:rsidRDefault="00722B97" w:rsidP="00AA29A6">
      <w:pPr>
        <w:spacing w:after="0" w:line="240" w:lineRule="auto"/>
        <w:rPr>
          <w:lang w:eastAsia="en-GB"/>
        </w:rPr>
      </w:pPr>
      <w:proofErr w:type="gramStart"/>
      <w:r w:rsidRPr="00722B97">
        <w:rPr>
          <w:b/>
          <w:bCs/>
          <w:lang w:eastAsia="en-GB"/>
        </w:rPr>
        <w:t>Q22(</w:t>
      </w:r>
      <w:proofErr w:type="gramEnd"/>
      <w:r w:rsidRPr="00722B97">
        <w:rPr>
          <w:b/>
          <w:bCs/>
          <w:lang w:eastAsia="en-GB"/>
        </w:rPr>
        <w:t>a)</w:t>
      </w:r>
      <w:r w:rsidR="000D471A">
        <w:rPr>
          <w:b/>
          <w:bCs/>
          <w:lang w:eastAsia="en-GB"/>
        </w:rPr>
        <w:t xml:space="preserve"> </w:t>
      </w:r>
      <w:r w:rsidRPr="00722B97">
        <w:rPr>
          <w:lang w:eastAsia="en-GB"/>
        </w:rPr>
        <w:t>Yes BUT at a level adequate to provide supporting infrastructure and</w:t>
      </w:r>
      <w:r w:rsidR="000D471A">
        <w:rPr>
          <w:lang w:eastAsia="en-GB"/>
        </w:rPr>
        <w:t xml:space="preserve"> </w:t>
      </w:r>
      <w:r w:rsidRPr="00722B97">
        <w:rPr>
          <w:lang w:eastAsia="en-GB"/>
        </w:rPr>
        <w:t>social/affordable homes. The applicable level should be on a progressive rate relative to</w:t>
      </w:r>
      <w:r w:rsidR="000D471A">
        <w:rPr>
          <w:lang w:eastAsia="en-GB"/>
        </w:rPr>
        <w:t xml:space="preserve"> </w:t>
      </w:r>
      <w:r w:rsidRPr="00722B97">
        <w:rPr>
          <w:lang w:eastAsia="en-GB"/>
        </w:rPr>
        <w:t>scale of development.</w:t>
      </w:r>
    </w:p>
    <w:p w14:paraId="5B205929" w14:textId="10313055" w:rsidR="00722B97" w:rsidRPr="00722B97" w:rsidRDefault="00722B97" w:rsidP="00AA29A6">
      <w:pPr>
        <w:spacing w:after="0" w:line="240" w:lineRule="auto"/>
        <w:rPr>
          <w:lang w:eastAsia="en-GB"/>
        </w:rPr>
      </w:pPr>
      <w:proofErr w:type="gramStart"/>
      <w:r w:rsidRPr="00722B97">
        <w:rPr>
          <w:b/>
          <w:bCs/>
          <w:lang w:eastAsia="en-GB"/>
        </w:rPr>
        <w:t>Q22(</w:t>
      </w:r>
      <w:proofErr w:type="gramEnd"/>
      <w:r w:rsidRPr="00722B97">
        <w:rPr>
          <w:b/>
          <w:bCs/>
          <w:lang w:eastAsia="en-GB"/>
        </w:rPr>
        <w:t>b)</w:t>
      </w:r>
      <w:r w:rsidR="000D471A">
        <w:rPr>
          <w:b/>
          <w:bCs/>
          <w:lang w:eastAsia="en-GB"/>
        </w:rPr>
        <w:t xml:space="preserve"> </w:t>
      </w:r>
      <w:r w:rsidRPr="00722B97">
        <w:rPr>
          <w:lang w:eastAsia="en-GB"/>
        </w:rPr>
        <w:t>Locally</w:t>
      </w:r>
    </w:p>
    <w:p w14:paraId="03095F47" w14:textId="503A2FC1" w:rsidR="00722B97" w:rsidRPr="00722B97" w:rsidRDefault="00722B97" w:rsidP="00AA29A6">
      <w:pPr>
        <w:spacing w:after="0" w:line="240" w:lineRule="auto"/>
        <w:rPr>
          <w:lang w:eastAsia="en-GB"/>
        </w:rPr>
      </w:pPr>
      <w:r w:rsidRPr="00722B97">
        <w:rPr>
          <w:b/>
          <w:bCs/>
          <w:lang w:eastAsia="en-GB"/>
        </w:rPr>
        <w:t>Q22(c)</w:t>
      </w:r>
      <w:r w:rsidR="000D471A">
        <w:rPr>
          <w:b/>
          <w:bCs/>
          <w:lang w:eastAsia="en-GB"/>
        </w:rPr>
        <w:t xml:space="preserve"> </w:t>
      </w:r>
      <w:r w:rsidRPr="00722B97">
        <w:rPr>
          <w:lang w:eastAsia="en-GB"/>
        </w:rPr>
        <w:t>More value</w:t>
      </w:r>
    </w:p>
    <w:p w14:paraId="5156564E" w14:textId="32901CB3" w:rsidR="00722B97" w:rsidRPr="00722B97" w:rsidRDefault="00722B97" w:rsidP="00AA29A6">
      <w:pPr>
        <w:spacing w:after="0" w:line="240" w:lineRule="auto"/>
        <w:rPr>
          <w:lang w:eastAsia="en-GB"/>
        </w:rPr>
      </w:pPr>
      <w:r w:rsidRPr="00722B97">
        <w:rPr>
          <w:lang w:eastAsia="en-GB"/>
        </w:rPr>
        <w:t>Does taking more value mean that house prices will be driven higher to compensate for the</w:t>
      </w:r>
      <w:r w:rsidR="000D471A">
        <w:rPr>
          <w:lang w:eastAsia="en-GB"/>
        </w:rPr>
        <w:t xml:space="preserve"> </w:t>
      </w:r>
      <w:r w:rsidRPr="00722B97">
        <w:rPr>
          <w:lang w:eastAsia="en-GB"/>
        </w:rPr>
        <w:t>loss of income/profit to the land holder or developer?</w:t>
      </w:r>
    </w:p>
    <w:p w14:paraId="7839C613" w14:textId="7A97D878" w:rsidR="00722B97" w:rsidRPr="00722B97" w:rsidRDefault="00722B97" w:rsidP="00AA29A6">
      <w:pPr>
        <w:spacing w:after="0" w:line="240" w:lineRule="auto"/>
        <w:rPr>
          <w:lang w:eastAsia="en-GB"/>
        </w:rPr>
      </w:pPr>
      <w:proofErr w:type="gramStart"/>
      <w:r w:rsidRPr="00722B97">
        <w:rPr>
          <w:b/>
          <w:bCs/>
          <w:lang w:eastAsia="en-GB"/>
        </w:rPr>
        <w:t>Q22(</w:t>
      </w:r>
      <w:proofErr w:type="gramEnd"/>
      <w:r w:rsidRPr="00722B97">
        <w:rPr>
          <w:b/>
          <w:bCs/>
          <w:lang w:eastAsia="en-GB"/>
        </w:rPr>
        <w:t>d)</w:t>
      </w:r>
      <w:r w:rsidR="000D471A">
        <w:rPr>
          <w:b/>
          <w:bCs/>
          <w:lang w:eastAsia="en-GB"/>
        </w:rPr>
        <w:t xml:space="preserve"> </w:t>
      </w:r>
      <w:r w:rsidRPr="00722B97">
        <w:rPr>
          <w:lang w:eastAsia="en-GB"/>
        </w:rPr>
        <w:t>Yes to say 80%.</w:t>
      </w:r>
    </w:p>
    <w:p w14:paraId="30DAA1B1" w14:textId="7F11F27A" w:rsidR="00722B97" w:rsidRPr="00722B97" w:rsidRDefault="00722B97" w:rsidP="00AA29A6">
      <w:pPr>
        <w:spacing w:after="0" w:line="240" w:lineRule="auto"/>
        <w:rPr>
          <w:lang w:eastAsia="en-GB"/>
        </w:rPr>
      </w:pPr>
      <w:r w:rsidRPr="00722B97">
        <w:rPr>
          <w:b/>
          <w:bCs/>
          <w:lang w:eastAsia="en-GB"/>
        </w:rPr>
        <w:t>Q23</w:t>
      </w:r>
      <w:r w:rsidR="000D471A">
        <w:rPr>
          <w:b/>
          <w:bCs/>
          <w:lang w:eastAsia="en-GB"/>
        </w:rPr>
        <w:t xml:space="preserve"> </w:t>
      </w:r>
      <w:r w:rsidRPr="00722B97">
        <w:rPr>
          <w:lang w:eastAsia="en-GB"/>
        </w:rPr>
        <w:t>No– Concern is that the process would slow the process down and allow</w:t>
      </w:r>
      <w:r w:rsidR="000D471A">
        <w:rPr>
          <w:lang w:eastAsia="en-GB"/>
        </w:rPr>
        <w:t xml:space="preserve"> </w:t>
      </w:r>
      <w:r w:rsidRPr="00722B97">
        <w:rPr>
          <w:lang w:eastAsia="en-GB"/>
        </w:rPr>
        <w:t>interference in a process which is, by definition, permitted. The purpose of non-domestic PD</w:t>
      </w:r>
      <w:r w:rsidR="000D471A">
        <w:rPr>
          <w:lang w:eastAsia="en-GB"/>
        </w:rPr>
        <w:t xml:space="preserve"> </w:t>
      </w:r>
      <w:r w:rsidRPr="00722B97">
        <w:rPr>
          <w:lang w:eastAsia="en-GB"/>
        </w:rPr>
        <w:t>is to inject flexibility into commercial operations to encourage rapid, flexible responses to</w:t>
      </w:r>
      <w:r w:rsidR="000D471A">
        <w:rPr>
          <w:lang w:eastAsia="en-GB"/>
        </w:rPr>
        <w:t xml:space="preserve"> </w:t>
      </w:r>
      <w:r w:rsidRPr="00722B97">
        <w:rPr>
          <w:lang w:eastAsia="en-GB"/>
        </w:rPr>
        <w:t>rapidly changing economic and technological circumstances. Normal taxation should</w:t>
      </w:r>
      <w:r w:rsidR="000D471A">
        <w:rPr>
          <w:lang w:eastAsia="en-GB"/>
        </w:rPr>
        <w:t xml:space="preserve"> </w:t>
      </w:r>
      <w:r w:rsidRPr="00722B97">
        <w:rPr>
          <w:lang w:eastAsia="en-GB"/>
        </w:rPr>
        <w:t>capture any resulting benefits for the public purse.</w:t>
      </w:r>
    </w:p>
    <w:p w14:paraId="4E79CF0D" w14:textId="0DC386B4" w:rsidR="00722B97" w:rsidRPr="00722B97" w:rsidRDefault="00722B97" w:rsidP="00AA29A6">
      <w:pPr>
        <w:spacing w:after="0" w:line="240" w:lineRule="auto"/>
        <w:rPr>
          <w:lang w:eastAsia="en-GB"/>
        </w:rPr>
      </w:pPr>
      <w:proofErr w:type="gramStart"/>
      <w:r w:rsidRPr="00722B97">
        <w:rPr>
          <w:b/>
          <w:bCs/>
          <w:lang w:eastAsia="en-GB"/>
        </w:rPr>
        <w:t>Q24(</w:t>
      </w:r>
      <w:proofErr w:type="gramEnd"/>
      <w:r w:rsidRPr="00722B97">
        <w:rPr>
          <w:b/>
          <w:bCs/>
          <w:lang w:eastAsia="en-GB"/>
        </w:rPr>
        <w:t>a)</w:t>
      </w:r>
      <w:r w:rsidR="000D471A">
        <w:rPr>
          <w:b/>
          <w:bCs/>
          <w:lang w:eastAsia="en-GB"/>
        </w:rPr>
        <w:t xml:space="preserve"> </w:t>
      </w:r>
      <w:r w:rsidRPr="00722B97">
        <w:rPr>
          <w:lang w:eastAsia="en-GB"/>
        </w:rPr>
        <w:t>Yes – Mandatory without recourse to viability tests.</w:t>
      </w:r>
    </w:p>
    <w:p w14:paraId="21ECFEB2" w14:textId="040F83AA" w:rsidR="00722B97" w:rsidRPr="00722B97" w:rsidRDefault="00722B97" w:rsidP="00AA29A6">
      <w:pPr>
        <w:spacing w:after="0" w:line="240" w:lineRule="auto"/>
        <w:rPr>
          <w:lang w:eastAsia="en-GB"/>
        </w:rPr>
      </w:pPr>
      <w:proofErr w:type="gramStart"/>
      <w:r w:rsidRPr="00722B97">
        <w:rPr>
          <w:b/>
          <w:bCs/>
          <w:lang w:eastAsia="en-GB"/>
        </w:rPr>
        <w:t>Q24(</w:t>
      </w:r>
      <w:proofErr w:type="gramEnd"/>
      <w:r w:rsidRPr="00722B97">
        <w:rPr>
          <w:b/>
          <w:bCs/>
          <w:lang w:eastAsia="en-GB"/>
        </w:rPr>
        <w:t>b)</w:t>
      </w:r>
      <w:r w:rsidR="000D471A">
        <w:rPr>
          <w:b/>
          <w:bCs/>
          <w:lang w:eastAsia="en-GB"/>
        </w:rPr>
        <w:t xml:space="preserve"> </w:t>
      </w:r>
      <w:r w:rsidRPr="00722B97">
        <w:rPr>
          <w:lang w:eastAsia="en-GB"/>
        </w:rPr>
        <w:t>No– A complex economic formula. The fear would be a drying up of CIL funds for</w:t>
      </w:r>
      <w:r w:rsidR="000D471A">
        <w:rPr>
          <w:lang w:eastAsia="en-GB"/>
        </w:rPr>
        <w:t xml:space="preserve"> </w:t>
      </w:r>
      <w:r w:rsidRPr="00722B97">
        <w:rPr>
          <w:lang w:eastAsia="en-GB"/>
        </w:rPr>
        <w:t>other supporting infrastructure.</w:t>
      </w:r>
    </w:p>
    <w:p w14:paraId="1BF3C730" w14:textId="14A3E2C0" w:rsidR="00722B97" w:rsidRPr="00722B97" w:rsidRDefault="00722B97" w:rsidP="00AA29A6">
      <w:pPr>
        <w:spacing w:after="0" w:line="240" w:lineRule="auto"/>
        <w:rPr>
          <w:lang w:eastAsia="en-GB"/>
        </w:rPr>
      </w:pPr>
      <w:r w:rsidRPr="00722B97">
        <w:rPr>
          <w:b/>
          <w:bCs/>
          <w:lang w:eastAsia="en-GB"/>
        </w:rPr>
        <w:t>Q24(c)</w:t>
      </w:r>
      <w:r w:rsidR="000D471A">
        <w:rPr>
          <w:b/>
          <w:bCs/>
          <w:lang w:eastAsia="en-GB"/>
        </w:rPr>
        <w:t xml:space="preserve"> </w:t>
      </w:r>
      <w:r w:rsidRPr="00722B97">
        <w:rPr>
          <w:lang w:eastAsia="en-GB"/>
        </w:rPr>
        <w:t>N/A given No to 24(b).</w:t>
      </w:r>
    </w:p>
    <w:p w14:paraId="09DDC3E0" w14:textId="04915D59" w:rsidR="00722B97" w:rsidRPr="00722B97" w:rsidRDefault="00722B97" w:rsidP="00AA29A6">
      <w:pPr>
        <w:spacing w:after="0" w:line="240" w:lineRule="auto"/>
        <w:rPr>
          <w:lang w:eastAsia="en-GB"/>
        </w:rPr>
      </w:pPr>
      <w:proofErr w:type="gramStart"/>
      <w:r w:rsidRPr="00722B97">
        <w:rPr>
          <w:b/>
          <w:bCs/>
          <w:lang w:eastAsia="en-GB"/>
        </w:rPr>
        <w:t>Q24(</w:t>
      </w:r>
      <w:proofErr w:type="gramEnd"/>
      <w:r w:rsidRPr="00722B97">
        <w:rPr>
          <w:b/>
          <w:bCs/>
          <w:lang w:eastAsia="en-GB"/>
        </w:rPr>
        <w:t xml:space="preserve">d) </w:t>
      </w:r>
      <w:r w:rsidRPr="00722B97">
        <w:rPr>
          <w:lang w:eastAsia="en-GB"/>
        </w:rPr>
        <w:t>N/A given No to 24(b). – Affordable housing will be required to adhere to all of</w:t>
      </w:r>
      <w:r w:rsidR="000D471A">
        <w:rPr>
          <w:lang w:eastAsia="en-GB"/>
        </w:rPr>
        <w:t xml:space="preserve"> </w:t>
      </w:r>
      <w:r w:rsidRPr="00722B97">
        <w:rPr>
          <w:lang w:eastAsia="en-GB"/>
        </w:rPr>
        <w:t>the standards required in a National Housing Design Guide which should include space,</w:t>
      </w:r>
      <w:r w:rsidR="000D471A">
        <w:rPr>
          <w:lang w:eastAsia="en-GB"/>
        </w:rPr>
        <w:t xml:space="preserve"> </w:t>
      </w:r>
      <w:r w:rsidRPr="00722B97">
        <w:rPr>
          <w:lang w:eastAsia="en-GB"/>
        </w:rPr>
        <w:t>daylighting and amenity standards in addition to aesthetic considerations.</w:t>
      </w:r>
    </w:p>
    <w:p w14:paraId="511D49DB" w14:textId="27ED7F96" w:rsidR="00722B97" w:rsidRPr="00722B97" w:rsidRDefault="00722B97" w:rsidP="00AA29A6">
      <w:pPr>
        <w:spacing w:after="0" w:line="240" w:lineRule="auto"/>
        <w:rPr>
          <w:lang w:eastAsia="en-GB"/>
        </w:rPr>
      </w:pPr>
      <w:r w:rsidRPr="00722B97">
        <w:rPr>
          <w:b/>
          <w:bCs/>
          <w:lang w:eastAsia="en-GB"/>
        </w:rPr>
        <w:t>Q25</w:t>
      </w:r>
      <w:r w:rsidR="000D471A">
        <w:rPr>
          <w:b/>
          <w:bCs/>
          <w:lang w:eastAsia="en-GB"/>
        </w:rPr>
        <w:t xml:space="preserve"> </w:t>
      </w:r>
      <w:r w:rsidRPr="00722B97">
        <w:rPr>
          <w:lang w:eastAsia="en-GB"/>
        </w:rPr>
        <w:t>Yes There need to be guarantees that a proportion of the Levy will come to</w:t>
      </w:r>
      <w:r w:rsidR="000D471A">
        <w:rPr>
          <w:lang w:eastAsia="en-GB"/>
        </w:rPr>
        <w:t xml:space="preserve"> </w:t>
      </w:r>
      <w:r w:rsidRPr="00722B97">
        <w:rPr>
          <w:lang w:eastAsia="en-GB"/>
        </w:rPr>
        <w:t>Parish &amp; Town Councils and won’t be less than the CIL receipts.</w:t>
      </w:r>
    </w:p>
    <w:p w14:paraId="6BA72648" w14:textId="35041376" w:rsidR="00722B97" w:rsidRPr="00722B97" w:rsidRDefault="00722B97" w:rsidP="00AA29A6">
      <w:pPr>
        <w:spacing w:after="0" w:line="240" w:lineRule="auto"/>
        <w:rPr>
          <w:lang w:eastAsia="en-GB"/>
        </w:rPr>
      </w:pPr>
      <w:proofErr w:type="gramStart"/>
      <w:r w:rsidRPr="00722B97">
        <w:rPr>
          <w:b/>
          <w:bCs/>
          <w:lang w:eastAsia="en-GB"/>
        </w:rPr>
        <w:t>Q25(</w:t>
      </w:r>
      <w:proofErr w:type="gramEnd"/>
      <w:r w:rsidRPr="00722B97">
        <w:rPr>
          <w:b/>
          <w:bCs/>
          <w:lang w:eastAsia="en-GB"/>
        </w:rPr>
        <w:t>a)</w:t>
      </w:r>
      <w:r w:rsidR="000D471A">
        <w:rPr>
          <w:b/>
          <w:bCs/>
          <w:lang w:eastAsia="en-GB"/>
        </w:rPr>
        <w:t xml:space="preserve"> </w:t>
      </w:r>
      <w:r w:rsidRPr="00722B97">
        <w:rPr>
          <w:lang w:eastAsia="en-GB"/>
        </w:rPr>
        <w:t>Yes</w:t>
      </w:r>
    </w:p>
    <w:p w14:paraId="4252135F" w14:textId="77777777" w:rsidR="00366037" w:rsidRDefault="00722B97" w:rsidP="00AA29A6">
      <w:pPr>
        <w:spacing w:after="0" w:line="240" w:lineRule="auto"/>
        <w:rPr>
          <w:lang w:eastAsia="en-GB"/>
        </w:rPr>
      </w:pPr>
      <w:r w:rsidRPr="00722B97">
        <w:rPr>
          <w:b/>
          <w:bCs/>
          <w:lang w:eastAsia="en-GB"/>
        </w:rPr>
        <w:t>Q26</w:t>
      </w:r>
      <w:r w:rsidR="000D471A">
        <w:rPr>
          <w:b/>
          <w:bCs/>
          <w:lang w:eastAsia="en-GB"/>
        </w:rPr>
        <w:t xml:space="preserve"> </w:t>
      </w:r>
      <w:r w:rsidRPr="00722B97">
        <w:rPr>
          <w:lang w:eastAsia="en-GB"/>
        </w:rPr>
        <w:t>Such rights will be maintained by other legislation. Doubtless parliamentary</w:t>
      </w:r>
      <w:r w:rsidR="000D471A">
        <w:rPr>
          <w:lang w:eastAsia="en-GB"/>
        </w:rPr>
        <w:t xml:space="preserve"> </w:t>
      </w:r>
      <w:r w:rsidRPr="00722B97">
        <w:rPr>
          <w:lang w:eastAsia="en-GB"/>
        </w:rPr>
        <w:t>scrutiny will ensure there is no conflict between these White Paper proposals and that other</w:t>
      </w:r>
      <w:r w:rsidR="000D471A">
        <w:rPr>
          <w:lang w:eastAsia="en-GB"/>
        </w:rPr>
        <w:t xml:space="preserve"> </w:t>
      </w:r>
      <w:r w:rsidRPr="00722B97">
        <w:rPr>
          <w:lang w:eastAsia="en-GB"/>
        </w:rPr>
        <w:t>legislation.</w:t>
      </w:r>
    </w:p>
    <w:p w14:paraId="4D857BB5" w14:textId="77777777" w:rsidR="00366037" w:rsidRDefault="00366037" w:rsidP="00AA29A6">
      <w:pPr>
        <w:spacing w:after="0" w:line="240" w:lineRule="auto"/>
        <w:rPr>
          <w:lang w:eastAsia="en-GB"/>
        </w:rPr>
      </w:pPr>
    </w:p>
    <w:p w14:paraId="1B82E49A" w14:textId="77777777" w:rsidR="001B0946" w:rsidRDefault="001B0946">
      <w:pPr>
        <w:spacing w:after="0" w:line="240" w:lineRule="auto"/>
        <w:ind w:left="0"/>
        <w:rPr>
          <w:rFonts w:asciiTheme="minorHAnsi" w:hAnsiTheme="minorHAnsi" w:cstheme="minorHAnsi"/>
          <w:b/>
          <w:caps/>
          <w:color w:val="FF0000"/>
          <w:lang w:eastAsia="en-GB"/>
        </w:rPr>
      </w:pPr>
      <w:r>
        <w:br w:type="page"/>
      </w:r>
    </w:p>
    <w:p w14:paraId="6493CFA4" w14:textId="247AF12C" w:rsidR="00366037" w:rsidRDefault="00366037" w:rsidP="00AA29A6">
      <w:pPr>
        <w:pStyle w:val="Heading3"/>
      </w:pPr>
      <w:r w:rsidRPr="009100D8">
        <w:lastRenderedPageBreak/>
        <w:t xml:space="preserve">Appendix </w:t>
      </w:r>
      <w:r>
        <w:t>2</w:t>
      </w:r>
    </w:p>
    <w:p w14:paraId="1591A943" w14:textId="77777777" w:rsidR="00366037" w:rsidRPr="000D471A" w:rsidRDefault="00366037" w:rsidP="00AA29A6">
      <w:pPr>
        <w:spacing w:after="0" w:line="240" w:lineRule="auto"/>
        <w:rPr>
          <w:lang w:eastAsia="en-GB"/>
        </w:rPr>
      </w:pPr>
      <w:r w:rsidRPr="000D471A">
        <w:rPr>
          <w:b/>
          <w:caps/>
          <w:lang w:eastAsia="en-GB"/>
        </w:rPr>
        <w:t>Annual Play Equipment Inspection Report Summary</w:t>
      </w:r>
    </w:p>
    <w:p w14:paraId="10172B49" w14:textId="77777777" w:rsidR="00366037" w:rsidRPr="000D471A" w:rsidRDefault="00366037" w:rsidP="00AA29A6">
      <w:pPr>
        <w:spacing w:after="0" w:line="240" w:lineRule="auto"/>
        <w:rPr>
          <w:lang w:eastAsia="en-GB"/>
        </w:rPr>
      </w:pPr>
      <w:r w:rsidRPr="000D471A">
        <w:rPr>
          <w:lang w:eastAsia="en-GB"/>
        </w:rPr>
        <w:t xml:space="preserve">23 Oct 2020  </w:t>
      </w:r>
    </w:p>
    <w:p w14:paraId="63E44EFB" w14:textId="77777777" w:rsidR="00366037" w:rsidRPr="000D471A" w:rsidRDefault="00366037" w:rsidP="00AA29A6">
      <w:pPr>
        <w:spacing w:after="0" w:line="240" w:lineRule="auto"/>
        <w:rPr>
          <w:lang w:eastAsia="en-GB"/>
        </w:rPr>
      </w:pPr>
      <w:r w:rsidRPr="000D471A">
        <w:rPr>
          <w:lang w:eastAsia="en-GB"/>
        </w:rPr>
        <w:t>Cllr A Huggins</w:t>
      </w:r>
    </w:p>
    <w:p w14:paraId="48B6ED9E" w14:textId="77777777" w:rsidR="00366037" w:rsidRPr="000D471A" w:rsidRDefault="00366037" w:rsidP="00AA29A6">
      <w:pPr>
        <w:spacing w:after="0" w:line="240" w:lineRule="auto"/>
        <w:rPr>
          <w:lang w:eastAsia="en-GB"/>
        </w:rPr>
      </w:pPr>
    </w:p>
    <w:p w14:paraId="2CC69899" w14:textId="77777777" w:rsidR="00366037" w:rsidRPr="000D471A" w:rsidRDefault="00366037" w:rsidP="00AA29A6">
      <w:pPr>
        <w:spacing w:after="0" w:line="240" w:lineRule="auto"/>
        <w:rPr>
          <w:lang w:eastAsia="en-GB"/>
        </w:rPr>
      </w:pPr>
      <w:r w:rsidRPr="000D471A">
        <w:rPr>
          <w:lang w:eastAsia="en-GB"/>
        </w:rPr>
        <w:t>The independent Annual play Equipment Inspection was carried out by The Play Inspection Company on 24 July 2020.</w:t>
      </w:r>
      <w:r>
        <w:rPr>
          <w:lang w:eastAsia="en-GB"/>
        </w:rPr>
        <w:t xml:space="preserve"> </w:t>
      </w:r>
      <w:r w:rsidRPr="000D471A">
        <w:rPr>
          <w:lang w:eastAsia="en-GB"/>
        </w:rPr>
        <w:t>This covered the Rocket Park, the Foxhills Play Area and the Lytchett Astro.</w:t>
      </w:r>
    </w:p>
    <w:p w14:paraId="59D8E306" w14:textId="77777777" w:rsidR="00366037" w:rsidRPr="000D471A" w:rsidRDefault="00366037" w:rsidP="00AA29A6">
      <w:pPr>
        <w:spacing w:after="0" w:line="240" w:lineRule="auto"/>
        <w:rPr>
          <w:lang w:eastAsia="en-GB"/>
        </w:rPr>
      </w:pPr>
    </w:p>
    <w:p w14:paraId="708A34EB" w14:textId="77777777" w:rsidR="00366037" w:rsidRPr="000D471A" w:rsidRDefault="00366037" w:rsidP="00AA29A6">
      <w:pPr>
        <w:spacing w:after="0" w:line="240" w:lineRule="auto"/>
        <w:rPr>
          <w:lang w:eastAsia="en-GB"/>
        </w:rPr>
      </w:pPr>
      <w:r w:rsidRPr="000D471A">
        <w:rPr>
          <w:lang w:eastAsia="en-GB"/>
        </w:rPr>
        <w:t>Over previous years we have addressed Medium and High risks, and even some of the lower risks by measures such as repairing flooring around the roundabout, repairing MUGA fences, replacing cradle swings etc.</w:t>
      </w:r>
    </w:p>
    <w:p w14:paraId="011D101D" w14:textId="77777777" w:rsidR="00366037" w:rsidRPr="000D471A" w:rsidRDefault="00366037" w:rsidP="00AA29A6">
      <w:pPr>
        <w:spacing w:after="0" w:line="240" w:lineRule="auto"/>
        <w:rPr>
          <w:lang w:eastAsia="en-GB"/>
        </w:rPr>
      </w:pPr>
    </w:p>
    <w:p w14:paraId="52FFDC03" w14:textId="77777777" w:rsidR="00366037" w:rsidRPr="000D471A" w:rsidRDefault="00366037" w:rsidP="00AA29A6">
      <w:pPr>
        <w:spacing w:after="0" w:line="240" w:lineRule="auto"/>
        <w:rPr>
          <w:lang w:eastAsia="en-GB"/>
        </w:rPr>
      </w:pPr>
      <w:r w:rsidRPr="000D471A">
        <w:rPr>
          <w:lang w:eastAsia="en-GB"/>
        </w:rPr>
        <w:t xml:space="preserve">In this year’s inspection, all the findings are </w:t>
      </w:r>
      <w:r w:rsidRPr="000D471A">
        <w:rPr>
          <w:b/>
          <w:bCs/>
          <w:lang w:eastAsia="en-GB"/>
        </w:rPr>
        <w:t>low</w:t>
      </w:r>
      <w:r w:rsidRPr="000D471A">
        <w:rPr>
          <w:lang w:eastAsia="en-GB"/>
        </w:rPr>
        <w:t xml:space="preserve"> or </w:t>
      </w:r>
      <w:r w:rsidRPr="000D471A">
        <w:rPr>
          <w:b/>
          <w:bCs/>
          <w:lang w:eastAsia="en-GB"/>
        </w:rPr>
        <w:t>very low</w:t>
      </w:r>
      <w:r w:rsidRPr="000D471A">
        <w:rPr>
          <w:lang w:eastAsia="en-GB"/>
        </w:rPr>
        <w:t xml:space="preserve"> risk.  There are some observations of wear to some fittings, and these are monitored routinely by the handyman’s checks.  There is no reason to suspect any item is at imminent risk of failure.</w:t>
      </w:r>
    </w:p>
    <w:p w14:paraId="3CA830C3" w14:textId="77777777" w:rsidR="00366037" w:rsidRPr="000D471A" w:rsidRDefault="00366037" w:rsidP="00AA29A6">
      <w:pPr>
        <w:spacing w:after="0" w:line="240" w:lineRule="auto"/>
        <w:rPr>
          <w:lang w:eastAsia="en-GB"/>
        </w:rPr>
      </w:pPr>
    </w:p>
    <w:p w14:paraId="1B638DB2" w14:textId="77777777" w:rsidR="00366037" w:rsidRPr="000D471A" w:rsidRDefault="00366037" w:rsidP="00AA29A6">
      <w:pPr>
        <w:spacing w:after="0" w:line="240" w:lineRule="auto"/>
        <w:rPr>
          <w:lang w:eastAsia="en-GB"/>
        </w:rPr>
      </w:pPr>
      <w:r w:rsidRPr="000D471A">
        <w:rPr>
          <w:lang w:eastAsia="en-GB"/>
        </w:rPr>
        <w:t>We did acknowledge last year that the Rocket Park roundabout may be reaching end of life, and I think we budgeted for replacement, but no risks of concern were highlighted in this inspection so I propose we leave it for 2020.</w:t>
      </w:r>
    </w:p>
    <w:p w14:paraId="553FABDF" w14:textId="77777777" w:rsidR="00366037" w:rsidRPr="000D471A" w:rsidRDefault="00366037" w:rsidP="00AA29A6">
      <w:pPr>
        <w:spacing w:after="0" w:line="240" w:lineRule="auto"/>
        <w:rPr>
          <w:lang w:eastAsia="en-GB"/>
        </w:rPr>
      </w:pPr>
    </w:p>
    <w:p w14:paraId="06B16B6C" w14:textId="77777777" w:rsidR="00366037" w:rsidRPr="000D471A" w:rsidRDefault="00366037" w:rsidP="00AA29A6">
      <w:pPr>
        <w:spacing w:after="0" w:line="240" w:lineRule="auto"/>
        <w:rPr>
          <w:lang w:eastAsia="en-GB"/>
        </w:rPr>
      </w:pPr>
      <w:r w:rsidRPr="000D471A">
        <w:rPr>
          <w:lang w:eastAsia="en-GB"/>
        </w:rPr>
        <w:t>This “Score” is a really pleasing achievement.  Obviously the nature of play equipment is that it gets “used” and “worn”, but for the purposes of the 2020 report, my recommendation is that we take no particular action.</w:t>
      </w:r>
    </w:p>
    <w:p w14:paraId="5141ABFE" w14:textId="1AA71B7C" w:rsidR="00366037" w:rsidRDefault="00366037" w:rsidP="00F8163B">
      <w:pPr>
        <w:spacing w:after="0" w:line="240" w:lineRule="auto"/>
        <w:ind w:left="0"/>
        <w:rPr>
          <w:lang w:eastAsia="en-GB"/>
        </w:rPr>
      </w:pPr>
    </w:p>
    <w:p w14:paraId="187FBD65" w14:textId="77777777" w:rsidR="00366037" w:rsidRDefault="00366037" w:rsidP="00AA29A6">
      <w:pPr>
        <w:spacing w:after="0" w:line="240" w:lineRule="auto"/>
        <w:rPr>
          <w:lang w:eastAsia="en-GB"/>
        </w:rPr>
      </w:pPr>
    </w:p>
    <w:p w14:paraId="779193FF" w14:textId="77777777" w:rsidR="00366037" w:rsidRDefault="00366037" w:rsidP="00AA29A6">
      <w:pPr>
        <w:spacing w:after="0" w:line="240" w:lineRule="auto"/>
        <w:rPr>
          <w:lang w:eastAsia="en-GB"/>
        </w:rPr>
      </w:pPr>
    </w:p>
    <w:p w14:paraId="1FF8A1D0" w14:textId="77777777" w:rsidR="001B0946" w:rsidRDefault="001B0946">
      <w:pPr>
        <w:spacing w:after="0" w:line="240" w:lineRule="auto"/>
        <w:ind w:left="0"/>
        <w:rPr>
          <w:rFonts w:asciiTheme="minorHAnsi" w:hAnsiTheme="minorHAnsi" w:cstheme="minorHAnsi"/>
          <w:b/>
          <w:caps/>
          <w:color w:val="FF0000"/>
          <w:lang w:eastAsia="en-GB"/>
        </w:rPr>
      </w:pPr>
      <w:r>
        <w:br w:type="page"/>
      </w:r>
    </w:p>
    <w:p w14:paraId="0AA3A98F" w14:textId="0788A398" w:rsidR="00366037" w:rsidRDefault="00366037" w:rsidP="00AA29A6">
      <w:pPr>
        <w:pStyle w:val="Heading3"/>
      </w:pPr>
      <w:r w:rsidRPr="009100D8">
        <w:lastRenderedPageBreak/>
        <w:t xml:space="preserve">Appendix </w:t>
      </w:r>
      <w:r>
        <w:t>3</w:t>
      </w:r>
    </w:p>
    <w:p w14:paraId="7A2E3B4E" w14:textId="77777777" w:rsidR="00366037" w:rsidRPr="00366037" w:rsidRDefault="00366037" w:rsidP="00AA29A6">
      <w:pPr>
        <w:spacing w:after="0" w:line="240" w:lineRule="auto"/>
        <w:ind w:left="0"/>
        <w:jc w:val="center"/>
        <w:rPr>
          <w:sz w:val="36"/>
          <w:szCs w:val="36"/>
        </w:rPr>
      </w:pPr>
      <w:r w:rsidRPr="00366037">
        <w:rPr>
          <w:sz w:val="36"/>
          <w:szCs w:val="36"/>
        </w:rPr>
        <w:t>Village Hall Posts</w:t>
      </w:r>
    </w:p>
    <w:p w14:paraId="5AA609CF" w14:textId="58823F0F" w:rsidR="00366037" w:rsidRPr="00366037" w:rsidRDefault="00366037" w:rsidP="00AA29A6">
      <w:pPr>
        <w:spacing w:after="0" w:line="240" w:lineRule="auto"/>
        <w:ind w:left="0"/>
        <w:jc w:val="center"/>
        <w:rPr>
          <w:sz w:val="36"/>
          <w:szCs w:val="36"/>
        </w:rPr>
      </w:pPr>
      <w:r w:rsidRPr="00366037">
        <w:rPr>
          <w:sz w:val="36"/>
          <w:szCs w:val="36"/>
        </w:rPr>
        <w:t>23 Oct 2020 Cllr A Huggins</w:t>
      </w:r>
    </w:p>
    <w:p w14:paraId="2ED32863" w14:textId="77777777" w:rsidR="00366037" w:rsidRPr="00366037" w:rsidRDefault="00366037" w:rsidP="00AA29A6">
      <w:pPr>
        <w:spacing w:after="0" w:line="240" w:lineRule="auto"/>
      </w:pPr>
      <w:r w:rsidRPr="00366037">
        <w:t>We have replaced most dolly posts around the rec with recycled plastic.</w:t>
      </w:r>
    </w:p>
    <w:p w14:paraId="056A4268" w14:textId="77777777" w:rsidR="00366037" w:rsidRPr="00366037" w:rsidRDefault="00366037" w:rsidP="00AA29A6">
      <w:pPr>
        <w:spacing w:after="0" w:line="240" w:lineRule="auto"/>
      </w:pPr>
    </w:p>
    <w:p w14:paraId="0CA13863" w14:textId="4CE8434A" w:rsidR="00366037" w:rsidRPr="00366037" w:rsidRDefault="00366037" w:rsidP="00AA29A6">
      <w:pPr>
        <w:spacing w:after="0" w:line="240" w:lineRule="auto"/>
      </w:pPr>
      <w:r w:rsidRPr="00366037">
        <w:t>We still have 34 posts on the west side of the rec. But rather than replacing them at an estimated cost of £2600, since there is already bund around the Village hall, the only access route is via the top end of the rec car park.</w:t>
      </w:r>
    </w:p>
    <w:p w14:paraId="1FFCEBA2" w14:textId="77777777" w:rsidR="00366037" w:rsidRPr="00366037" w:rsidRDefault="00366037" w:rsidP="00AA29A6">
      <w:pPr>
        <w:spacing w:after="0" w:line="240" w:lineRule="auto"/>
      </w:pPr>
    </w:p>
    <w:p w14:paraId="44E86C22" w14:textId="77777777" w:rsidR="00366037" w:rsidRPr="00366037" w:rsidRDefault="00366037" w:rsidP="00AA29A6">
      <w:pPr>
        <w:spacing w:after="0" w:line="240" w:lineRule="auto"/>
      </w:pPr>
      <w:r w:rsidRPr="00366037">
        <w:t xml:space="preserve">I have presented this to council previously but it was dependant on VH </w:t>
      </w:r>
      <w:proofErr w:type="spellStart"/>
      <w:r w:rsidRPr="00366037">
        <w:t>Cttee</w:t>
      </w:r>
      <w:proofErr w:type="spellEnd"/>
      <w:r w:rsidRPr="00366037">
        <w:t xml:space="preserve"> agreeing.</w:t>
      </w:r>
    </w:p>
    <w:p w14:paraId="23893CBB" w14:textId="43139247" w:rsidR="00366037" w:rsidRPr="00366037" w:rsidRDefault="00366037" w:rsidP="00AA29A6">
      <w:pPr>
        <w:spacing w:after="0" w:line="240" w:lineRule="auto"/>
      </w:pPr>
      <w:r w:rsidRPr="00366037">
        <w:t xml:space="preserve">I have now received agreement from the Village Hall </w:t>
      </w:r>
      <w:proofErr w:type="spellStart"/>
      <w:r w:rsidRPr="00366037">
        <w:t>Ctte</w:t>
      </w:r>
      <w:proofErr w:type="spellEnd"/>
      <w:r w:rsidRPr="00366037">
        <w:t xml:space="preserve"> for the parish council to install the posts.  And in fact in the position of the red posts shown in the picture they would like posts like the ones in the rec car park, with fluorescent bands. </w:t>
      </w:r>
    </w:p>
    <w:p w14:paraId="072CEF6A" w14:textId="77777777" w:rsidR="00366037" w:rsidRPr="00366037" w:rsidRDefault="00366037" w:rsidP="00AA29A6">
      <w:pPr>
        <w:spacing w:after="0" w:line="240" w:lineRule="auto"/>
      </w:pPr>
    </w:p>
    <w:p w14:paraId="62EB8662" w14:textId="7C109071" w:rsidR="00366037" w:rsidRPr="00366037" w:rsidRDefault="00366037" w:rsidP="00AA29A6">
      <w:pPr>
        <w:spacing w:after="0" w:line="240" w:lineRule="auto"/>
      </w:pPr>
      <w:r w:rsidRPr="00366037">
        <w:t xml:space="preserve">Poole Business services actually had 2 posts left over from our last project so would just charge £100 for installation of the pair. </w:t>
      </w:r>
      <w:r w:rsidRPr="00366037">
        <w:rPr>
          <w:i/>
        </w:rPr>
        <w:t>[</w:t>
      </w:r>
      <w:r w:rsidRPr="00366037">
        <w:rPr>
          <w:b/>
          <w:i/>
        </w:rPr>
        <w:t>Clerk’s note</w:t>
      </w:r>
      <w:r w:rsidRPr="00366037">
        <w:rPr>
          <w:i/>
        </w:rPr>
        <w:t>: these were subsequently found to be the incorrect size, so the Council was advised that two new posts would be required at an additional cost of £140]</w:t>
      </w:r>
    </w:p>
    <w:p w14:paraId="008F3D24" w14:textId="77777777" w:rsidR="00366037" w:rsidRPr="00366037" w:rsidRDefault="00366037" w:rsidP="00AA29A6">
      <w:pPr>
        <w:spacing w:after="0" w:line="240" w:lineRule="auto"/>
      </w:pPr>
      <w:r w:rsidRPr="00366037">
        <w:rPr>
          <w:noProof/>
          <w:lang w:eastAsia="en-GB"/>
        </w:rPr>
        <w:drawing>
          <wp:inline distT="0" distB="0" distL="0" distR="0" wp14:anchorId="24084F79" wp14:editId="6DDD9970">
            <wp:extent cx="4658375" cy="3248478"/>
            <wp:effectExtent l="0" t="0" r="8890" b="9525"/>
            <wp:docPr id="2" name="Picture 2" descr="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rick build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658375" cy="3248478"/>
                    </a:xfrm>
                    <a:prstGeom prst="rect">
                      <a:avLst/>
                    </a:prstGeom>
                  </pic:spPr>
                </pic:pic>
              </a:graphicData>
            </a:graphic>
          </wp:inline>
        </w:drawing>
      </w:r>
    </w:p>
    <w:p w14:paraId="122931E6" w14:textId="77777777" w:rsidR="00366037" w:rsidRPr="00366037" w:rsidRDefault="00366037" w:rsidP="00AA29A6">
      <w:pPr>
        <w:spacing w:after="0" w:line="240" w:lineRule="auto"/>
      </w:pPr>
      <w:r w:rsidRPr="00366037">
        <w:t xml:space="preserve">The VH </w:t>
      </w:r>
      <w:proofErr w:type="spellStart"/>
      <w:r w:rsidRPr="00366037">
        <w:t>Cttee</w:t>
      </w:r>
      <w:proofErr w:type="spellEnd"/>
      <w:r w:rsidRPr="00366037">
        <w:t xml:space="preserve"> had specific requests for the dropping post (yellow position in picture) and the only post that meets their requirements is an “Epson” post (people have suggested other posts but only this one meets requirements – please do not be swayed away from this post).  </w:t>
      </w:r>
    </w:p>
    <w:p w14:paraId="516BF14A" w14:textId="22823152" w:rsidR="00366037" w:rsidRPr="00366037" w:rsidRDefault="00366037" w:rsidP="00AA29A6">
      <w:pPr>
        <w:spacing w:after="0" w:line="240" w:lineRule="auto"/>
        <w:rPr>
          <w:color w:val="FF0000"/>
        </w:rPr>
      </w:pPr>
      <w:r w:rsidRPr="00366037">
        <w:rPr>
          <w:color w:val="FF0000"/>
        </w:rPr>
        <w:t>The list price for the post is £445 and install by PBS is £442 (all + VAT).  I propose we do this.</w:t>
      </w:r>
    </w:p>
    <w:p w14:paraId="351473B8" w14:textId="77777777" w:rsidR="00366037" w:rsidRPr="00366037" w:rsidRDefault="00366037" w:rsidP="00AA29A6">
      <w:pPr>
        <w:spacing w:after="0" w:line="240" w:lineRule="auto"/>
        <w:rPr>
          <w:b/>
          <w:bCs/>
        </w:rPr>
      </w:pPr>
      <w:r w:rsidRPr="00366037">
        <w:rPr>
          <w:b/>
          <w:bCs/>
        </w:rPr>
        <w:t>So the post total is £987</w:t>
      </w:r>
    </w:p>
    <w:p w14:paraId="7B8A640B" w14:textId="77777777" w:rsidR="00366037" w:rsidRPr="00366037" w:rsidRDefault="00366037" w:rsidP="00AA29A6">
      <w:pPr>
        <w:spacing w:after="0" w:line="240" w:lineRule="auto"/>
      </w:pPr>
    </w:p>
    <w:p w14:paraId="6CA8351B" w14:textId="77777777" w:rsidR="00366037" w:rsidRPr="00366037" w:rsidRDefault="00366037" w:rsidP="00AA29A6">
      <w:pPr>
        <w:spacing w:after="0" w:line="240" w:lineRule="auto"/>
      </w:pPr>
      <w:r w:rsidRPr="00366037">
        <w:t>We are left with the 34 redundant posts along the west side.  Options are to do nothing and let them eventually rot, but they will look tatty as the remaining number diminishes, and they need to be disposed, or PBS will remove them (leaving concrete underground) and make good the ground for £1220.</w:t>
      </w:r>
    </w:p>
    <w:p w14:paraId="0C0A2FCB" w14:textId="77777777" w:rsidR="00366037" w:rsidRPr="00366037" w:rsidRDefault="00366037" w:rsidP="00AA29A6">
      <w:pPr>
        <w:spacing w:after="0" w:line="240" w:lineRule="auto"/>
        <w:rPr>
          <w:color w:val="FF0000"/>
        </w:rPr>
      </w:pPr>
      <w:r w:rsidRPr="00366037">
        <w:rPr>
          <w:color w:val="FF0000"/>
        </w:rPr>
        <w:t>Council to decide whether to do this or to let them rot.  I am indifferent either way. They are fine for now and do provide some protection, but eventually they will become an eyesore.</w:t>
      </w:r>
    </w:p>
    <w:p w14:paraId="77AACA69" w14:textId="77777777" w:rsidR="00366037" w:rsidRPr="00366037" w:rsidRDefault="00366037" w:rsidP="00AA29A6">
      <w:pPr>
        <w:spacing w:after="0" w:line="240" w:lineRule="auto"/>
        <w:rPr>
          <w:color w:val="000000"/>
        </w:rPr>
      </w:pPr>
    </w:p>
    <w:p w14:paraId="69C0C9BD" w14:textId="7FA3EC01" w:rsidR="00366037" w:rsidRPr="00366037" w:rsidRDefault="00366037" w:rsidP="00F8163B">
      <w:pPr>
        <w:spacing w:after="0" w:line="240" w:lineRule="auto"/>
        <w:ind w:left="0"/>
      </w:pPr>
    </w:p>
    <w:p w14:paraId="5350EC2E" w14:textId="77777777" w:rsidR="00366037" w:rsidRPr="00366037" w:rsidRDefault="00366037" w:rsidP="00AA29A6">
      <w:pPr>
        <w:spacing w:after="0" w:line="240" w:lineRule="auto"/>
        <w:rPr>
          <w:lang w:eastAsia="en-GB"/>
        </w:rPr>
      </w:pPr>
    </w:p>
    <w:p w14:paraId="26E78258" w14:textId="40AE67CF" w:rsidR="00366037" w:rsidRPr="00366037" w:rsidRDefault="00366037" w:rsidP="00AA29A6">
      <w:pPr>
        <w:spacing w:after="0" w:line="240" w:lineRule="auto"/>
        <w:rPr>
          <w:lang w:eastAsia="en-GB"/>
        </w:rPr>
      </w:pPr>
    </w:p>
    <w:p w14:paraId="65DA8F48" w14:textId="7AACC05B" w:rsidR="00366037" w:rsidRDefault="00366037" w:rsidP="00AA29A6">
      <w:pPr>
        <w:pStyle w:val="Heading3"/>
      </w:pPr>
      <w:r w:rsidRPr="009100D8">
        <w:t xml:space="preserve">Appendix </w:t>
      </w:r>
      <w:r>
        <w:t>4</w:t>
      </w:r>
    </w:p>
    <w:p w14:paraId="22263420" w14:textId="109D9F6A" w:rsidR="00366037" w:rsidRPr="00366037" w:rsidRDefault="00366037" w:rsidP="00AA29A6">
      <w:pPr>
        <w:spacing w:after="0" w:line="240" w:lineRule="auto"/>
        <w:rPr>
          <w:b/>
          <w:caps/>
          <w:lang w:eastAsia="en-GB"/>
        </w:rPr>
      </w:pPr>
      <w:r w:rsidRPr="00366037">
        <w:rPr>
          <w:b/>
          <w:caps/>
          <w:lang w:eastAsia="en-GB"/>
        </w:rPr>
        <w:t>Working Group Organisation</w:t>
      </w:r>
      <w:r w:rsidR="005D0D64">
        <w:rPr>
          <w:b/>
          <w:caps/>
          <w:lang w:eastAsia="en-GB"/>
        </w:rPr>
        <w:tab/>
      </w:r>
      <w:r w:rsidRPr="00366037">
        <w:rPr>
          <w:b/>
          <w:caps/>
          <w:lang w:eastAsia="en-GB"/>
        </w:rPr>
        <w:t>October 2020</w:t>
      </w:r>
    </w:p>
    <w:p w14:paraId="2EAA84BF" w14:textId="77777777" w:rsidR="00366037" w:rsidRPr="00366037" w:rsidRDefault="00366037" w:rsidP="00AA29A6">
      <w:pPr>
        <w:spacing w:after="0" w:line="240" w:lineRule="auto"/>
        <w:rPr>
          <w:b/>
          <w:lang w:eastAsia="en-GB"/>
        </w:rPr>
      </w:pPr>
    </w:p>
    <w:p w14:paraId="5EB3540C" w14:textId="77777777" w:rsidR="00366037" w:rsidRPr="00366037" w:rsidRDefault="00366037" w:rsidP="00AA29A6">
      <w:pPr>
        <w:spacing w:after="0" w:line="240" w:lineRule="auto"/>
        <w:rPr>
          <w:bCs/>
          <w:lang w:eastAsia="en-GB"/>
        </w:rPr>
      </w:pPr>
      <w:r w:rsidRPr="00366037">
        <w:rPr>
          <w:bCs/>
          <w:lang w:eastAsia="en-GB"/>
        </w:rPr>
        <w:t>LMPC has established a number of working groups for village projects to promote participation of village residents who are not councillors. Many residents have interests and skills that can add expertise and knowledge to PC project proposals.</w:t>
      </w:r>
    </w:p>
    <w:p w14:paraId="20AC4733" w14:textId="77777777" w:rsidR="00366037" w:rsidRPr="00366037" w:rsidRDefault="00366037" w:rsidP="00AA29A6">
      <w:pPr>
        <w:spacing w:after="0" w:line="240" w:lineRule="auto"/>
        <w:rPr>
          <w:bCs/>
          <w:lang w:eastAsia="en-GB"/>
        </w:rPr>
      </w:pPr>
    </w:p>
    <w:p w14:paraId="0C342627" w14:textId="77777777" w:rsidR="00366037" w:rsidRPr="00366037" w:rsidRDefault="00366037" w:rsidP="00AA29A6">
      <w:pPr>
        <w:spacing w:after="0" w:line="240" w:lineRule="auto"/>
        <w:rPr>
          <w:bCs/>
          <w:lang w:eastAsia="en-GB"/>
        </w:rPr>
      </w:pPr>
      <w:r w:rsidRPr="00366037">
        <w:rPr>
          <w:bCs/>
          <w:lang w:eastAsia="en-GB"/>
        </w:rPr>
        <w:t>This note is attached to the analysis of WGs carried out in June 2019 to determine priority and scope of each WG. At that time, we decided to focus on the top 5, although #6 and #7 were included in the VC project.</w:t>
      </w:r>
    </w:p>
    <w:p w14:paraId="47A8699A" w14:textId="77777777" w:rsidR="00366037" w:rsidRPr="00366037" w:rsidRDefault="00366037" w:rsidP="00AA29A6">
      <w:pPr>
        <w:spacing w:after="0" w:line="240" w:lineRule="auto"/>
        <w:rPr>
          <w:bCs/>
          <w:lang w:eastAsia="en-GB"/>
        </w:rPr>
      </w:pPr>
    </w:p>
    <w:p w14:paraId="22E82512" w14:textId="77777777" w:rsidR="00366037" w:rsidRPr="00366037" w:rsidRDefault="00366037" w:rsidP="0080367A">
      <w:pPr>
        <w:numPr>
          <w:ilvl w:val="0"/>
          <w:numId w:val="13"/>
        </w:numPr>
        <w:spacing w:after="0" w:line="240" w:lineRule="auto"/>
        <w:rPr>
          <w:bCs/>
          <w:lang w:eastAsia="en-GB"/>
        </w:rPr>
      </w:pPr>
      <w:r w:rsidRPr="00366037">
        <w:rPr>
          <w:bCs/>
          <w:lang w:eastAsia="en-GB"/>
        </w:rPr>
        <w:t>Village Centre (includes 6 and 7)</w:t>
      </w:r>
    </w:p>
    <w:p w14:paraId="3EE2DB23" w14:textId="77777777" w:rsidR="00366037" w:rsidRPr="00366037" w:rsidRDefault="00366037" w:rsidP="0080367A">
      <w:pPr>
        <w:numPr>
          <w:ilvl w:val="0"/>
          <w:numId w:val="13"/>
        </w:numPr>
        <w:spacing w:after="0" w:line="240" w:lineRule="auto"/>
        <w:rPr>
          <w:bCs/>
          <w:lang w:eastAsia="en-GB"/>
        </w:rPr>
      </w:pPr>
      <w:r w:rsidRPr="00366037">
        <w:rPr>
          <w:bCs/>
          <w:lang w:eastAsia="en-GB"/>
        </w:rPr>
        <w:t>Library Extension</w:t>
      </w:r>
    </w:p>
    <w:p w14:paraId="1FFD9F04" w14:textId="77777777" w:rsidR="00366037" w:rsidRPr="00366037" w:rsidRDefault="00366037" w:rsidP="0080367A">
      <w:pPr>
        <w:numPr>
          <w:ilvl w:val="0"/>
          <w:numId w:val="13"/>
        </w:numPr>
        <w:spacing w:after="0" w:line="240" w:lineRule="auto"/>
        <w:rPr>
          <w:bCs/>
          <w:lang w:eastAsia="en-GB"/>
        </w:rPr>
      </w:pPr>
      <w:r w:rsidRPr="00366037">
        <w:rPr>
          <w:bCs/>
          <w:lang w:eastAsia="en-GB"/>
        </w:rPr>
        <w:t>Construction of Astro Multi Use Car Park</w:t>
      </w:r>
    </w:p>
    <w:p w14:paraId="5FCA1300" w14:textId="77777777" w:rsidR="00366037" w:rsidRPr="00366037" w:rsidRDefault="00366037" w:rsidP="0080367A">
      <w:pPr>
        <w:numPr>
          <w:ilvl w:val="0"/>
          <w:numId w:val="13"/>
        </w:numPr>
        <w:spacing w:after="0" w:line="240" w:lineRule="auto"/>
        <w:rPr>
          <w:bCs/>
          <w:lang w:eastAsia="en-GB"/>
        </w:rPr>
      </w:pPr>
      <w:r w:rsidRPr="00366037">
        <w:rPr>
          <w:bCs/>
          <w:lang w:eastAsia="en-GB"/>
        </w:rPr>
        <w:t>Village Hall Remodelling</w:t>
      </w:r>
    </w:p>
    <w:p w14:paraId="6647C9D4" w14:textId="77777777" w:rsidR="00366037" w:rsidRPr="00366037" w:rsidRDefault="00366037" w:rsidP="0080367A">
      <w:pPr>
        <w:numPr>
          <w:ilvl w:val="0"/>
          <w:numId w:val="13"/>
        </w:numPr>
        <w:spacing w:after="0" w:line="240" w:lineRule="auto"/>
        <w:rPr>
          <w:bCs/>
          <w:lang w:eastAsia="en-GB"/>
        </w:rPr>
      </w:pPr>
      <w:proofErr w:type="spellStart"/>
      <w:r w:rsidRPr="00366037">
        <w:rPr>
          <w:bCs/>
          <w:lang w:eastAsia="en-GB"/>
        </w:rPr>
        <w:t>Cyclepath</w:t>
      </w:r>
      <w:proofErr w:type="spellEnd"/>
    </w:p>
    <w:p w14:paraId="6B16BA42" w14:textId="77777777" w:rsidR="00366037" w:rsidRPr="00366037" w:rsidRDefault="00366037" w:rsidP="0080367A">
      <w:pPr>
        <w:numPr>
          <w:ilvl w:val="0"/>
          <w:numId w:val="13"/>
        </w:numPr>
        <w:spacing w:after="0" w:line="240" w:lineRule="auto"/>
        <w:rPr>
          <w:bCs/>
          <w:lang w:eastAsia="en-GB"/>
        </w:rPr>
      </w:pPr>
      <w:r w:rsidRPr="00366037">
        <w:rPr>
          <w:bCs/>
          <w:lang w:eastAsia="en-GB"/>
        </w:rPr>
        <w:t>LM Trust Structure</w:t>
      </w:r>
    </w:p>
    <w:p w14:paraId="61F4538F" w14:textId="77777777" w:rsidR="00366037" w:rsidRPr="00366037" w:rsidRDefault="00366037" w:rsidP="00AA29A6">
      <w:pPr>
        <w:spacing w:after="0" w:line="240" w:lineRule="auto"/>
        <w:rPr>
          <w:bCs/>
          <w:lang w:eastAsia="en-GB"/>
        </w:rPr>
      </w:pPr>
    </w:p>
    <w:p w14:paraId="75369034" w14:textId="77777777" w:rsidR="00366037" w:rsidRPr="00AA29A6" w:rsidRDefault="00366037" w:rsidP="00AA29A6">
      <w:pPr>
        <w:spacing w:after="0" w:line="240" w:lineRule="auto"/>
        <w:rPr>
          <w:b/>
          <w:bCs/>
          <w:sz w:val="28"/>
          <w:szCs w:val="28"/>
          <w:lang w:eastAsia="en-GB"/>
        </w:rPr>
      </w:pPr>
      <w:r w:rsidRPr="00AA29A6">
        <w:rPr>
          <w:b/>
          <w:bCs/>
          <w:sz w:val="28"/>
          <w:szCs w:val="28"/>
          <w:lang w:eastAsia="en-GB"/>
        </w:rPr>
        <w:t>Current Status:</w:t>
      </w:r>
    </w:p>
    <w:p w14:paraId="74639816" w14:textId="77777777" w:rsidR="004461B2" w:rsidRDefault="004461B2" w:rsidP="00AA29A6">
      <w:pPr>
        <w:spacing w:after="0" w:line="240" w:lineRule="auto"/>
        <w:rPr>
          <w:b/>
          <w:bCs/>
          <w:lang w:eastAsia="en-GB"/>
        </w:rPr>
      </w:pPr>
    </w:p>
    <w:p w14:paraId="46BF26B6" w14:textId="77777777" w:rsidR="00366037" w:rsidRPr="00AA29A6" w:rsidRDefault="00366037" w:rsidP="00AA29A6">
      <w:pPr>
        <w:spacing w:after="0" w:line="240" w:lineRule="auto"/>
        <w:rPr>
          <w:b/>
          <w:bCs/>
          <w:u w:val="single"/>
          <w:lang w:eastAsia="en-GB"/>
        </w:rPr>
      </w:pPr>
      <w:r w:rsidRPr="00AA29A6">
        <w:rPr>
          <w:b/>
          <w:bCs/>
          <w:u w:val="single"/>
          <w:lang w:eastAsia="en-GB"/>
        </w:rPr>
        <w:t>Active WGs/Projects</w:t>
      </w:r>
    </w:p>
    <w:p w14:paraId="13916E4A" w14:textId="0082FE0F" w:rsidR="00366037" w:rsidRPr="00366037" w:rsidRDefault="00366037" w:rsidP="00AA29A6">
      <w:pPr>
        <w:spacing w:after="0" w:line="240" w:lineRule="auto"/>
        <w:rPr>
          <w:lang w:eastAsia="en-GB"/>
        </w:rPr>
      </w:pPr>
      <w:r w:rsidRPr="00366037">
        <w:rPr>
          <w:b/>
          <w:lang w:eastAsia="en-GB"/>
        </w:rPr>
        <w:t>Village Centre</w:t>
      </w:r>
      <w:r w:rsidR="004461B2">
        <w:rPr>
          <w:b/>
          <w:lang w:eastAsia="en-GB"/>
        </w:rPr>
        <w:t xml:space="preserve"> </w:t>
      </w:r>
      <w:r w:rsidRPr="00366037">
        <w:rPr>
          <w:lang w:eastAsia="en-GB"/>
        </w:rPr>
        <w:t>The Village Centre project is well underway with many aspects completed or near completion (see report).</w:t>
      </w:r>
    </w:p>
    <w:p w14:paraId="4D40BEDC" w14:textId="77777777" w:rsidR="00366037" w:rsidRPr="00366037" w:rsidRDefault="00366037" w:rsidP="00AA29A6">
      <w:pPr>
        <w:spacing w:after="0" w:line="240" w:lineRule="auto"/>
        <w:rPr>
          <w:lang w:eastAsia="en-GB"/>
        </w:rPr>
      </w:pPr>
    </w:p>
    <w:p w14:paraId="7ED33B4B" w14:textId="42DBD0F3" w:rsidR="00366037" w:rsidRPr="00366037" w:rsidRDefault="00366037" w:rsidP="00AA29A6">
      <w:pPr>
        <w:spacing w:after="0" w:line="240" w:lineRule="auto"/>
        <w:rPr>
          <w:lang w:eastAsia="en-GB"/>
        </w:rPr>
      </w:pPr>
      <w:proofErr w:type="spellStart"/>
      <w:r w:rsidRPr="004461B2">
        <w:rPr>
          <w:b/>
          <w:lang w:eastAsia="en-GB"/>
        </w:rPr>
        <w:t>Cyclepath</w:t>
      </w:r>
      <w:proofErr w:type="spellEnd"/>
      <w:r w:rsidR="004461B2">
        <w:rPr>
          <w:b/>
          <w:lang w:eastAsia="en-GB"/>
        </w:rPr>
        <w:t xml:space="preserve"> </w:t>
      </w:r>
      <w:r w:rsidRPr="00366037">
        <w:rPr>
          <w:lang w:eastAsia="en-GB"/>
        </w:rPr>
        <w:t xml:space="preserve">The promotion of the </w:t>
      </w:r>
      <w:proofErr w:type="spellStart"/>
      <w:r w:rsidRPr="00366037">
        <w:rPr>
          <w:lang w:eastAsia="en-GB"/>
        </w:rPr>
        <w:t>Cyclepath</w:t>
      </w:r>
      <w:proofErr w:type="spellEnd"/>
      <w:r w:rsidRPr="00366037">
        <w:rPr>
          <w:lang w:eastAsia="en-GB"/>
        </w:rPr>
        <w:t xml:space="preserve"> will provide an initial section with the </w:t>
      </w:r>
      <w:proofErr w:type="spellStart"/>
      <w:r w:rsidRPr="00366037">
        <w:rPr>
          <w:lang w:eastAsia="en-GB"/>
        </w:rPr>
        <w:t>Wyatts</w:t>
      </w:r>
      <w:proofErr w:type="spellEnd"/>
      <w:r w:rsidRPr="00366037">
        <w:rPr>
          <w:lang w:eastAsia="en-GB"/>
        </w:rPr>
        <w:t>/</w:t>
      </w:r>
      <w:proofErr w:type="spellStart"/>
      <w:r w:rsidRPr="00366037">
        <w:rPr>
          <w:lang w:eastAsia="en-GB"/>
        </w:rPr>
        <w:t>Morrish</w:t>
      </w:r>
      <w:proofErr w:type="spellEnd"/>
      <w:r w:rsidRPr="00366037">
        <w:rPr>
          <w:lang w:eastAsia="en-GB"/>
        </w:rPr>
        <w:t xml:space="preserve"> development. It was also factored into the transport section of the Purbeck Local Plan and DC Highways have it in their LTP for 2022/23.</w:t>
      </w:r>
    </w:p>
    <w:p w14:paraId="08969958" w14:textId="77777777" w:rsidR="00366037" w:rsidRPr="00366037" w:rsidRDefault="00366037" w:rsidP="00AA29A6">
      <w:pPr>
        <w:spacing w:after="0" w:line="240" w:lineRule="auto"/>
        <w:rPr>
          <w:lang w:eastAsia="en-GB"/>
        </w:rPr>
      </w:pPr>
    </w:p>
    <w:p w14:paraId="759D8E23" w14:textId="72CE4C18" w:rsidR="00366037" w:rsidRPr="00366037" w:rsidRDefault="00366037" w:rsidP="00AA29A6">
      <w:pPr>
        <w:spacing w:after="0" w:line="240" w:lineRule="auto"/>
        <w:rPr>
          <w:lang w:eastAsia="en-GB"/>
        </w:rPr>
      </w:pPr>
      <w:r w:rsidRPr="004461B2">
        <w:rPr>
          <w:b/>
          <w:lang w:eastAsia="en-GB"/>
        </w:rPr>
        <w:t>Climate Change Emergency</w:t>
      </w:r>
      <w:r w:rsidR="004461B2">
        <w:rPr>
          <w:b/>
          <w:lang w:eastAsia="en-GB"/>
        </w:rPr>
        <w:t xml:space="preserve"> </w:t>
      </w:r>
      <w:proofErr w:type="gramStart"/>
      <w:r w:rsidRPr="00366037">
        <w:rPr>
          <w:lang w:eastAsia="en-GB"/>
        </w:rPr>
        <w:t>The</w:t>
      </w:r>
      <w:proofErr w:type="gramEnd"/>
      <w:r w:rsidRPr="00366037">
        <w:rPr>
          <w:lang w:eastAsia="en-GB"/>
        </w:rPr>
        <w:t xml:space="preserve"> Climate Change Emergency was declared after June 2019 and has a number of objectives. These include taking advantage of Low Carbon Dorset grant to upgrade the Sports Pavilion and potentially the Youth Hall.</w:t>
      </w:r>
    </w:p>
    <w:p w14:paraId="3862D67E" w14:textId="6F4A2569" w:rsidR="00366037" w:rsidRPr="00366037" w:rsidRDefault="00366037" w:rsidP="00AA29A6">
      <w:pPr>
        <w:spacing w:after="0" w:line="240" w:lineRule="auto"/>
        <w:rPr>
          <w:b/>
          <w:bCs/>
          <w:lang w:eastAsia="en-GB"/>
        </w:rPr>
      </w:pPr>
    </w:p>
    <w:p w14:paraId="42CB6A54" w14:textId="77777777" w:rsidR="00366037" w:rsidRPr="00AA29A6" w:rsidRDefault="00366037" w:rsidP="00AA29A6">
      <w:pPr>
        <w:spacing w:after="0" w:line="240" w:lineRule="auto"/>
        <w:rPr>
          <w:b/>
          <w:bCs/>
          <w:u w:val="single"/>
          <w:lang w:eastAsia="en-GB"/>
        </w:rPr>
      </w:pPr>
      <w:r w:rsidRPr="00AA29A6">
        <w:rPr>
          <w:b/>
          <w:bCs/>
          <w:u w:val="single"/>
          <w:lang w:eastAsia="en-GB"/>
        </w:rPr>
        <w:t>On-hold WGs/Projects</w:t>
      </w:r>
    </w:p>
    <w:p w14:paraId="12C05A4E" w14:textId="45CC1D52" w:rsidR="00366037" w:rsidRPr="00366037" w:rsidRDefault="00366037" w:rsidP="00AA29A6">
      <w:pPr>
        <w:spacing w:after="0" w:line="240" w:lineRule="auto"/>
        <w:rPr>
          <w:lang w:eastAsia="en-GB"/>
        </w:rPr>
      </w:pPr>
      <w:r w:rsidRPr="004461B2">
        <w:rPr>
          <w:b/>
          <w:lang w:eastAsia="en-GB"/>
        </w:rPr>
        <w:t>Library Extension</w:t>
      </w:r>
      <w:r w:rsidR="004461B2">
        <w:rPr>
          <w:b/>
          <w:lang w:eastAsia="en-GB"/>
        </w:rPr>
        <w:t xml:space="preserve"> </w:t>
      </w:r>
      <w:proofErr w:type="gramStart"/>
      <w:r w:rsidRPr="00366037">
        <w:rPr>
          <w:lang w:eastAsia="en-GB"/>
        </w:rPr>
        <w:t>The</w:t>
      </w:r>
      <w:proofErr w:type="gramEnd"/>
      <w:r w:rsidRPr="00366037">
        <w:rPr>
          <w:lang w:eastAsia="en-GB"/>
        </w:rPr>
        <w:t xml:space="preserve"> Library Extension is part of the Dorset Council transfers and is waiting on their action.</w:t>
      </w:r>
    </w:p>
    <w:p w14:paraId="78552398" w14:textId="77777777" w:rsidR="00366037" w:rsidRPr="00366037" w:rsidRDefault="00366037" w:rsidP="00AA29A6">
      <w:pPr>
        <w:spacing w:after="0" w:line="240" w:lineRule="auto"/>
        <w:rPr>
          <w:lang w:eastAsia="en-GB"/>
        </w:rPr>
      </w:pPr>
    </w:p>
    <w:p w14:paraId="3A895938" w14:textId="4E8C4086" w:rsidR="00366037" w:rsidRPr="00366037" w:rsidRDefault="00366037" w:rsidP="00AA29A6">
      <w:pPr>
        <w:spacing w:after="0" w:line="240" w:lineRule="auto"/>
        <w:rPr>
          <w:lang w:eastAsia="en-GB"/>
        </w:rPr>
      </w:pPr>
      <w:r w:rsidRPr="004461B2">
        <w:rPr>
          <w:b/>
          <w:lang w:eastAsia="en-GB"/>
        </w:rPr>
        <w:t>Construction of the Astro Multi Use Car Park</w:t>
      </w:r>
      <w:r w:rsidR="004461B2">
        <w:rPr>
          <w:b/>
          <w:lang w:eastAsia="en-GB"/>
        </w:rPr>
        <w:t xml:space="preserve"> </w:t>
      </w:r>
      <w:r w:rsidRPr="00366037">
        <w:rPr>
          <w:lang w:eastAsia="en-GB"/>
        </w:rPr>
        <w:t>This is similarly part of the Dorset Council transfers and is waiting on their action.</w:t>
      </w:r>
    </w:p>
    <w:p w14:paraId="42308DCA" w14:textId="77777777" w:rsidR="00366037" w:rsidRPr="00366037" w:rsidRDefault="00366037" w:rsidP="00AA29A6">
      <w:pPr>
        <w:spacing w:after="0" w:line="240" w:lineRule="auto"/>
        <w:rPr>
          <w:lang w:eastAsia="en-GB"/>
        </w:rPr>
      </w:pPr>
    </w:p>
    <w:p w14:paraId="5BBC4D0E" w14:textId="77777777" w:rsidR="00366037" w:rsidRPr="00AA29A6" w:rsidRDefault="00366037" w:rsidP="00AA29A6">
      <w:pPr>
        <w:spacing w:after="0" w:line="240" w:lineRule="auto"/>
        <w:rPr>
          <w:b/>
          <w:bCs/>
          <w:u w:val="single"/>
          <w:lang w:eastAsia="en-GB"/>
        </w:rPr>
      </w:pPr>
      <w:r w:rsidRPr="00AA29A6">
        <w:rPr>
          <w:b/>
          <w:bCs/>
          <w:u w:val="single"/>
          <w:lang w:eastAsia="en-GB"/>
        </w:rPr>
        <w:t>Dormant WGs/Projects</w:t>
      </w:r>
    </w:p>
    <w:p w14:paraId="3D57CE80" w14:textId="45DB8EE4" w:rsidR="00366037" w:rsidRPr="00366037" w:rsidRDefault="00366037" w:rsidP="00AA29A6">
      <w:pPr>
        <w:spacing w:after="0" w:line="240" w:lineRule="auto"/>
        <w:rPr>
          <w:lang w:eastAsia="en-GB"/>
        </w:rPr>
      </w:pPr>
      <w:r w:rsidRPr="004461B2">
        <w:rPr>
          <w:b/>
          <w:lang w:eastAsia="en-GB"/>
        </w:rPr>
        <w:t>Village Hall Remodelling</w:t>
      </w:r>
      <w:r w:rsidR="004461B2">
        <w:rPr>
          <w:b/>
          <w:lang w:eastAsia="en-GB"/>
        </w:rPr>
        <w:t xml:space="preserve"> </w:t>
      </w:r>
      <w:r w:rsidRPr="00366037">
        <w:rPr>
          <w:lang w:eastAsia="en-GB"/>
        </w:rPr>
        <w:t>This is on hold until we can reach a joint understanding with the VH Committee on how to proceed. The Parish Council’s view is that it is not feasible to consider improvement of other facilities without having a clear idea of the remodelling of the VH and the impact on other facilities.</w:t>
      </w:r>
    </w:p>
    <w:p w14:paraId="6C99EA40" w14:textId="77777777" w:rsidR="00366037" w:rsidRPr="00366037" w:rsidRDefault="00366037" w:rsidP="00AA29A6">
      <w:pPr>
        <w:spacing w:after="0" w:line="240" w:lineRule="auto"/>
        <w:rPr>
          <w:lang w:eastAsia="en-GB"/>
        </w:rPr>
      </w:pPr>
    </w:p>
    <w:p w14:paraId="476F1EDF" w14:textId="5A9AF1D1" w:rsidR="00366037" w:rsidRPr="00366037" w:rsidRDefault="00366037" w:rsidP="00AA29A6">
      <w:pPr>
        <w:spacing w:after="0" w:line="240" w:lineRule="auto"/>
        <w:rPr>
          <w:lang w:eastAsia="en-GB"/>
        </w:rPr>
      </w:pPr>
      <w:r w:rsidRPr="004461B2">
        <w:rPr>
          <w:b/>
          <w:lang w:eastAsia="en-GB"/>
        </w:rPr>
        <w:t>LM Trust Structure</w:t>
      </w:r>
      <w:r w:rsidR="004461B2">
        <w:rPr>
          <w:b/>
          <w:lang w:eastAsia="en-GB"/>
        </w:rPr>
        <w:t xml:space="preserve"> </w:t>
      </w:r>
      <w:r w:rsidRPr="00366037">
        <w:rPr>
          <w:lang w:eastAsia="en-GB"/>
        </w:rPr>
        <w:t>This was explored in depth and may re-emerge in future. The immediate focus is for Lytchett Matravers Sports Club to analyse the funding sources they could utilise as a charitable trust over and above those available otherwise.</w:t>
      </w:r>
    </w:p>
    <w:p w14:paraId="5CF40249" w14:textId="053BBAF1" w:rsidR="00366037" w:rsidRPr="00366037" w:rsidRDefault="00366037" w:rsidP="00AA29A6">
      <w:pPr>
        <w:spacing w:after="0" w:line="240" w:lineRule="auto"/>
        <w:rPr>
          <w:lang w:eastAsia="en-GB"/>
        </w:rPr>
      </w:pPr>
    </w:p>
    <w:p w14:paraId="18088DE1" w14:textId="027D3A36" w:rsidR="00366037" w:rsidRPr="00366037" w:rsidRDefault="00366037" w:rsidP="00AA29A6">
      <w:pPr>
        <w:spacing w:after="0" w:line="240" w:lineRule="auto"/>
        <w:rPr>
          <w:b/>
          <w:bCs/>
          <w:lang w:eastAsia="en-GB"/>
        </w:rPr>
      </w:pPr>
      <w:r w:rsidRPr="00366037">
        <w:rPr>
          <w:b/>
          <w:bCs/>
          <w:lang w:eastAsia="en-GB"/>
        </w:rPr>
        <w:lastRenderedPageBreak/>
        <w:t>Project Priority and Working Groups</w:t>
      </w:r>
      <w:r w:rsidR="005D0D64">
        <w:rPr>
          <w:b/>
          <w:bCs/>
          <w:lang w:eastAsia="en-GB"/>
        </w:rPr>
        <w:t xml:space="preserve"> (</w:t>
      </w:r>
      <w:r w:rsidRPr="00366037">
        <w:rPr>
          <w:b/>
          <w:bCs/>
          <w:lang w:eastAsia="en-GB"/>
        </w:rPr>
        <w:t>June, 2019</w:t>
      </w:r>
      <w:r w:rsidR="005D0D64">
        <w:rPr>
          <w:b/>
          <w:bCs/>
          <w:lang w:eastAsia="en-GB"/>
        </w:rPr>
        <w:t>)</w:t>
      </w:r>
    </w:p>
    <w:p w14:paraId="1B379EAC" w14:textId="77777777" w:rsidR="00366037" w:rsidRPr="00366037" w:rsidRDefault="00366037" w:rsidP="00AA29A6">
      <w:pPr>
        <w:spacing w:after="0" w:line="240" w:lineRule="auto"/>
        <w:rPr>
          <w:lang w:eastAsia="en-GB"/>
        </w:rPr>
      </w:pPr>
    </w:p>
    <w:p w14:paraId="3FCEED39" w14:textId="77777777" w:rsidR="00366037" w:rsidRPr="00366037" w:rsidRDefault="00366037" w:rsidP="00AA29A6">
      <w:pPr>
        <w:spacing w:after="0" w:line="240" w:lineRule="auto"/>
        <w:rPr>
          <w:lang w:eastAsia="en-GB"/>
        </w:rPr>
      </w:pPr>
      <w:r w:rsidRPr="00366037">
        <w:rPr>
          <w:lang w:eastAsia="en-GB"/>
        </w:rPr>
        <w:t>At the F&amp;GP of June 12, 2019 we reviewed the priority analysis based on the combined councillor response. The resulting ranking was as follows:</w:t>
      </w:r>
    </w:p>
    <w:p w14:paraId="09765943" w14:textId="77777777" w:rsidR="00F8163B" w:rsidRDefault="00F8163B" w:rsidP="00F8163B">
      <w:pPr>
        <w:spacing w:after="0" w:line="240" w:lineRule="auto"/>
        <w:ind w:left="0"/>
        <w:rPr>
          <w:lang w:eastAsia="en-GB"/>
        </w:rPr>
      </w:pPr>
    </w:p>
    <w:tbl>
      <w:tblPr>
        <w:tblW w:w="8874" w:type="dxa"/>
        <w:jc w:val="center"/>
        <w:tblLook w:val="04A0" w:firstRow="1" w:lastRow="0" w:firstColumn="1" w:lastColumn="0" w:noHBand="0" w:noVBand="1"/>
      </w:tblPr>
      <w:tblGrid>
        <w:gridCol w:w="7757"/>
        <w:gridCol w:w="1117"/>
      </w:tblGrid>
      <w:tr w:rsidR="00F8163B" w:rsidRPr="00366037" w14:paraId="32BB0A77" w14:textId="77777777" w:rsidTr="008E307A">
        <w:trPr>
          <w:trHeight w:val="293"/>
          <w:jc w:val="center"/>
        </w:trPr>
        <w:tc>
          <w:tcPr>
            <w:tcW w:w="7757"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14:paraId="6F828909" w14:textId="77777777" w:rsidR="00F8163B" w:rsidRPr="00366037" w:rsidRDefault="00F8163B" w:rsidP="003E09B7">
            <w:pPr>
              <w:spacing w:after="0" w:line="240" w:lineRule="auto"/>
              <w:rPr>
                <w:lang w:eastAsia="en-GB"/>
              </w:rPr>
            </w:pPr>
            <w:r w:rsidRPr="00366037">
              <w:rPr>
                <w:lang w:val="en-US" w:eastAsia="en-GB"/>
              </w:rPr>
              <w:t>Project</w:t>
            </w:r>
          </w:p>
        </w:tc>
        <w:tc>
          <w:tcPr>
            <w:tcW w:w="1117" w:type="dxa"/>
            <w:tcBorders>
              <w:top w:val="single" w:sz="8" w:space="0" w:color="auto"/>
              <w:left w:val="nil"/>
              <w:bottom w:val="single" w:sz="8" w:space="0" w:color="auto"/>
              <w:right w:val="single" w:sz="8" w:space="0" w:color="auto"/>
            </w:tcBorders>
            <w:shd w:val="clear" w:color="000000" w:fill="D9E1F2"/>
            <w:vAlign w:val="center"/>
            <w:hideMark/>
          </w:tcPr>
          <w:p w14:paraId="7DD014CD" w14:textId="77777777" w:rsidR="00F8163B" w:rsidRPr="00366037" w:rsidRDefault="00F8163B" w:rsidP="003E09B7">
            <w:pPr>
              <w:spacing w:after="0" w:line="240" w:lineRule="auto"/>
              <w:rPr>
                <w:lang w:eastAsia="en-GB"/>
              </w:rPr>
            </w:pPr>
            <w:r w:rsidRPr="00366037">
              <w:rPr>
                <w:lang w:val="en-US" w:eastAsia="en-GB"/>
              </w:rPr>
              <w:t>Rank</w:t>
            </w:r>
          </w:p>
        </w:tc>
      </w:tr>
      <w:tr w:rsidR="00F8163B" w:rsidRPr="00366037" w14:paraId="14F2622F" w14:textId="77777777" w:rsidTr="008E307A">
        <w:trPr>
          <w:trHeight w:val="285"/>
          <w:jc w:val="center"/>
        </w:trPr>
        <w:tc>
          <w:tcPr>
            <w:tcW w:w="7757" w:type="dxa"/>
            <w:tcBorders>
              <w:top w:val="nil"/>
              <w:left w:val="single" w:sz="8" w:space="0" w:color="auto"/>
              <w:bottom w:val="nil"/>
              <w:right w:val="single" w:sz="8" w:space="0" w:color="auto"/>
            </w:tcBorders>
            <w:shd w:val="clear" w:color="auto" w:fill="auto"/>
            <w:vAlign w:val="center"/>
            <w:hideMark/>
          </w:tcPr>
          <w:p w14:paraId="4C8D32CC" w14:textId="77777777" w:rsidR="00F8163B" w:rsidRPr="00366037" w:rsidRDefault="00F8163B" w:rsidP="003E09B7">
            <w:pPr>
              <w:spacing w:after="0" w:line="240" w:lineRule="auto"/>
              <w:rPr>
                <w:lang w:eastAsia="en-GB"/>
              </w:rPr>
            </w:pPr>
            <w:r w:rsidRPr="00366037">
              <w:rPr>
                <w:lang w:val="en-US" w:eastAsia="en-GB"/>
              </w:rPr>
              <w:t>Village Centre Project</w:t>
            </w:r>
          </w:p>
        </w:tc>
        <w:tc>
          <w:tcPr>
            <w:tcW w:w="1117" w:type="dxa"/>
            <w:tcBorders>
              <w:top w:val="nil"/>
              <w:left w:val="nil"/>
              <w:bottom w:val="nil"/>
              <w:right w:val="single" w:sz="8" w:space="0" w:color="auto"/>
            </w:tcBorders>
            <w:shd w:val="clear" w:color="auto" w:fill="auto"/>
            <w:vAlign w:val="center"/>
            <w:hideMark/>
          </w:tcPr>
          <w:p w14:paraId="5FE2A575" w14:textId="77777777" w:rsidR="00F8163B" w:rsidRPr="00366037" w:rsidRDefault="00F8163B" w:rsidP="003E09B7">
            <w:pPr>
              <w:spacing w:after="0" w:line="240" w:lineRule="auto"/>
              <w:rPr>
                <w:lang w:eastAsia="en-GB"/>
              </w:rPr>
            </w:pPr>
            <w:r w:rsidRPr="00366037">
              <w:rPr>
                <w:lang w:val="en-US" w:eastAsia="en-GB"/>
              </w:rPr>
              <w:t>1</w:t>
            </w:r>
          </w:p>
        </w:tc>
      </w:tr>
      <w:tr w:rsidR="00F8163B" w:rsidRPr="00366037" w14:paraId="6E93A477" w14:textId="77777777" w:rsidTr="008E307A">
        <w:trPr>
          <w:trHeight w:val="285"/>
          <w:jc w:val="center"/>
        </w:trPr>
        <w:tc>
          <w:tcPr>
            <w:tcW w:w="7757" w:type="dxa"/>
            <w:tcBorders>
              <w:top w:val="nil"/>
              <w:left w:val="single" w:sz="8" w:space="0" w:color="auto"/>
              <w:bottom w:val="nil"/>
              <w:right w:val="single" w:sz="8" w:space="0" w:color="auto"/>
            </w:tcBorders>
            <w:shd w:val="clear" w:color="auto" w:fill="auto"/>
            <w:vAlign w:val="center"/>
            <w:hideMark/>
          </w:tcPr>
          <w:p w14:paraId="31AD4F09" w14:textId="77777777" w:rsidR="00F8163B" w:rsidRPr="00366037" w:rsidRDefault="00F8163B" w:rsidP="003E09B7">
            <w:pPr>
              <w:spacing w:after="0" w:line="240" w:lineRule="auto"/>
              <w:rPr>
                <w:lang w:eastAsia="en-GB"/>
              </w:rPr>
            </w:pPr>
            <w:r w:rsidRPr="00366037">
              <w:rPr>
                <w:lang w:val="en-US" w:eastAsia="en-GB"/>
              </w:rPr>
              <w:t>Library Extension</w:t>
            </w:r>
          </w:p>
        </w:tc>
        <w:tc>
          <w:tcPr>
            <w:tcW w:w="1117" w:type="dxa"/>
            <w:tcBorders>
              <w:top w:val="nil"/>
              <w:left w:val="nil"/>
              <w:bottom w:val="nil"/>
              <w:right w:val="single" w:sz="8" w:space="0" w:color="auto"/>
            </w:tcBorders>
            <w:shd w:val="clear" w:color="auto" w:fill="auto"/>
            <w:vAlign w:val="center"/>
            <w:hideMark/>
          </w:tcPr>
          <w:p w14:paraId="60BDDB51" w14:textId="77777777" w:rsidR="00F8163B" w:rsidRPr="00366037" w:rsidRDefault="00F8163B" w:rsidP="003E09B7">
            <w:pPr>
              <w:spacing w:after="0" w:line="240" w:lineRule="auto"/>
              <w:rPr>
                <w:lang w:eastAsia="en-GB"/>
              </w:rPr>
            </w:pPr>
            <w:r w:rsidRPr="00366037">
              <w:rPr>
                <w:lang w:val="en-US" w:eastAsia="en-GB"/>
              </w:rPr>
              <w:t>2</w:t>
            </w:r>
          </w:p>
        </w:tc>
      </w:tr>
      <w:tr w:rsidR="00F8163B" w:rsidRPr="00366037" w14:paraId="39FC2A4B" w14:textId="77777777" w:rsidTr="008E307A">
        <w:trPr>
          <w:trHeight w:val="285"/>
          <w:jc w:val="center"/>
        </w:trPr>
        <w:tc>
          <w:tcPr>
            <w:tcW w:w="7757" w:type="dxa"/>
            <w:tcBorders>
              <w:top w:val="nil"/>
              <w:left w:val="single" w:sz="8" w:space="0" w:color="auto"/>
              <w:bottom w:val="nil"/>
              <w:right w:val="single" w:sz="8" w:space="0" w:color="auto"/>
            </w:tcBorders>
            <w:shd w:val="clear" w:color="auto" w:fill="auto"/>
            <w:vAlign w:val="center"/>
            <w:hideMark/>
          </w:tcPr>
          <w:p w14:paraId="3119549B" w14:textId="77777777" w:rsidR="00F8163B" w:rsidRPr="00366037" w:rsidRDefault="00F8163B" w:rsidP="003E09B7">
            <w:pPr>
              <w:spacing w:after="0" w:line="240" w:lineRule="auto"/>
              <w:rPr>
                <w:lang w:eastAsia="en-GB"/>
              </w:rPr>
            </w:pPr>
            <w:r w:rsidRPr="00366037">
              <w:rPr>
                <w:lang w:val="en-US" w:eastAsia="en-GB"/>
              </w:rPr>
              <w:t xml:space="preserve">Construction of Astro Multi Use Car Park </w:t>
            </w:r>
          </w:p>
        </w:tc>
        <w:tc>
          <w:tcPr>
            <w:tcW w:w="1117" w:type="dxa"/>
            <w:tcBorders>
              <w:top w:val="nil"/>
              <w:left w:val="nil"/>
              <w:bottom w:val="nil"/>
              <w:right w:val="single" w:sz="8" w:space="0" w:color="auto"/>
            </w:tcBorders>
            <w:shd w:val="clear" w:color="auto" w:fill="auto"/>
            <w:vAlign w:val="center"/>
            <w:hideMark/>
          </w:tcPr>
          <w:p w14:paraId="33CF7D06" w14:textId="77777777" w:rsidR="00F8163B" w:rsidRPr="00366037" w:rsidRDefault="00F8163B" w:rsidP="003E09B7">
            <w:pPr>
              <w:spacing w:after="0" w:line="240" w:lineRule="auto"/>
              <w:rPr>
                <w:lang w:eastAsia="en-GB"/>
              </w:rPr>
            </w:pPr>
            <w:r w:rsidRPr="00366037">
              <w:rPr>
                <w:lang w:val="en-US" w:eastAsia="en-GB"/>
              </w:rPr>
              <w:t>3</w:t>
            </w:r>
          </w:p>
        </w:tc>
      </w:tr>
      <w:tr w:rsidR="00F8163B" w:rsidRPr="00366037" w14:paraId="3B564425" w14:textId="77777777" w:rsidTr="008E307A">
        <w:trPr>
          <w:trHeight w:val="285"/>
          <w:jc w:val="center"/>
        </w:trPr>
        <w:tc>
          <w:tcPr>
            <w:tcW w:w="7757" w:type="dxa"/>
            <w:tcBorders>
              <w:top w:val="nil"/>
              <w:left w:val="single" w:sz="8" w:space="0" w:color="auto"/>
              <w:bottom w:val="nil"/>
              <w:right w:val="single" w:sz="8" w:space="0" w:color="auto"/>
            </w:tcBorders>
            <w:shd w:val="clear" w:color="auto" w:fill="auto"/>
            <w:vAlign w:val="center"/>
            <w:hideMark/>
          </w:tcPr>
          <w:p w14:paraId="19EF544B" w14:textId="77777777" w:rsidR="00F8163B" w:rsidRPr="00366037" w:rsidRDefault="00F8163B" w:rsidP="003E09B7">
            <w:pPr>
              <w:spacing w:after="0" w:line="240" w:lineRule="auto"/>
              <w:rPr>
                <w:lang w:eastAsia="en-GB"/>
              </w:rPr>
            </w:pPr>
            <w:r w:rsidRPr="00366037">
              <w:rPr>
                <w:lang w:val="en-US" w:eastAsia="en-GB"/>
              </w:rPr>
              <w:t xml:space="preserve">Village Hall </w:t>
            </w:r>
            <w:proofErr w:type="spellStart"/>
            <w:r w:rsidRPr="00366037">
              <w:rPr>
                <w:lang w:val="en-US" w:eastAsia="en-GB"/>
              </w:rPr>
              <w:t>Remodelling</w:t>
            </w:r>
            <w:proofErr w:type="spellEnd"/>
          </w:p>
        </w:tc>
        <w:tc>
          <w:tcPr>
            <w:tcW w:w="1117" w:type="dxa"/>
            <w:tcBorders>
              <w:top w:val="nil"/>
              <w:left w:val="nil"/>
              <w:bottom w:val="nil"/>
              <w:right w:val="single" w:sz="8" w:space="0" w:color="auto"/>
            </w:tcBorders>
            <w:shd w:val="clear" w:color="auto" w:fill="auto"/>
            <w:vAlign w:val="center"/>
            <w:hideMark/>
          </w:tcPr>
          <w:p w14:paraId="0D817AF2" w14:textId="77777777" w:rsidR="00F8163B" w:rsidRPr="00366037" w:rsidRDefault="00F8163B" w:rsidP="003E09B7">
            <w:pPr>
              <w:spacing w:after="0" w:line="240" w:lineRule="auto"/>
              <w:rPr>
                <w:lang w:eastAsia="en-GB"/>
              </w:rPr>
            </w:pPr>
            <w:r w:rsidRPr="00366037">
              <w:rPr>
                <w:lang w:val="en-US" w:eastAsia="en-GB"/>
              </w:rPr>
              <w:t>4</w:t>
            </w:r>
          </w:p>
        </w:tc>
      </w:tr>
      <w:tr w:rsidR="00F8163B" w:rsidRPr="00366037" w14:paraId="2EC0DC70" w14:textId="77777777" w:rsidTr="008E307A">
        <w:trPr>
          <w:trHeight w:val="285"/>
          <w:jc w:val="center"/>
        </w:trPr>
        <w:tc>
          <w:tcPr>
            <w:tcW w:w="7757" w:type="dxa"/>
            <w:tcBorders>
              <w:top w:val="nil"/>
              <w:left w:val="single" w:sz="8" w:space="0" w:color="auto"/>
              <w:bottom w:val="nil"/>
              <w:right w:val="single" w:sz="8" w:space="0" w:color="auto"/>
            </w:tcBorders>
            <w:shd w:val="clear" w:color="auto" w:fill="auto"/>
            <w:vAlign w:val="center"/>
            <w:hideMark/>
          </w:tcPr>
          <w:p w14:paraId="77811C0D" w14:textId="77777777" w:rsidR="00F8163B" w:rsidRPr="00366037" w:rsidRDefault="00F8163B" w:rsidP="003E09B7">
            <w:pPr>
              <w:spacing w:after="0" w:line="240" w:lineRule="auto"/>
              <w:rPr>
                <w:lang w:eastAsia="en-GB"/>
              </w:rPr>
            </w:pPr>
            <w:proofErr w:type="spellStart"/>
            <w:r w:rsidRPr="00366037">
              <w:rPr>
                <w:lang w:val="en-US" w:eastAsia="en-GB"/>
              </w:rPr>
              <w:t>Cyclepath</w:t>
            </w:r>
            <w:proofErr w:type="spellEnd"/>
          </w:p>
        </w:tc>
        <w:tc>
          <w:tcPr>
            <w:tcW w:w="1117" w:type="dxa"/>
            <w:tcBorders>
              <w:top w:val="nil"/>
              <w:left w:val="nil"/>
              <w:bottom w:val="nil"/>
              <w:right w:val="single" w:sz="8" w:space="0" w:color="auto"/>
            </w:tcBorders>
            <w:shd w:val="clear" w:color="auto" w:fill="auto"/>
            <w:vAlign w:val="center"/>
            <w:hideMark/>
          </w:tcPr>
          <w:p w14:paraId="2F1E0C0B" w14:textId="77777777" w:rsidR="00F8163B" w:rsidRPr="00366037" w:rsidRDefault="00F8163B" w:rsidP="003E09B7">
            <w:pPr>
              <w:spacing w:after="0" w:line="240" w:lineRule="auto"/>
              <w:rPr>
                <w:lang w:eastAsia="en-GB"/>
              </w:rPr>
            </w:pPr>
            <w:r w:rsidRPr="00366037">
              <w:rPr>
                <w:lang w:val="en-US" w:eastAsia="en-GB"/>
              </w:rPr>
              <w:t>5</w:t>
            </w:r>
          </w:p>
        </w:tc>
      </w:tr>
      <w:tr w:rsidR="00F8163B" w:rsidRPr="00366037" w14:paraId="3F753867" w14:textId="77777777" w:rsidTr="008E307A">
        <w:trPr>
          <w:trHeight w:val="285"/>
          <w:jc w:val="center"/>
        </w:trPr>
        <w:tc>
          <w:tcPr>
            <w:tcW w:w="7757" w:type="dxa"/>
            <w:tcBorders>
              <w:top w:val="nil"/>
              <w:left w:val="single" w:sz="8" w:space="0" w:color="auto"/>
              <w:bottom w:val="nil"/>
              <w:right w:val="single" w:sz="8" w:space="0" w:color="auto"/>
            </w:tcBorders>
            <w:shd w:val="clear" w:color="auto" w:fill="auto"/>
            <w:vAlign w:val="center"/>
            <w:hideMark/>
          </w:tcPr>
          <w:p w14:paraId="37D57161" w14:textId="77777777" w:rsidR="00F8163B" w:rsidRPr="00366037" w:rsidRDefault="00F8163B" w:rsidP="003E09B7">
            <w:pPr>
              <w:spacing w:after="0" w:line="240" w:lineRule="auto"/>
              <w:rPr>
                <w:lang w:eastAsia="en-GB"/>
              </w:rPr>
            </w:pPr>
            <w:r w:rsidRPr="00366037">
              <w:rPr>
                <w:lang w:val="en-US" w:eastAsia="en-GB"/>
              </w:rPr>
              <w:t>Enhancements to Rec Ground Play &amp; Leisure Facilities</w:t>
            </w:r>
          </w:p>
        </w:tc>
        <w:tc>
          <w:tcPr>
            <w:tcW w:w="1117" w:type="dxa"/>
            <w:tcBorders>
              <w:top w:val="nil"/>
              <w:left w:val="nil"/>
              <w:bottom w:val="nil"/>
              <w:right w:val="single" w:sz="8" w:space="0" w:color="auto"/>
            </w:tcBorders>
            <w:shd w:val="clear" w:color="auto" w:fill="auto"/>
            <w:vAlign w:val="center"/>
            <w:hideMark/>
          </w:tcPr>
          <w:p w14:paraId="126B7507" w14:textId="77777777" w:rsidR="00F8163B" w:rsidRPr="00366037" w:rsidRDefault="00F8163B" w:rsidP="003E09B7">
            <w:pPr>
              <w:spacing w:after="0" w:line="240" w:lineRule="auto"/>
              <w:rPr>
                <w:lang w:eastAsia="en-GB"/>
              </w:rPr>
            </w:pPr>
            <w:r w:rsidRPr="00366037">
              <w:rPr>
                <w:lang w:val="en-US" w:eastAsia="en-GB"/>
              </w:rPr>
              <w:t>6</w:t>
            </w:r>
          </w:p>
        </w:tc>
      </w:tr>
      <w:tr w:rsidR="00F8163B" w:rsidRPr="00366037" w14:paraId="061A6162" w14:textId="77777777" w:rsidTr="008E307A">
        <w:trPr>
          <w:trHeight w:val="285"/>
          <w:jc w:val="center"/>
        </w:trPr>
        <w:tc>
          <w:tcPr>
            <w:tcW w:w="7757" w:type="dxa"/>
            <w:tcBorders>
              <w:top w:val="nil"/>
              <w:left w:val="single" w:sz="8" w:space="0" w:color="auto"/>
              <w:bottom w:val="nil"/>
              <w:right w:val="single" w:sz="8" w:space="0" w:color="auto"/>
            </w:tcBorders>
            <w:shd w:val="clear" w:color="auto" w:fill="auto"/>
            <w:vAlign w:val="center"/>
            <w:hideMark/>
          </w:tcPr>
          <w:p w14:paraId="0F019D5D" w14:textId="77777777" w:rsidR="00F8163B" w:rsidRPr="00366037" w:rsidRDefault="00F8163B" w:rsidP="003E09B7">
            <w:pPr>
              <w:spacing w:after="0" w:line="240" w:lineRule="auto"/>
              <w:rPr>
                <w:lang w:eastAsia="en-GB"/>
              </w:rPr>
            </w:pPr>
            <w:r w:rsidRPr="00366037">
              <w:rPr>
                <w:lang w:val="en-US" w:eastAsia="en-GB"/>
              </w:rPr>
              <w:t>Development of Area Around the Sports Pavilion and Scout Hut</w:t>
            </w:r>
          </w:p>
        </w:tc>
        <w:tc>
          <w:tcPr>
            <w:tcW w:w="1117" w:type="dxa"/>
            <w:tcBorders>
              <w:top w:val="nil"/>
              <w:left w:val="nil"/>
              <w:bottom w:val="nil"/>
              <w:right w:val="single" w:sz="8" w:space="0" w:color="auto"/>
            </w:tcBorders>
            <w:shd w:val="clear" w:color="auto" w:fill="auto"/>
            <w:vAlign w:val="center"/>
            <w:hideMark/>
          </w:tcPr>
          <w:p w14:paraId="4BFEB95F" w14:textId="77777777" w:rsidR="00F8163B" w:rsidRPr="00366037" w:rsidRDefault="00F8163B" w:rsidP="003E09B7">
            <w:pPr>
              <w:spacing w:after="0" w:line="240" w:lineRule="auto"/>
              <w:rPr>
                <w:lang w:eastAsia="en-GB"/>
              </w:rPr>
            </w:pPr>
            <w:r w:rsidRPr="00366037">
              <w:rPr>
                <w:lang w:val="en-US" w:eastAsia="en-GB"/>
              </w:rPr>
              <w:t>7</w:t>
            </w:r>
          </w:p>
        </w:tc>
      </w:tr>
      <w:tr w:rsidR="00F8163B" w:rsidRPr="00366037" w14:paraId="1C611FF9" w14:textId="77777777" w:rsidTr="008E307A">
        <w:trPr>
          <w:trHeight w:val="285"/>
          <w:jc w:val="center"/>
        </w:trPr>
        <w:tc>
          <w:tcPr>
            <w:tcW w:w="7757" w:type="dxa"/>
            <w:tcBorders>
              <w:top w:val="nil"/>
              <w:left w:val="single" w:sz="8" w:space="0" w:color="auto"/>
              <w:bottom w:val="nil"/>
              <w:right w:val="single" w:sz="8" w:space="0" w:color="auto"/>
            </w:tcBorders>
            <w:shd w:val="clear" w:color="auto" w:fill="auto"/>
            <w:vAlign w:val="center"/>
            <w:hideMark/>
          </w:tcPr>
          <w:p w14:paraId="3D16A759" w14:textId="77777777" w:rsidR="00F8163B" w:rsidRPr="00366037" w:rsidRDefault="00F8163B" w:rsidP="003E09B7">
            <w:pPr>
              <w:spacing w:after="0" w:line="240" w:lineRule="auto"/>
              <w:rPr>
                <w:lang w:eastAsia="en-GB"/>
              </w:rPr>
            </w:pPr>
            <w:r w:rsidRPr="00366037">
              <w:rPr>
                <w:lang w:val="en-US" w:eastAsia="en-GB"/>
              </w:rPr>
              <w:t>Improvements to Football &amp; Cricket Pitches</w:t>
            </w:r>
          </w:p>
        </w:tc>
        <w:tc>
          <w:tcPr>
            <w:tcW w:w="1117" w:type="dxa"/>
            <w:tcBorders>
              <w:top w:val="nil"/>
              <w:left w:val="nil"/>
              <w:bottom w:val="nil"/>
              <w:right w:val="single" w:sz="8" w:space="0" w:color="auto"/>
            </w:tcBorders>
            <w:shd w:val="clear" w:color="auto" w:fill="auto"/>
            <w:vAlign w:val="center"/>
            <w:hideMark/>
          </w:tcPr>
          <w:p w14:paraId="291EC465" w14:textId="77777777" w:rsidR="00F8163B" w:rsidRPr="00366037" w:rsidRDefault="00F8163B" w:rsidP="003E09B7">
            <w:pPr>
              <w:spacing w:after="0" w:line="240" w:lineRule="auto"/>
              <w:rPr>
                <w:lang w:eastAsia="en-GB"/>
              </w:rPr>
            </w:pPr>
            <w:r w:rsidRPr="00366037">
              <w:rPr>
                <w:lang w:val="en-US" w:eastAsia="en-GB"/>
              </w:rPr>
              <w:t>8</w:t>
            </w:r>
          </w:p>
        </w:tc>
      </w:tr>
      <w:tr w:rsidR="00F8163B" w:rsidRPr="00366037" w14:paraId="59343172" w14:textId="77777777" w:rsidTr="008E307A">
        <w:trPr>
          <w:trHeight w:val="285"/>
          <w:jc w:val="center"/>
        </w:trPr>
        <w:tc>
          <w:tcPr>
            <w:tcW w:w="7757" w:type="dxa"/>
            <w:tcBorders>
              <w:top w:val="nil"/>
              <w:left w:val="single" w:sz="8" w:space="0" w:color="auto"/>
              <w:bottom w:val="nil"/>
              <w:right w:val="single" w:sz="8" w:space="0" w:color="auto"/>
            </w:tcBorders>
            <w:shd w:val="clear" w:color="auto" w:fill="auto"/>
            <w:vAlign w:val="center"/>
            <w:hideMark/>
          </w:tcPr>
          <w:p w14:paraId="55145FA8" w14:textId="77777777" w:rsidR="00F8163B" w:rsidRPr="00366037" w:rsidRDefault="00F8163B" w:rsidP="003E09B7">
            <w:pPr>
              <w:spacing w:after="0" w:line="240" w:lineRule="auto"/>
              <w:rPr>
                <w:lang w:eastAsia="en-GB"/>
              </w:rPr>
            </w:pPr>
            <w:r w:rsidRPr="00366037">
              <w:rPr>
                <w:lang w:val="en-US" w:eastAsia="en-GB"/>
              </w:rPr>
              <w:t>Village Gateways</w:t>
            </w:r>
          </w:p>
        </w:tc>
        <w:tc>
          <w:tcPr>
            <w:tcW w:w="1117" w:type="dxa"/>
            <w:tcBorders>
              <w:top w:val="nil"/>
              <w:left w:val="nil"/>
              <w:bottom w:val="nil"/>
              <w:right w:val="single" w:sz="8" w:space="0" w:color="auto"/>
            </w:tcBorders>
            <w:shd w:val="clear" w:color="auto" w:fill="auto"/>
            <w:vAlign w:val="center"/>
            <w:hideMark/>
          </w:tcPr>
          <w:p w14:paraId="09A6A5D2" w14:textId="77777777" w:rsidR="00F8163B" w:rsidRPr="00366037" w:rsidRDefault="00F8163B" w:rsidP="003E09B7">
            <w:pPr>
              <w:spacing w:after="0" w:line="240" w:lineRule="auto"/>
              <w:rPr>
                <w:lang w:eastAsia="en-GB"/>
              </w:rPr>
            </w:pPr>
            <w:r w:rsidRPr="00366037">
              <w:rPr>
                <w:lang w:val="en-US" w:eastAsia="en-GB"/>
              </w:rPr>
              <w:t>9</w:t>
            </w:r>
          </w:p>
        </w:tc>
      </w:tr>
      <w:tr w:rsidR="00F8163B" w:rsidRPr="00366037" w14:paraId="3E7D6364" w14:textId="77777777" w:rsidTr="008E307A">
        <w:trPr>
          <w:trHeight w:val="285"/>
          <w:jc w:val="center"/>
        </w:trPr>
        <w:tc>
          <w:tcPr>
            <w:tcW w:w="7757" w:type="dxa"/>
            <w:tcBorders>
              <w:top w:val="nil"/>
              <w:left w:val="single" w:sz="8" w:space="0" w:color="auto"/>
              <w:bottom w:val="nil"/>
              <w:right w:val="single" w:sz="8" w:space="0" w:color="auto"/>
            </w:tcBorders>
            <w:shd w:val="clear" w:color="auto" w:fill="auto"/>
            <w:vAlign w:val="center"/>
            <w:hideMark/>
          </w:tcPr>
          <w:p w14:paraId="4259B92E" w14:textId="77777777" w:rsidR="00F8163B" w:rsidRPr="00366037" w:rsidRDefault="00F8163B" w:rsidP="003E09B7">
            <w:pPr>
              <w:spacing w:after="0" w:line="240" w:lineRule="auto"/>
              <w:rPr>
                <w:lang w:eastAsia="en-GB"/>
              </w:rPr>
            </w:pPr>
            <w:r w:rsidRPr="00366037">
              <w:rPr>
                <w:lang w:val="en-US" w:eastAsia="en-GB"/>
              </w:rPr>
              <w:t>Refurbishment/Repurposing of Astro</w:t>
            </w:r>
          </w:p>
        </w:tc>
        <w:tc>
          <w:tcPr>
            <w:tcW w:w="1117" w:type="dxa"/>
            <w:tcBorders>
              <w:top w:val="nil"/>
              <w:left w:val="nil"/>
              <w:bottom w:val="nil"/>
              <w:right w:val="single" w:sz="8" w:space="0" w:color="auto"/>
            </w:tcBorders>
            <w:shd w:val="clear" w:color="auto" w:fill="auto"/>
            <w:vAlign w:val="center"/>
            <w:hideMark/>
          </w:tcPr>
          <w:p w14:paraId="07220097" w14:textId="77777777" w:rsidR="00F8163B" w:rsidRPr="00366037" w:rsidRDefault="00F8163B" w:rsidP="003E09B7">
            <w:pPr>
              <w:spacing w:after="0" w:line="240" w:lineRule="auto"/>
              <w:rPr>
                <w:lang w:eastAsia="en-GB"/>
              </w:rPr>
            </w:pPr>
            <w:r w:rsidRPr="00366037">
              <w:rPr>
                <w:lang w:val="en-US" w:eastAsia="en-GB"/>
              </w:rPr>
              <w:t>10</w:t>
            </w:r>
          </w:p>
        </w:tc>
      </w:tr>
      <w:tr w:rsidR="00F8163B" w:rsidRPr="00366037" w14:paraId="0D7C422B" w14:textId="77777777" w:rsidTr="008E307A">
        <w:trPr>
          <w:trHeight w:val="285"/>
          <w:jc w:val="center"/>
        </w:trPr>
        <w:tc>
          <w:tcPr>
            <w:tcW w:w="7757" w:type="dxa"/>
            <w:tcBorders>
              <w:top w:val="nil"/>
              <w:left w:val="single" w:sz="8" w:space="0" w:color="auto"/>
              <w:bottom w:val="nil"/>
              <w:right w:val="single" w:sz="8" w:space="0" w:color="auto"/>
            </w:tcBorders>
            <w:shd w:val="clear" w:color="auto" w:fill="auto"/>
            <w:vAlign w:val="center"/>
            <w:hideMark/>
          </w:tcPr>
          <w:p w14:paraId="6B5AD88E" w14:textId="77777777" w:rsidR="00F8163B" w:rsidRPr="00366037" w:rsidRDefault="00F8163B" w:rsidP="003E09B7">
            <w:pPr>
              <w:spacing w:after="0" w:line="240" w:lineRule="auto"/>
              <w:rPr>
                <w:lang w:eastAsia="en-GB"/>
              </w:rPr>
            </w:pPr>
            <w:r w:rsidRPr="00366037">
              <w:rPr>
                <w:lang w:val="en-US" w:eastAsia="en-GB"/>
              </w:rPr>
              <w:t>Relocation of Football Pitches to Field Behind the School</w:t>
            </w:r>
          </w:p>
        </w:tc>
        <w:tc>
          <w:tcPr>
            <w:tcW w:w="1117" w:type="dxa"/>
            <w:tcBorders>
              <w:top w:val="nil"/>
              <w:left w:val="nil"/>
              <w:bottom w:val="nil"/>
              <w:right w:val="single" w:sz="8" w:space="0" w:color="auto"/>
            </w:tcBorders>
            <w:shd w:val="clear" w:color="auto" w:fill="auto"/>
            <w:vAlign w:val="center"/>
            <w:hideMark/>
          </w:tcPr>
          <w:p w14:paraId="1732A8A3" w14:textId="77777777" w:rsidR="00F8163B" w:rsidRPr="00366037" w:rsidRDefault="00F8163B" w:rsidP="003E09B7">
            <w:pPr>
              <w:spacing w:after="0" w:line="240" w:lineRule="auto"/>
              <w:rPr>
                <w:lang w:eastAsia="en-GB"/>
              </w:rPr>
            </w:pPr>
            <w:r w:rsidRPr="00366037">
              <w:rPr>
                <w:lang w:val="en-US" w:eastAsia="en-GB"/>
              </w:rPr>
              <w:t>11</w:t>
            </w:r>
          </w:p>
        </w:tc>
      </w:tr>
      <w:tr w:rsidR="00F8163B" w:rsidRPr="00366037" w14:paraId="50A1D412" w14:textId="77777777" w:rsidTr="008E307A">
        <w:trPr>
          <w:trHeight w:val="285"/>
          <w:jc w:val="center"/>
        </w:trPr>
        <w:tc>
          <w:tcPr>
            <w:tcW w:w="7757" w:type="dxa"/>
            <w:tcBorders>
              <w:top w:val="nil"/>
              <w:left w:val="single" w:sz="8" w:space="0" w:color="auto"/>
              <w:bottom w:val="nil"/>
              <w:right w:val="single" w:sz="8" w:space="0" w:color="auto"/>
            </w:tcBorders>
            <w:shd w:val="clear" w:color="auto" w:fill="auto"/>
            <w:vAlign w:val="center"/>
            <w:hideMark/>
          </w:tcPr>
          <w:p w14:paraId="73033400" w14:textId="77777777" w:rsidR="00F8163B" w:rsidRPr="00366037" w:rsidRDefault="00F8163B" w:rsidP="003E09B7">
            <w:pPr>
              <w:spacing w:after="0" w:line="240" w:lineRule="auto"/>
              <w:rPr>
                <w:lang w:eastAsia="en-GB"/>
              </w:rPr>
            </w:pPr>
            <w:r w:rsidRPr="00366037">
              <w:rPr>
                <w:lang w:val="en-US" w:eastAsia="en-GB"/>
              </w:rPr>
              <w:t>Improve/Complete Circular Pathway Network</w:t>
            </w:r>
          </w:p>
        </w:tc>
        <w:tc>
          <w:tcPr>
            <w:tcW w:w="1117" w:type="dxa"/>
            <w:tcBorders>
              <w:top w:val="nil"/>
              <w:left w:val="nil"/>
              <w:bottom w:val="nil"/>
              <w:right w:val="single" w:sz="8" w:space="0" w:color="auto"/>
            </w:tcBorders>
            <w:shd w:val="clear" w:color="auto" w:fill="auto"/>
            <w:vAlign w:val="center"/>
            <w:hideMark/>
          </w:tcPr>
          <w:p w14:paraId="5CEECFAC" w14:textId="77777777" w:rsidR="00F8163B" w:rsidRPr="00366037" w:rsidRDefault="00F8163B" w:rsidP="003E09B7">
            <w:pPr>
              <w:spacing w:after="0" w:line="240" w:lineRule="auto"/>
              <w:rPr>
                <w:lang w:eastAsia="en-GB"/>
              </w:rPr>
            </w:pPr>
            <w:r w:rsidRPr="00366037">
              <w:rPr>
                <w:lang w:val="en-US" w:eastAsia="en-GB"/>
              </w:rPr>
              <w:t>12</w:t>
            </w:r>
          </w:p>
        </w:tc>
      </w:tr>
      <w:tr w:rsidR="00F8163B" w:rsidRPr="00366037" w14:paraId="08D35654" w14:textId="77777777" w:rsidTr="008E307A">
        <w:trPr>
          <w:trHeight w:val="285"/>
          <w:jc w:val="center"/>
        </w:trPr>
        <w:tc>
          <w:tcPr>
            <w:tcW w:w="7757" w:type="dxa"/>
            <w:tcBorders>
              <w:top w:val="nil"/>
              <w:left w:val="single" w:sz="8" w:space="0" w:color="auto"/>
              <w:bottom w:val="nil"/>
              <w:right w:val="single" w:sz="8" w:space="0" w:color="auto"/>
            </w:tcBorders>
            <w:shd w:val="clear" w:color="auto" w:fill="auto"/>
            <w:vAlign w:val="center"/>
            <w:hideMark/>
          </w:tcPr>
          <w:p w14:paraId="6B51A787" w14:textId="77777777" w:rsidR="00F8163B" w:rsidRPr="00366037" w:rsidRDefault="00F8163B" w:rsidP="003E09B7">
            <w:pPr>
              <w:spacing w:after="0" w:line="240" w:lineRule="auto"/>
              <w:rPr>
                <w:lang w:eastAsia="en-GB"/>
              </w:rPr>
            </w:pPr>
            <w:r w:rsidRPr="00366037">
              <w:rPr>
                <w:lang w:val="en-US" w:eastAsia="en-GB"/>
              </w:rPr>
              <w:t>Build Commercial/Residential Units at West End of Rec Ground Car Park</w:t>
            </w:r>
          </w:p>
        </w:tc>
        <w:tc>
          <w:tcPr>
            <w:tcW w:w="1117" w:type="dxa"/>
            <w:tcBorders>
              <w:top w:val="nil"/>
              <w:left w:val="nil"/>
              <w:bottom w:val="nil"/>
              <w:right w:val="single" w:sz="8" w:space="0" w:color="auto"/>
            </w:tcBorders>
            <w:shd w:val="clear" w:color="auto" w:fill="auto"/>
            <w:vAlign w:val="center"/>
            <w:hideMark/>
          </w:tcPr>
          <w:p w14:paraId="3694E2F3" w14:textId="77777777" w:rsidR="00F8163B" w:rsidRPr="00366037" w:rsidRDefault="00F8163B" w:rsidP="003E09B7">
            <w:pPr>
              <w:spacing w:after="0" w:line="240" w:lineRule="auto"/>
              <w:rPr>
                <w:lang w:eastAsia="en-GB"/>
              </w:rPr>
            </w:pPr>
            <w:r w:rsidRPr="00366037">
              <w:rPr>
                <w:lang w:val="en-US" w:eastAsia="en-GB"/>
              </w:rPr>
              <w:t>13</w:t>
            </w:r>
          </w:p>
        </w:tc>
      </w:tr>
      <w:tr w:rsidR="00F8163B" w:rsidRPr="00366037" w14:paraId="478EED19" w14:textId="77777777" w:rsidTr="008E307A">
        <w:trPr>
          <w:trHeight w:val="293"/>
          <w:jc w:val="center"/>
        </w:trPr>
        <w:tc>
          <w:tcPr>
            <w:tcW w:w="7757" w:type="dxa"/>
            <w:tcBorders>
              <w:top w:val="nil"/>
              <w:left w:val="single" w:sz="8" w:space="0" w:color="auto"/>
              <w:bottom w:val="single" w:sz="8" w:space="0" w:color="auto"/>
              <w:right w:val="single" w:sz="8" w:space="0" w:color="auto"/>
            </w:tcBorders>
            <w:shd w:val="clear" w:color="auto" w:fill="auto"/>
            <w:vAlign w:val="center"/>
            <w:hideMark/>
          </w:tcPr>
          <w:p w14:paraId="2EA38406" w14:textId="77777777" w:rsidR="00F8163B" w:rsidRPr="00366037" w:rsidRDefault="00F8163B" w:rsidP="003E09B7">
            <w:pPr>
              <w:spacing w:after="0" w:line="240" w:lineRule="auto"/>
              <w:rPr>
                <w:lang w:eastAsia="en-GB"/>
              </w:rPr>
            </w:pPr>
            <w:r w:rsidRPr="00366037">
              <w:rPr>
                <w:lang w:val="en-US" w:eastAsia="en-GB"/>
              </w:rPr>
              <w:t>Construction of New Sports Pavilion on Field Behind the School</w:t>
            </w:r>
          </w:p>
        </w:tc>
        <w:tc>
          <w:tcPr>
            <w:tcW w:w="1117" w:type="dxa"/>
            <w:tcBorders>
              <w:top w:val="nil"/>
              <w:left w:val="nil"/>
              <w:bottom w:val="single" w:sz="8" w:space="0" w:color="auto"/>
              <w:right w:val="single" w:sz="8" w:space="0" w:color="auto"/>
            </w:tcBorders>
            <w:shd w:val="clear" w:color="auto" w:fill="auto"/>
            <w:vAlign w:val="center"/>
            <w:hideMark/>
          </w:tcPr>
          <w:p w14:paraId="520C93CC" w14:textId="77777777" w:rsidR="00F8163B" w:rsidRPr="00366037" w:rsidRDefault="00F8163B" w:rsidP="003E09B7">
            <w:pPr>
              <w:spacing w:after="0" w:line="240" w:lineRule="auto"/>
              <w:rPr>
                <w:lang w:eastAsia="en-GB"/>
              </w:rPr>
            </w:pPr>
            <w:r w:rsidRPr="00366037">
              <w:rPr>
                <w:lang w:val="en-US" w:eastAsia="en-GB"/>
              </w:rPr>
              <w:t>14</w:t>
            </w:r>
          </w:p>
        </w:tc>
      </w:tr>
    </w:tbl>
    <w:p w14:paraId="06E16750" w14:textId="77777777" w:rsidR="00F8163B" w:rsidRDefault="00F8163B" w:rsidP="00F8163B">
      <w:pPr>
        <w:spacing w:after="0" w:line="240" w:lineRule="auto"/>
        <w:ind w:left="0"/>
        <w:rPr>
          <w:lang w:eastAsia="en-GB"/>
        </w:rPr>
      </w:pPr>
    </w:p>
    <w:p w14:paraId="4400D89B" w14:textId="77777777" w:rsidR="00F8163B" w:rsidRDefault="00F8163B" w:rsidP="00F8163B">
      <w:pPr>
        <w:spacing w:after="0" w:line="240" w:lineRule="auto"/>
        <w:ind w:left="0"/>
        <w:rPr>
          <w:lang w:eastAsia="en-GB"/>
        </w:rPr>
      </w:pPr>
    </w:p>
    <w:p w14:paraId="1A40D339" w14:textId="4462EDEE" w:rsidR="00F8163B" w:rsidRPr="00366037" w:rsidRDefault="00F8163B" w:rsidP="00F8163B">
      <w:pPr>
        <w:spacing w:after="0" w:line="240" w:lineRule="auto"/>
        <w:ind w:left="0"/>
        <w:rPr>
          <w:lang w:eastAsia="en-GB"/>
        </w:rPr>
      </w:pPr>
    </w:p>
    <w:p w14:paraId="2CCCE18D" w14:textId="77777777" w:rsidR="00366037" w:rsidRPr="00366037" w:rsidRDefault="00366037" w:rsidP="00AA29A6">
      <w:pPr>
        <w:spacing w:after="0" w:line="240" w:lineRule="auto"/>
        <w:rPr>
          <w:lang w:eastAsia="en-GB"/>
        </w:rPr>
      </w:pPr>
    </w:p>
    <w:p w14:paraId="4AF5A1CF" w14:textId="77777777" w:rsidR="00366037" w:rsidRPr="00366037" w:rsidRDefault="00366037" w:rsidP="00AA29A6">
      <w:pPr>
        <w:spacing w:after="0" w:line="240" w:lineRule="auto"/>
        <w:rPr>
          <w:b/>
          <w:bCs/>
          <w:lang w:eastAsia="en-GB"/>
        </w:rPr>
      </w:pPr>
      <w:r w:rsidRPr="00366037">
        <w:rPr>
          <w:b/>
          <w:bCs/>
          <w:lang w:eastAsia="en-GB"/>
        </w:rPr>
        <w:t>Proposal WG Structure:</w:t>
      </w:r>
    </w:p>
    <w:p w14:paraId="4C4D55E5" w14:textId="77777777" w:rsidR="00366037" w:rsidRPr="00366037" w:rsidRDefault="00366037" w:rsidP="00AA29A6">
      <w:pPr>
        <w:spacing w:after="0" w:line="240" w:lineRule="auto"/>
        <w:rPr>
          <w:b/>
          <w:lang w:eastAsia="en-GB"/>
        </w:rPr>
      </w:pPr>
      <w:r w:rsidRPr="00366037">
        <w:rPr>
          <w:b/>
          <w:lang w:eastAsia="en-GB"/>
        </w:rPr>
        <w:t>Village Centre</w:t>
      </w:r>
    </w:p>
    <w:p w14:paraId="666D47B0" w14:textId="77777777" w:rsidR="00366037" w:rsidRPr="00366037" w:rsidRDefault="00366037" w:rsidP="00AA29A6">
      <w:pPr>
        <w:spacing w:after="0" w:line="240" w:lineRule="auto"/>
        <w:rPr>
          <w:lang w:eastAsia="en-GB"/>
        </w:rPr>
      </w:pPr>
      <w:r w:rsidRPr="00366037">
        <w:rPr>
          <w:lang w:eastAsia="en-GB"/>
        </w:rPr>
        <w:t>The VC project was by some distance the clear primary priority; this to include nos. 6 and 7.</w:t>
      </w:r>
    </w:p>
    <w:p w14:paraId="0964272C" w14:textId="77777777" w:rsidR="00366037" w:rsidRPr="00366037" w:rsidRDefault="00366037" w:rsidP="00AA29A6">
      <w:pPr>
        <w:spacing w:after="0" w:line="240" w:lineRule="auto"/>
        <w:rPr>
          <w:lang w:eastAsia="en-GB"/>
        </w:rPr>
      </w:pPr>
      <w:r w:rsidRPr="00366037">
        <w:rPr>
          <w:lang w:eastAsia="en-GB"/>
        </w:rPr>
        <w:t>Scope:</w:t>
      </w:r>
    </w:p>
    <w:p w14:paraId="623F7C9A" w14:textId="77777777" w:rsidR="00366037" w:rsidRPr="00366037" w:rsidRDefault="00366037" w:rsidP="00AA29A6">
      <w:pPr>
        <w:spacing w:after="0" w:line="240" w:lineRule="auto"/>
        <w:rPr>
          <w:lang w:eastAsia="en-GB"/>
        </w:rPr>
      </w:pPr>
      <w:r w:rsidRPr="00366037">
        <w:rPr>
          <w:lang w:eastAsia="en-GB"/>
        </w:rPr>
        <w:t>To create paths, throughways and amenities through the village centre that enhance the route and provide a link to and between the major village facilities. The major areas will be:</w:t>
      </w:r>
    </w:p>
    <w:p w14:paraId="389C13EF" w14:textId="77777777" w:rsidR="00366037" w:rsidRPr="00366037" w:rsidRDefault="00366037" w:rsidP="0080367A">
      <w:pPr>
        <w:numPr>
          <w:ilvl w:val="0"/>
          <w:numId w:val="7"/>
        </w:numPr>
        <w:spacing w:after="0" w:line="240" w:lineRule="auto"/>
        <w:rPr>
          <w:lang w:eastAsia="en-GB"/>
        </w:rPr>
      </w:pPr>
      <w:r w:rsidRPr="00366037">
        <w:rPr>
          <w:lang w:eastAsia="en-GB"/>
        </w:rPr>
        <w:t>the revisions to the ‘island’ in front of the shops and the space/steps from there to the library</w:t>
      </w:r>
    </w:p>
    <w:p w14:paraId="56B5988E" w14:textId="77777777" w:rsidR="00366037" w:rsidRPr="00366037" w:rsidRDefault="00366037" w:rsidP="0080367A">
      <w:pPr>
        <w:numPr>
          <w:ilvl w:val="0"/>
          <w:numId w:val="7"/>
        </w:numPr>
        <w:spacing w:after="0" w:line="240" w:lineRule="auto"/>
        <w:rPr>
          <w:lang w:eastAsia="en-GB"/>
        </w:rPr>
      </w:pPr>
      <w:r w:rsidRPr="00366037">
        <w:rPr>
          <w:lang w:eastAsia="en-GB"/>
        </w:rPr>
        <w:t>the High Street crossing and linking pathways from Purbeck Road to the High Street and across the Rec</w:t>
      </w:r>
    </w:p>
    <w:p w14:paraId="0FAA6C89" w14:textId="77777777" w:rsidR="00366037" w:rsidRPr="00366037" w:rsidRDefault="00366037" w:rsidP="0080367A">
      <w:pPr>
        <w:numPr>
          <w:ilvl w:val="0"/>
          <w:numId w:val="7"/>
        </w:numPr>
        <w:spacing w:after="0" w:line="240" w:lineRule="auto"/>
        <w:rPr>
          <w:lang w:eastAsia="en-GB"/>
        </w:rPr>
      </w:pPr>
      <w:r w:rsidRPr="00366037">
        <w:rPr>
          <w:lang w:eastAsia="en-GB"/>
        </w:rPr>
        <w:t>the expansion of parking on the Rec in conjunction with the long term plan for the Scout Hut and Sports Club (note this is plan only at this stage)</w:t>
      </w:r>
    </w:p>
    <w:p w14:paraId="18127B4B" w14:textId="77777777" w:rsidR="00366037" w:rsidRPr="00366037" w:rsidRDefault="00366037" w:rsidP="0080367A">
      <w:pPr>
        <w:numPr>
          <w:ilvl w:val="0"/>
          <w:numId w:val="7"/>
        </w:numPr>
        <w:spacing w:after="0" w:line="240" w:lineRule="auto"/>
        <w:rPr>
          <w:lang w:eastAsia="en-GB"/>
        </w:rPr>
      </w:pPr>
      <w:r w:rsidRPr="00366037">
        <w:rPr>
          <w:lang w:eastAsia="en-GB"/>
        </w:rPr>
        <w:t xml:space="preserve">the expansion of the facilities on the Rec including a potential </w:t>
      </w:r>
      <w:proofErr w:type="spellStart"/>
      <w:r w:rsidRPr="00366037">
        <w:rPr>
          <w:lang w:eastAsia="en-GB"/>
        </w:rPr>
        <w:t>ballcourt</w:t>
      </w:r>
      <w:proofErr w:type="spellEnd"/>
    </w:p>
    <w:p w14:paraId="1810B694" w14:textId="77777777" w:rsidR="00366037" w:rsidRPr="00366037" w:rsidRDefault="00366037" w:rsidP="0080367A">
      <w:pPr>
        <w:numPr>
          <w:ilvl w:val="0"/>
          <w:numId w:val="7"/>
        </w:numPr>
        <w:spacing w:after="0" w:line="240" w:lineRule="auto"/>
        <w:rPr>
          <w:lang w:eastAsia="en-GB"/>
        </w:rPr>
      </w:pPr>
      <w:r w:rsidRPr="00366037">
        <w:rPr>
          <w:lang w:eastAsia="en-GB"/>
        </w:rPr>
        <w:t>The opening up and path from the Rec down to Eldons Drove</w:t>
      </w:r>
    </w:p>
    <w:p w14:paraId="5439066F" w14:textId="77777777" w:rsidR="00366037" w:rsidRPr="00366037" w:rsidRDefault="00366037" w:rsidP="0080367A">
      <w:pPr>
        <w:numPr>
          <w:ilvl w:val="0"/>
          <w:numId w:val="7"/>
        </w:numPr>
        <w:spacing w:after="0" w:line="240" w:lineRule="auto"/>
        <w:rPr>
          <w:lang w:eastAsia="en-GB"/>
        </w:rPr>
      </w:pPr>
      <w:proofErr w:type="gramStart"/>
      <w:r w:rsidRPr="00366037">
        <w:rPr>
          <w:lang w:eastAsia="en-GB"/>
        </w:rPr>
        <w:t>the</w:t>
      </w:r>
      <w:proofErr w:type="gramEnd"/>
      <w:r w:rsidRPr="00366037">
        <w:rPr>
          <w:lang w:eastAsia="en-GB"/>
        </w:rPr>
        <w:t xml:space="preserve"> recommended safety measures for Eldons Drove to link the Rec to the rear corner of the school playing field.</w:t>
      </w:r>
    </w:p>
    <w:p w14:paraId="3540DAC4" w14:textId="77777777" w:rsidR="005D0D64" w:rsidRDefault="005D0D64" w:rsidP="00AA29A6">
      <w:pPr>
        <w:spacing w:after="0" w:line="240" w:lineRule="auto"/>
        <w:rPr>
          <w:b/>
          <w:lang w:eastAsia="en-GB"/>
        </w:rPr>
      </w:pPr>
    </w:p>
    <w:p w14:paraId="2AB8B2C8" w14:textId="77777777" w:rsidR="00366037" w:rsidRPr="00366037" w:rsidRDefault="00366037" w:rsidP="00AA29A6">
      <w:pPr>
        <w:spacing w:after="0" w:line="240" w:lineRule="auto"/>
        <w:rPr>
          <w:b/>
          <w:lang w:eastAsia="en-GB"/>
        </w:rPr>
      </w:pPr>
      <w:r w:rsidRPr="00366037">
        <w:rPr>
          <w:b/>
          <w:lang w:eastAsia="en-GB"/>
        </w:rPr>
        <w:t>Library</w:t>
      </w:r>
    </w:p>
    <w:p w14:paraId="076ABB48" w14:textId="77777777" w:rsidR="00366037" w:rsidRPr="00366037" w:rsidRDefault="00366037" w:rsidP="00AA29A6">
      <w:pPr>
        <w:spacing w:after="0" w:line="240" w:lineRule="auto"/>
        <w:rPr>
          <w:lang w:eastAsia="en-GB"/>
        </w:rPr>
      </w:pPr>
      <w:r w:rsidRPr="00366037">
        <w:rPr>
          <w:lang w:eastAsia="en-GB"/>
        </w:rPr>
        <w:t>The expansion of the library was a clear second priority.</w:t>
      </w:r>
    </w:p>
    <w:p w14:paraId="249F65BE" w14:textId="77777777" w:rsidR="00366037" w:rsidRPr="00366037" w:rsidRDefault="00366037" w:rsidP="00AA29A6">
      <w:pPr>
        <w:spacing w:after="0" w:line="240" w:lineRule="auto"/>
        <w:rPr>
          <w:lang w:eastAsia="en-GB"/>
        </w:rPr>
      </w:pPr>
      <w:r w:rsidRPr="00366037">
        <w:rPr>
          <w:lang w:eastAsia="en-GB"/>
        </w:rPr>
        <w:t>Scope:</w:t>
      </w:r>
    </w:p>
    <w:p w14:paraId="120EE06D" w14:textId="77777777" w:rsidR="00366037" w:rsidRPr="00366037" w:rsidRDefault="00366037" w:rsidP="0080367A">
      <w:pPr>
        <w:numPr>
          <w:ilvl w:val="0"/>
          <w:numId w:val="8"/>
        </w:numPr>
        <w:spacing w:after="0" w:line="240" w:lineRule="auto"/>
        <w:rPr>
          <w:lang w:eastAsia="en-GB"/>
        </w:rPr>
      </w:pPr>
      <w:r w:rsidRPr="00366037">
        <w:rPr>
          <w:lang w:eastAsia="en-GB"/>
        </w:rPr>
        <w:t>Finalise the freehold transfer from Dorset Council to the Parish Council</w:t>
      </w:r>
    </w:p>
    <w:p w14:paraId="5FC46420" w14:textId="77777777" w:rsidR="00366037" w:rsidRPr="00366037" w:rsidRDefault="00366037" w:rsidP="0080367A">
      <w:pPr>
        <w:numPr>
          <w:ilvl w:val="0"/>
          <w:numId w:val="8"/>
        </w:numPr>
        <w:spacing w:after="0" w:line="240" w:lineRule="auto"/>
        <w:rPr>
          <w:lang w:eastAsia="en-GB"/>
        </w:rPr>
      </w:pPr>
      <w:r w:rsidRPr="00366037">
        <w:rPr>
          <w:lang w:eastAsia="en-GB"/>
        </w:rPr>
        <w:t>Set up the arrangements for continued library usage by Dorset Council</w:t>
      </w:r>
    </w:p>
    <w:p w14:paraId="0C42181D" w14:textId="77777777" w:rsidR="00366037" w:rsidRPr="00366037" w:rsidRDefault="00366037" w:rsidP="0080367A">
      <w:pPr>
        <w:numPr>
          <w:ilvl w:val="0"/>
          <w:numId w:val="8"/>
        </w:numPr>
        <w:spacing w:after="0" w:line="240" w:lineRule="auto"/>
        <w:rPr>
          <w:lang w:eastAsia="en-GB"/>
        </w:rPr>
      </w:pPr>
      <w:r w:rsidRPr="00366037">
        <w:rPr>
          <w:lang w:eastAsia="en-GB"/>
        </w:rPr>
        <w:t>Set out interim funding plan by LMPC</w:t>
      </w:r>
    </w:p>
    <w:p w14:paraId="5EA3C702" w14:textId="77777777" w:rsidR="00366037" w:rsidRPr="00366037" w:rsidRDefault="00366037" w:rsidP="0080367A">
      <w:pPr>
        <w:numPr>
          <w:ilvl w:val="0"/>
          <w:numId w:val="8"/>
        </w:numPr>
        <w:spacing w:after="0" w:line="240" w:lineRule="auto"/>
        <w:rPr>
          <w:lang w:eastAsia="en-GB"/>
        </w:rPr>
      </w:pPr>
      <w:r w:rsidRPr="00366037">
        <w:rPr>
          <w:lang w:eastAsia="en-GB"/>
        </w:rPr>
        <w:t>Incorporate the library into the envisaged LM Trust structure</w:t>
      </w:r>
    </w:p>
    <w:p w14:paraId="4C167397" w14:textId="77777777" w:rsidR="00366037" w:rsidRPr="00366037" w:rsidRDefault="00366037" w:rsidP="0080367A">
      <w:pPr>
        <w:numPr>
          <w:ilvl w:val="0"/>
          <w:numId w:val="8"/>
        </w:numPr>
        <w:spacing w:after="0" w:line="240" w:lineRule="auto"/>
        <w:rPr>
          <w:lang w:eastAsia="en-GB"/>
        </w:rPr>
      </w:pPr>
      <w:r w:rsidRPr="00366037">
        <w:rPr>
          <w:lang w:eastAsia="en-GB"/>
        </w:rPr>
        <w:t>Set up Finalise extension plans and submit planning application.</w:t>
      </w:r>
    </w:p>
    <w:p w14:paraId="14155FF5" w14:textId="6CB0E487" w:rsidR="005D0D64" w:rsidRPr="00AA29A6" w:rsidRDefault="00366037" w:rsidP="0080367A">
      <w:pPr>
        <w:numPr>
          <w:ilvl w:val="0"/>
          <w:numId w:val="8"/>
        </w:numPr>
        <w:spacing w:after="0" w:line="240" w:lineRule="auto"/>
        <w:rPr>
          <w:b/>
          <w:lang w:eastAsia="en-GB"/>
        </w:rPr>
      </w:pPr>
      <w:r w:rsidRPr="00366037">
        <w:rPr>
          <w:lang w:eastAsia="en-GB"/>
        </w:rPr>
        <w:t xml:space="preserve">Establish sustainable long-term funding plan </w:t>
      </w:r>
    </w:p>
    <w:p w14:paraId="130EE9D0" w14:textId="77777777" w:rsidR="005D0D64" w:rsidRDefault="005D0D64" w:rsidP="00AA29A6">
      <w:pPr>
        <w:spacing w:after="0" w:line="240" w:lineRule="auto"/>
        <w:rPr>
          <w:b/>
          <w:lang w:eastAsia="en-GB"/>
        </w:rPr>
      </w:pPr>
    </w:p>
    <w:p w14:paraId="56E7EFC5" w14:textId="77777777" w:rsidR="00366037" w:rsidRPr="00366037" w:rsidRDefault="00366037" w:rsidP="00AA29A6">
      <w:pPr>
        <w:spacing w:after="0" w:line="240" w:lineRule="auto"/>
        <w:rPr>
          <w:b/>
          <w:lang w:eastAsia="en-GB"/>
        </w:rPr>
      </w:pPr>
      <w:r w:rsidRPr="00366037">
        <w:rPr>
          <w:b/>
          <w:lang w:eastAsia="en-GB"/>
        </w:rPr>
        <w:t>Astro Car Parking</w:t>
      </w:r>
    </w:p>
    <w:p w14:paraId="0BEF140B" w14:textId="77777777" w:rsidR="00366037" w:rsidRPr="00366037" w:rsidRDefault="00366037" w:rsidP="00AA29A6">
      <w:pPr>
        <w:spacing w:after="0" w:line="240" w:lineRule="auto"/>
        <w:rPr>
          <w:lang w:eastAsia="en-GB"/>
        </w:rPr>
      </w:pPr>
      <w:r w:rsidRPr="00366037">
        <w:rPr>
          <w:lang w:eastAsia="en-GB"/>
        </w:rPr>
        <w:t>This item that was 3</w:t>
      </w:r>
      <w:r w:rsidRPr="00366037">
        <w:rPr>
          <w:vertAlign w:val="superscript"/>
          <w:lang w:eastAsia="en-GB"/>
        </w:rPr>
        <w:t>rd</w:t>
      </w:r>
      <w:r w:rsidRPr="00366037">
        <w:rPr>
          <w:lang w:eastAsia="en-GB"/>
        </w:rPr>
        <w:t xml:space="preserve"> on our list was the use of the Astro area as a parking area for the school. As of now we have not yet received the </w:t>
      </w:r>
      <w:proofErr w:type="spellStart"/>
      <w:r w:rsidRPr="00366037">
        <w:rPr>
          <w:lang w:eastAsia="en-GB"/>
        </w:rPr>
        <w:t>Sustrans</w:t>
      </w:r>
      <w:proofErr w:type="spellEnd"/>
      <w:r w:rsidRPr="00366037">
        <w:rPr>
          <w:lang w:eastAsia="en-GB"/>
        </w:rPr>
        <w:t xml:space="preserve"> report, so that could have some impact.</w:t>
      </w:r>
    </w:p>
    <w:p w14:paraId="6DE0A2B7" w14:textId="77777777" w:rsidR="00366037" w:rsidRPr="00366037" w:rsidRDefault="00366037" w:rsidP="00AA29A6">
      <w:pPr>
        <w:spacing w:after="0" w:line="240" w:lineRule="auto"/>
        <w:rPr>
          <w:lang w:eastAsia="en-GB"/>
        </w:rPr>
      </w:pPr>
      <w:r w:rsidRPr="00366037">
        <w:rPr>
          <w:lang w:eastAsia="en-GB"/>
        </w:rPr>
        <w:t>Scope:</w:t>
      </w:r>
    </w:p>
    <w:p w14:paraId="5DCF3393" w14:textId="77777777" w:rsidR="00366037" w:rsidRPr="00366037" w:rsidRDefault="00366037" w:rsidP="0080367A">
      <w:pPr>
        <w:numPr>
          <w:ilvl w:val="0"/>
          <w:numId w:val="9"/>
        </w:numPr>
        <w:spacing w:after="0" w:line="240" w:lineRule="auto"/>
        <w:rPr>
          <w:lang w:eastAsia="en-GB"/>
        </w:rPr>
      </w:pPr>
      <w:r w:rsidRPr="00366037">
        <w:rPr>
          <w:lang w:eastAsia="en-GB"/>
        </w:rPr>
        <w:t>Finalise the negotiation of a long lease of the Astro area in full, the field behind the school and the path from Eldons Drove to the school field.</w:t>
      </w:r>
    </w:p>
    <w:p w14:paraId="70FA7A39" w14:textId="77777777" w:rsidR="00366037" w:rsidRPr="00366037" w:rsidRDefault="00366037" w:rsidP="0080367A">
      <w:pPr>
        <w:numPr>
          <w:ilvl w:val="0"/>
          <w:numId w:val="9"/>
        </w:numPr>
        <w:spacing w:after="0" w:line="240" w:lineRule="auto"/>
        <w:rPr>
          <w:lang w:eastAsia="en-GB"/>
        </w:rPr>
      </w:pPr>
      <w:r w:rsidRPr="00366037">
        <w:rPr>
          <w:lang w:eastAsia="en-GB"/>
        </w:rPr>
        <w:t>Incorporate this whole site into the envisaged LM Trust structure.</w:t>
      </w:r>
    </w:p>
    <w:p w14:paraId="542FC528" w14:textId="77777777" w:rsidR="00366037" w:rsidRPr="00366037" w:rsidRDefault="00366037" w:rsidP="0080367A">
      <w:pPr>
        <w:numPr>
          <w:ilvl w:val="0"/>
          <w:numId w:val="9"/>
        </w:numPr>
        <w:spacing w:after="0" w:line="240" w:lineRule="auto"/>
        <w:rPr>
          <w:lang w:eastAsia="en-GB"/>
        </w:rPr>
      </w:pPr>
      <w:r w:rsidRPr="00366037">
        <w:rPr>
          <w:lang w:eastAsia="en-GB"/>
        </w:rPr>
        <w:t>Submit a planning application for the whole project to establish the full scope for the site.</w:t>
      </w:r>
    </w:p>
    <w:p w14:paraId="47AB7176" w14:textId="77777777" w:rsidR="00366037" w:rsidRPr="00366037" w:rsidRDefault="00366037" w:rsidP="0080367A">
      <w:pPr>
        <w:numPr>
          <w:ilvl w:val="0"/>
          <w:numId w:val="9"/>
        </w:numPr>
        <w:spacing w:after="0" w:line="240" w:lineRule="auto"/>
        <w:rPr>
          <w:lang w:eastAsia="en-GB"/>
        </w:rPr>
      </w:pPr>
      <w:r w:rsidRPr="00366037">
        <w:rPr>
          <w:lang w:eastAsia="en-GB"/>
        </w:rPr>
        <w:t>Develop the car parking area through external funding sources and link to school gate.</w:t>
      </w:r>
    </w:p>
    <w:p w14:paraId="3DC59D11" w14:textId="77777777" w:rsidR="005D0D64" w:rsidRDefault="005D0D64" w:rsidP="00AA29A6">
      <w:pPr>
        <w:spacing w:after="0" w:line="240" w:lineRule="auto"/>
        <w:rPr>
          <w:b/>
          <w:lang w:eastAsia="en-GB"/>
        </w:rPr>
      </w:pPr>
    </w:p>
    <w:p w14:paraId="172CA538" w14:textId="77777777" w:rsidR="00366037" w:rsidRPr="00366037" w:rsidRDefault="00366037" w:rsidP="00AA29A6">
      <w:pPr>
        <w:spacing w:after="0" w:line="240" w:lineRule="auto"/>
        <w:rPr>
          <w:b/>
          <w:lang w:eastAsia="en-GB"/>
        </w:rPr>
      </w:pPr>
      <w:r w:rsidRPr="00366037">
        <w:rPr>
          <w:b/>
          <w:lang w:eastAsia="en-GB"/>
        </w:rPr>
        <w:t>Village Hall</w:t>
      </w:r>
    </w:p>
    <w:p w14:paraId="5857585A" w14:textId="77777777" w:rsidR="00366037" w:rsidRPr="00366037" w:rsidRDefault="00366037" w:rsidP="00AA29A6">
      <w:pPr>
        <w:spacing w:after="0" w:line="240" w:lineRule="auto"/>
        <w:rPr>
          <w:lang w:eastAsia="en-GB"/>
        </w:rPr>
      </w:pPr>
      <w:r w:rsidRPr="00366037">
        <w:rPr>
          <w:lang w:eastAsia="en-GB"/>
        </w:rPr>
        <w:t>Having a clear long term plan for the Village Hall Priority no. 4 is critical in planning the function and structure of the Rec buildings.</w:t>
      </w:r>
    </w:p>
    <w:p w14:paraId="29E56A1C" w14:textId="77777777" w:rsidR="00366037" w:rsidRPr="00366037" w:rsidRDefault="00366037" w:rsidP="00AA29A6">
      <w:pPr>
        <w:spacing w:after="0" w:line="240" w:lineRule="auto"/>
        <w:rPr>
          <w:lang w:eastAsia="en-GB"/>
        </w:rPr>
      </w:pPr>
      <w:r w:rsidRPr="00366037">
        <w:rPr>
          <w:lang w:eastAsia="en-GB"/>
        </w:rPr>
        <w:t>Scope:</w:t>
      </w:r>
    </w:p>
    <w:p w14:paraId="61247FD9" w14:textId="77777777" w:rsidR="00366037" w:rsidRPr="00366037" w:rsidRDefault="00366037" w:rsidP="0080367A">
      <w:pPr>
        <w:numPr>
          <w:ilvl w:val="0"/>
          <w:numId w:val="10"/>
        </w:numPr>
        <w:spacing w:after="0" w:line="240" w:lineRule="auto"/>
        <w:rPr>
          <w:lang w:eastAsia="en-GB"/>
        </w:rPr>
      </w:pPr>
      <w:r w:rsidRPr="00366037">
        <w:rPr>
          <w:lang w:eastAsia="en-GB"/>
        </w:rPr>
        <w:t>Work with the VH Committee to establish the long-term development plan.</w:t>
      </w:r>
    </w:p>
    <w:p w14:paraId="50499334" w14:textId="77777777" w:rsidR="00366037" w:rsidRPr="00366037" w:rsidRDefault="00366037" w:rsidP="0080367A">
      <w:pPr>
        <w:numPr>
          <w:ilvl w:val="0"/>
          <w:numId w:val="10"/>
        </w:numPr>
        <w:spacing w:after="0" w:line="240" w:lineRule="auto"/>
        <w:rPr>
          <w:lang w:eastAsia="en-GB"/>
        </w:rPr>
      </w:pPr>
      <w:r w:rsidRPr="00366037">
        <w:rPr>
          <w:lang w:eastAsia="en-GB"/>
        </w:rPr>
        <w:t>If possible, incorporate the VH into the envisaged LM Trust structure</w:t>
      </w:r>
    </w:p>
    <w:p w14:paraId="31A116E5" w14:textId="77777777" w:rsidR="00366037" w:rsidRPr="00366037" w:rsidRDefault="00366037" w:rsidP="0080367A">
      <w:pPr>
        <w:numPr>
          <w:ilvl w:val="0"/>
          <w:numId w:val="10"/>
        </w:numPr>
        <w:spacing w:after="0" w:line="240" w:lineRule="auto"/>
        <w:rPr>
          <w:lang w:eastAsia="en-GB"/>
        </w:rPr>
      </w:pPr>
      <w:r w:rsidRPr="00366037">
        <w:rPr>
          <w:lang w:eastAsia="en-GB"/>
        </w:rPr>
        <w:t>Submit planning application as and when external funding sources are available.</w:t>
      </w:r>
    </w:p>
    <w:p w14:paraId="61277409" w14:textId="77777777" w:rsidR="005D0D64" w:rsidRDefault="005D0D64" w:rsidP="00AA29A6">
      <w:pPr>
        <w:spacing w:after="0" w:line="240" w:lineRule="auto"/>
        <w:rPr>
          <w:b/>
          <w:lang w:eastAsia="en-GB"/>
        </w:rPr>
      </w:pPr>
    </w:p>
    <w:p w14:paraId="0BF82357" w14:textId="4DC8EAC3" w:rsidR="00366037" w:rsidRPr="00366037" w:rsidRDefault="00366037" w:rsidP="00AA29A6">
      <w:pPr>
        <w:spacing w:after="0" w:line="240" w:lineRule="auto"/>
        <w:rPr>
          <w:b/>
          <w:lang w:eastAsia="en-GB"/>
        </w:rPr>
      </w:pPr>
      <w:proofErr w:type="spellStart"/>
      <w:r w:rsidRPr="00366037">
        <w:rPr>
          <w:b/>
          <w:lang w:eastAsia="en-GB"/>
        </w:rPr>
        <w:t>Huntick</w:t>
      </w:r>
      <w:proofErr w:type="spellEnd"/>
      <w:r w:rsidRPr="00366037">
        <w:rPr>
          <w:b/>
          <w:lang w:eastAsia="en-GB"/>
        </w:rPr>
        <w:t xml:space="preserve"> Road </w:t>
      </w:r>
      <w:proofErr w:type="spellStart"/>
      <w:r w:rsidR="005D0D64" w:rsidRPr="00366037">
        <w:rPr>
          <w:b/>
          <w:lang w:eastAsia="en-GB"/>
        </w:rPr>
        <w:t>Cyclepath</w:t>
      </w:r>
      <w:proofErr w:type="spellEnd"/>
    </w:p>
    <w:p w14:paraId="7A083C76" w14:textId="77777777" w:rsidR="00366037" w:rsidRPr="00366037" w:rsidRDefault="00366037" w:rsidP="00AA29A6">
      <w:pPr>
        <w:spacing w:after="0" w:line="240" w:lineRule="auto"/>
        <w:rPr>
          <w:lang w:eastAsia="en-GB"/>
        </w:rPr>
      </w:pPr>
      <w:r w:rsidRPr="00366037">
        <w:rPr>
          <w:lang w:eastAsia="en-GB"/>
        </w:rPr>
        <w:t>This project has been a long-standing village wish but has not proceeded anywhere due to costs and lack of priority from Dorset Council.</w:t>
      </w:r>
    </w:p>
    <w:p w14:paraId="29047959" w14:textId="77777777" w:rsidR="00366037" w:rsidRPr="00366037" w:rsidRDefault="00366037" w:rsidP="00AA29A6">
      <w:pPr>
        <w:spacing w:after="0" w:line="240" w:lineRule="auto"/>
        <w:rPr>
          <w:lang w:eastAsia="en-GB"/>
        </w:rPr>
      </w:pPr>
      <w:r w:rsidRPr="00366037">
        <w:rPr>
          <w:lang w:eastAsia="en-GB"/>
        </w:rPr>
        <w:t>Scope:</w:t>
      </w:r>
    </w:p>
    <w:p w14:paraId="2BB01630" w14:textId="77777777" w:rsidR="00366037" w:rsidRPr="00366037" w:rsidRDefault="00366037" w:rsidP="0080367A">
      <w:pPr>
        <w:numPr>
          <w:ilvl w:val="0"/>
          <w:numId w:val="11"/>
        </w:numPr>
        <w:spacing w:after="0" w:line="240" w:lineRule="auto"/>
        <w:rPr>
          <w:lang w:eastAsia="en-GB"/>
        </w:rPr>
      </w:pPr>
      <w:r w:rsidRPr="00366037">
        <w:rPr>
          <w:lang w:eastAsia="en-GB"/>
        </w:rPr>
        <w:t>The strategy is to break this down into component parts and address each individually as we can.</w:t>
      </w:r>
    </w:p>
    <w:p w14:paraId="1D4FF486" w14:textId="77777777" w:rsidR="00366037" w:rsidRPr="00366037" w:rsidRDefault="00366037" w:rsidP="0080367A">
      <w:pPr>
        <w:numPr>
          <w:ilvl w:val="0"/>
          <w:numId w:val="11"/>
        </w:numPr>
        <w:spacing w:after="0" w:line="240" w:lineRule="auto"/>
        <w:rPr>
          <w:lang w:eastAsia="en-GB"/>
        </w:rPr>
      </w:pPr>
      <w:r w:rsidRPr="00366037">
        <w:rPr>
          <w:lang w:eastAsia="en-GB"/>
        </w:rPr>
        <w:t>Address the priority scoring issue with Dorset Council and look to improve</w:t>
      </w:r>
    </w:p>
    <w:p w14:paraId="1F647E4A" w14:textId="77777777" w:rsidR="00366037" w:rsidRPr="00366037" w:rsidRDefault="00366037" w:rsidP="0080367A">
      <w:pPr>
        <w:numPr>
          <w:ilvl w:val="0"/>
          <w:numId w:val="11"/>
        </w:numPr>
        <w:spacing w:after="0" w:line="240" w:lineRule="auto"/>
        <w:rPr>
          <w:lang w:eastAsia="en-GB"/>
        </w:rPr>
      </w:pPr>
      <w:r w:rsidRPr="00366037">
        <w:rPr>
          <w:lang w:eastAsia="en-GB"/>
        </w:rPr>
        <w:t>Work with Lytchett Minster Town Council to establish common goals</w:t>
      </w:r>
    </w:p>
    <w:p w14:paraId="6D4DACE7" w14:textId="77777777" w:rsidR="00366037" w:rsidRPr="00366037" w:rsidRDefault="00366037" w:rsidP="0080367A">
      <w:pPr>
        <w:numPr>
          <w:ilvl w:val="0"/>
          <w:numId w:val="11"/>
        </w:numPr>
        <w:spacing w:after="0" w:line="240" w:lineRule="auto"/>
        <w:rPr>
          <w:lang w:eastAsia="en-GB"/>
        </w:rPr>
      </w:pPr>
      <w:r w:rsidRPr="00366037">
        <w:rPr>
          <w:lang w:eastAsia="en-GB"/>
        </w:rPr>
        <w:t>Work with the local landowners to assess each stage</w:t>
      </w:r>
    </w:p>
    <w:p w14:paraId="57EF19D2" w14:textId="77777777" w:rsidR="00366037" w:rsidRPr="00366037" w:rsidRDefault="00366037" w:rsidP="0080367A">
      <w:pPr>
        <w:numPr>
          <w:ilvl w:val="0"/>
          <w:numId w:val="11"/>
        </w:numPr>
        <w:spacing w:after="0" w:line="240" w:lineRule="auto"/>
        <w:rPr>
          <w:lang w:eastAsia="en-GB"/>
        </w:rPr>
      </w:pPr>
      <w:r w:rsidRPr="00366037">
        <w:rPr>
          <w:lang w:eastAsia="en-GB"/>
        </w:rPr>
        <w:t>Work with Turley/</w:t>
      </w:r>
      <w:proofErr w:type="spellStart"/>
      <w:r w:rsidRPr="00366037">
        <w:rPr>
          <w:lang w:eastAsia="en-GB"/>
        </w:rPr>
        <w:t>Wyatts</w:t>
      </w:r>
      <w:proofErr w:type="spellEnd"/>
      <w:r w:rsidRPr="00366037">
        <w:rPr>
          <w:lang w:eastAsia="en-GB"/>
        </w:rPr>
        <w:t xml:space="preserve"> on stage 1 from the new development to the R&amp;C junction.</w:t>
      </w:r>
    </w:p>
    <w:p w14:paraId="2FE30E50" w14:textId="77777777" w:rsidR="005D0D64" w:rsidRDefault="005D0D64" w:rsidP="00AA29A6">
      <w:pPr>
        <w:spacing w:after="0" w:line="240" w:lineRule="auto"/>
        <w:rPr>
          <w:b/>
          <w:lang w:eastAsia="en-GB"/>
        </w:rPr>
      </w:pPr>
    </w:p>
    <w:p w14:paraId="0ABE6988" w14:textId="77777777" w:rsidR="00366037" w:rsidRPr="00366037" w:rsidRDefault="00366037" w:rsidP="00AA29A6">
      <w:pPr>
        <w:spacing w:after="0" w:line="240" w:lineRule="auto"/>
        <w:rPr>
          <w:b/>
          <w:lang w:eastAsia="en-GB"/>
        </w:rPr>
      </w:pPr>
      <w:r w:rsidRPr="00366037">
        <w:rPr>
          <w:b/>
          <w:lang w:eastAsia="en-GB"/>
        </w:rPr>
        <w:t>LM Trust Structure</w:t>
      </w:r>
    </w:p>
    <w:p w14:paraId="36E31F49" w14:textId="77777777" w:rsidR="00366037" w:rsidRPr="00366037" w:rsidRDefault="00366037" w:rsidP="00AA29A6">
      <w:pPr>
        <w:spacing w:after="0" w:line="240" w:lineRule="auto"/>
        <w:rPr>
          <w:lang w:eastAsia="en-GB"/>
        </w:rPr>
      </w:pPr>
      <w:r w:rsidRPr="00366037">
        <w:rPr>
          <w:lang w:eastAsia="en-GB"/>
        </w:rPr>
        <w:t>Although not on the priority list, the LM Trust structure is part of the scope of nos. 2, 3 and 4.</w:t>
      </w:r>
    </w:p>
    <w:p w14:paraId="42340DBC" w14:textId="77777777" w:rsidR="00366037" w:rsidRPr="00366037" w:rsidRDefault="00366037" w:rsidP="00AA29A6">
      <w:pPr>
        <w:spacing w:after="0" w:line="240" w:lineRule="auto"/>
        <w:rPr>
          <w:lang w:eastAsia="en-GB"/>
        </w:rPr>
      </w:pPr>
      <w:r w:rsidRPr="00366037">
        <w:rPr>
          <w:lang w:eastAsia="en-GB"/>
        </w:rPr>
        <w:t>Scope:</w:t>
      </w:r>
    </w:p>
    <w:p w14:paraId="61FFB372" w14:textId="77777777" w:rsidR="00366037" w:rsidRPr="00366037" w:rsidRDefault="00366037" w:rsidP="0080367A">
      <w:pPr>
        <w:numPr>
          <w:ilvl w:val="0"/>
          <w:numId w:val="12"/>
        </w:numPr>
        <w:spacing w:after="0" w:line="240" w:lineRule="auto"/>
        <w:rPr>
          <w:lang w:eastAsia="en-GB"/>
        </w:rPr>
      </w:pPr>
      <w:r w:rsidRPr="00366037">
        <w:rPr>
          <w:lang w:eastAsia="en-GB"/>
        </w:rPr>
        <w:t>Establish the LM Trust structure as a long-term approach to funding village asset development</w:t>
      </w:r>
    </w:p>
    <w:p w14:paraId="29940790" w14:textId="77777777" w:rsidR="00366037" w:rsidRPr="00366037" w:rsidRDefault="00366037" w:rsidP="0080367A">
      <w:pPr>
        <w:numPr>
          <w:ilvl w:val="0"/>
          <w:numId w:val="12"/>
        </w:numPr>
        <w:spacing w:after="0" w:line="240" w:lineRule="auto"/>
        <w:rPr>
          <w:lang w:eastAsia="en-GB"/>
        </w:rPr>
      </w:pPr>
      <w:r w:rsidRPr="00366037">
        <w:rPr>
          <w:lang w:eastAsia="en-GB"/>
        </w:rPr>
        <w:t>Incorporate items 2, 3 and 4 above.</w:t>
      </w:r>
    </w:p>
    <w:p w14:paraId="2EF2EF6A" w14:textId="77777777" w:rsidR="00366037" w:rsidRPr="00366037" w:rsidRDefault="00366037" w:rsidP="0080367A">
      <w:pPr>
        <w:numPr>
          <w:ilvl w:val="0"/>
          <w:numId w:val="12"/>
        </w:numPr>
        <w:spacing w:after="0" w:line="240" w:lineRule="auto"/>
        <w:rPr>
          <w:lang w:eastAsia="en-GB"/>
        </w:rPr>
      </w:pPr>
      <w:r w:rsidRPr="00366037">
        <w:rPr>
          <w:lang w:eastAsia="en-GB"/>
        </w:rPr>
        <w:t>Incorporate the transfer of the Youth Hall.</w:t>
      </w:r>
    </w:p>
    <w:p w14:paraId="38D76FA7" w14:textId="77777777" w:rsidR="00366037" w:rsidRPr="00366037" w:rsidRDefault="00366037" w:rsidP="0080367A">
      <w:pPr>
        <w:numPr>
          <w:ilvl w:val="0"/>
          <w:numId w:val="12"/>
        </w:numPr>
        <w:spacing w:after="0" w:line="240" w:lineRule="auto"/>
        <w:rPr>
          <w:lang w:eastAsia="en-GB"/>
        </w:rPr>
      </w:pPr>
      <w:r w:rsidRPr="00366037">
        <w:rPr>
          <w:lang w:eastAsia="en-GB"/>
        </w:rPr>
        <w:t>Incorporate potential long-term local housing projects.</w:t>
      </w:r>
    </w:p>
    <w:p w14:paraId="5F702356" w14:textId="77777777" w:rsidR="00366037" w:rsidRPr="00366037" w:rsidRDefault="00366037" w:rsidP="00AA29A6">
      <w:pPr>
        <w:spacing w:after="0" w:line="240" w:lineRule="auto"/>
        <w:rPr>
          <w:lang w:eastAsia="en-GB"/>
        </w:rPr>
      </w:pPr>
    </w:p>
    <w:p w14:paraId="6C0881F1" w14:textId="77777777" w:rsidR="00366037" w:rsidRDefault="00366037" w:rsidP="00AA29A6">
      <w:pPr>
        <w:spacing w:after="0" w:line="240" w:lineRule="auto"/>
        <w:rPr>
          <w:lang w:eastAsia="en-GB"/>
        </w:rPr>
      </w:pPr>
    </w:p>
    <w:p w14:paraId="535F5917" w14:textId="77777777" w:rsidR="001B0946" w:rsidRDefault="001B0946">
      <w:pPr>
        <w:spacing w:after="0" w:line="240" w:lineRule="auto"/>
        <w:ind w:left="0"/>
        <w:rPr>
          <w:rFonts w:asciiTheme="minorHAnsi" w:hAnsiTheme="minorHAnsi" w:cstheme="minorHAnsi"/>
          <w:b/>
          <w:caps/>
          <w:color w:val="FF0000"/>
          <w:lang w:eastAsia="en-GB"/>
        </w:rPr>
      </w:pPr>
      <w:r>
        <w:br w:type="page"/>
      </w:r>
    </w:p>
    <w:p w14:paraId="5055AEAB" w14:textId="46C6CAD0" w:rsidR="005D0D64" w:rsidRDefault="005D0D64" w:rsidP="00AA29A6">
      <w:pPr>
        <w:pStyle w:val="Heading3"/>
      </w:pPr>
      <w:r w:rsidRPr="009100D8">
        <w:lastRenderedPageBreak/>
        <w:t xml:space="preserve">Appendix </w:t>
      </w:r>
      <w:r>
        <w:t>5</w:t>
      </w:r>
    </w:p>
    <w:p w14:paraId="1A39F826" w14:textId="6C83CC2E" w:rsidR="005D0D64" w:rsidRDefault="005D0D64" w:rsidP="00AA29A6">
      <w:pPr>
        <w:spacing w:after="0" w:line="240" w:lineRule="auto"/>
        <w:rPr>
          <w:lang w:eastAsia="en-GB"/>
        </w:rPr>
      </w:pPr>
      <w:r w:rsidRPr="005D0D64">
        <w:rPr>
          <w:b/>
          <w:lang w:eastAsia="en-GB"/>
        </w:rPr>
        <w:t>Village Centre Working Group – Summary Report</w:t>
      </w:r>
      <w:r>
        <w:rPr>
          <w:b/>
          <w:lang w:eastAsia="en-GB"/>
        </w:rPr>
        <w:tab/>
      </w:r>
      <w:r w:rsidRPr="005D0D64">
        <w:rPr>
          <w:b/>
          <w:lang w:eastAsia="en-GB"/>
        </w:rPr>
        <w:t>October 2020</w:t>
      </w:r>
    </w:p>
    <w:p w14:paraId="3CF1861F" w14:textId="77777777" w:rsidR="005D0D64" w:rsidRDefault="005D0D64" w:rsidP="00AA29A6">
      <w:pPr>
        <w:spacing w:after="0" w:line="240" w:lineRule="auto"/>
        <w:rPr>
          <w:lang w:eastAsia="en-GB"/>
        </w:rPr>
      </w:pPr>
    </w:p>
    <w:p w14:paraId="18B33592" w14:textId="77777777" w:rsidR="005D0D64" w:rsidRDefault="005D0D64" w:rsidP="00AA29A6">
      <w:pPr>
        <w:spacing w:after="0" w:line="240" w:lineRule="auto"/>
        <w:rPr>
          <w:lang w:eastAsia="en-GB"/>
        </w:rPr>
      </w:pPr>
      <w:r w:rsidRPr="005D0D64">
        <w:rPr>
          <w:b/>
          <w:lang w:eastAsia="en-GB"/>
        </w:rPr>
        <w:t>Working Group Objective</w:t>
      </w:r>
      <w:r>
        <w:rPr>
          <w:lang w:eastAsia="en-GB"/>
        </w:rPr>
        <w:t>:</w:t>
      </w:r>
    </w:p>
    <w:p w14:paraId="2E1AE181" w14:textId="77777777" w:rsidR="005D0D64" w:rsidRDefault="005D0D64" w:rsidP="00AA29A6">
      <w:pPr>
        <w:spacing w:after="0" w:line="240" w:lineRule="auto"/>
        <w:rPr>
          <w:lang w:eastAsia="en-GB"/>
        </w:rPr>
      </w:pPr>
      <w:r>
        <w:rPr>
          <w:lang w:eastAsia="en-GB"/>
        </w:rPr>
        <w:t xml:space="preserve">To enhance the village centre and provide a safe green integrated route through the village from </w:t>
      </w:r>
      <w:proofErr w:type="spellStart"/>
      <w:r>
        <w:rPr>
          <w:lang w:eastAsia="en-GB"/>
        </w:rPr>
        <w:t>Ancott</w:t>
      </w:r>
      <w:proofErr w:type="spellEnd"/>
      <w:r>
        <w:rPr>
          <w:lang w:eastAsia="en-GB"/>
        </w:rPr>
        <w:t xml:space="preserve"> Close, across the Recreation Ground, along Eldons Drove and to the Primary School (Eldons School Path).</w:t>
      </w:r>
    </w:p>
    <w:p w14:paraId="5849E5EF" w14:textId="77777777" w:rsidR="005D0D64" w:rsidRDefault="005D0D64" w:rsidP="00AA29A6">
      <w:pPr>
        <w:spacing w:after="0" w:line="240" w:lineRule="auto"/>
        <w:rPr>
          <w:lang w:eastAsia="en-GB"/>
        </w:rPr>
      </w:pPr>
    </w:p>
    <w:p w14:paraId="2606D406" w14:textId="77777777" w:rsidR="005D0D64" w:rsidRPr="005D0D64" w:rsidRDefault="005D0D64" w:rsidP="00AA29A6">
      <w:pPr>
        <w:spacing w:after="0" w:line="240" w:lineRule="auto"/>
        <w:rPr>
          <w:b/>
          <w:lang w:eastAsia="en-GB"/>
        </w:rPr>
      </w:pPr>
      <w:r w:rsidRPr="005D0D64">
        <w:rPr>
          <w:b/>
          <w:lang w:eastAsia="en-GB"/>
        </w:rPr>
        <w:t>Working Group Participants:</w:t>
      </w:r>
    </w:p>
    <w:p w14:paraId="6F00A79E" w14:textId="77777777" w:rsidR="005D0D64" w:rsidRDefault="005D0D64" w:rsidP="00AA29A6">
      <w:pPr>
        <w:spacing w:after="0" w:line="240" w:lineRule="auto"/>
        <w:rPr>
          <w:lang w:eastAsia="en-GB"/>
        </w:rPr>
      </w:pPr>
      <w:r>
        <w:rPr>
          <w:lang w:eastAsia="en-GB"/>
        </w:rPr>
        <w:t>Rob Carswell, Ken Morgan, Alf Bush</w:t>
      </w:r>
    </w:p>
    <w:p w14:paraId="072B5682" w14:textId="77777777" w:rsidR="005D0D64" w:rsidRDefault="005D0D64" w:rsidP="00AA29A6">
      <w:pPr>
        <w:spacing w:after="0" w:line="240" w:lineRule="auto"/>
        <w:rPr>
          <w:lang w:eastAsia="en-GB"/>
        </w:rPr>
      </w:pPr>
    </w:p>
    <w:p w14:paraId="24A26151" w14:textId="77777777" w:rsidR="005D0D64" w:rsidRPr="005D0D64" w:rsidRDefault="005D0D64" w:rsidP="00AA29A6">
      <w:pPr>
        <w:spacing w:after="0" w:line="240" w:lineRule="auto"/>
        <w:rPr>
          <w:b/>
          <w:lang w:eastAsia="en-GB"/>
        </w:rPr>
      </w:pPr>
      <w:r w:rsidRPr="005D0D64">
        <w:rPr>
          <w:b/>
          <w:lang w:eastAsia="en-GB"/>
        </w:rPr>
        <w:t>Details:</w:t>
      </w:r>
    </w:p>
    <w:p w14:paraId="047C1AB9" w14:textId="77777777" w:rsidR="005D0D64" w:rsidRDefault="005D0D64" w:rsidP="00AA29A6">
      <w:pPr>
        <w:spacing w:after="0" w:line="240" w:lineRule="auto"/>
        <w:rPr>
          <w:lang w:eastAsia="en-GB"/>
        </w:rPr>
      </w:pPr>
      <w:r>
        <w:rPr>
          <w:lang w:eastAsia="en-GB"/>
        </w:rPr>
        <w:t>1.</w:t>
      </w:r>
      <w:r>
        <w:rPr>
          <w:lang w:eastAsia="en-GB"/>
        </w:rPr>
        <w:tab/>
        <w:t>Revised paths + steps between the Library and shops linking to new High Street crossing</w:t>
      </w:r>
    </w:p>
    <w:p w14:paraId="2819EAD3" w14:textId="77777777" w:rsidR="005D0D64" w:rsidRDefault="005D0D64" w:rsidP="00AA29A6">
      <w:pPr>
        <w:spacing w:after="0" w:line="240" w:lineRule="auto"/>
        <w:rPr>
          <w:lang w:eastAsia="en-GB"/>
        </w:rPr>
      </w:pPr>
      <w:r>
        <w:rPr>
          <w:lang w:eastAsia="en-GB"/>
        </w:rPr>
        <w:t>2.</w:t>
      </w:r>
      <w:r>
        <w:rPr>
          <w:lang w:eastAsia="en-GB"/>
        </w:rPr>
        <w:tab/>
        <w:t>Revised lower car park with charging points, bike stands, trees + landscape works.</w:t>
      </w:r>
    </w:p>
    <w:p w14:paraId="05525C4D" w14:textId="77777777" w:rsidR="005D0D64" w:rsidRDefault="005D0D64" w:rsidP="00AA29A6">
      <w:pPr>
        <w:spacing w:after="0" w:line="240" w:lineRule="auto"/>
        <w:rPr>
          <w:lang w:eastAsia="en-GB"/>
        </w:rPr>
      </w:pPr>
      <w:r>
        <w:rPr>
          <w:lang w:eastAsia="en-GB"/>
        </w:rPr>
        <w:t>3.</w:t>
      </w:r>
      <w:r>
        <w:rPr>
          <w:lang w:eastAsia="en-GB"/>
        </w:rPr>
        <w:tab/>
        <w:t>Wider path across Recreation Ground around Rocket Park to a graded, wide path + landscape works through the trees to Eldons Drove; safety barriers at end of path</w:t>
      </w:r>
    </w:p>
    <w:p w14:paraId="43AB9990" w14:textId="77777777" w:rsidR="005D0D64" w:rsidRDefault="005D0D64" w:rsidP="00AA29A6">
      <w:pPr>
        <w:spacing w:after="0" w:line="240" w:lineRule="auto"/>
        <w:rPr>
          <w:lang w:eastAsia="en-GB"/>
        </w:rPr>
      </w:pPr>
      <w:r>
        <w:rPr>
          <w:lang w:eastAsia="en-GB"/>
        </w:rPr>
        <w:t>4.</w:t>
      </w:r>
      <w:r>
        <w:rPr>
          <w:lang w:eastAsia="en-GB"/>
        </w:rPr>
        <w:tab/>
        <w:t>Marked pedestrian paths and traffic signage on Eldons Drove</w:t>
      </w:r>
    </w:p>
    <w:p w14:paraId="292F0DDE" w14:textId="77777777" w:rsidR="005D0D64" w:rsidRDefault="005D0D64" w:rsidP="00AA29A6">
      <w:pPr>
        <w:spacing w:after="0" w:line="240" w:lineRule="auto"/>
        <w:rPr>
          <w:lang w:eastAsia="en-GB"/>
        </w:rPr>
      </w:pPr>
      <w:r>
        <w:rPr>
          <w:lang w:eastAsia="en-GB"/>
        </w:rPr>
        <w:t>5.</w:t>
      </w:r>
      <w:r>
        <w:rPr>
          <w:lang w:eastAsia="en-GB"/>
        </w:rPr>
        <w:tab/>
        <w:t>Path to access the rear of the primary school field from Eldons Drove</w:t>
      </w:r>
    </w:p>
    <w:p w14:paraId="0D33CE5A" w14:textId="77777777" w:rsidR="005D0D64" w:rsidRDefault="005D0D64" w:rsidP="00AA29A6">
      <w:pPr>
        <w:spacing w:after="0" w:line="240" w:lineRule="auto"/>
        <w:rPr>
          <w:lang w:eastAsia="en-GB"/>
        </w:rPr>
      </w:pPr>
    </w:p>
    <w:p w14:paraId="177FF7DD" w14:textId="77777777" w:rsidR="005D0D64" w:rsidRPr="005D0D64" w:rsidRDefault="005D0D64" w:rsidP="00AA29A6">
      <w:pPr>
        <w:spacing w:after="0" w:line="240" w:lineRule="auto"/>
        <w:rPr>
          <w:b/>
          <w:lang w:eastAsia="en-GB"/>
        </w:rPr>
      </w:pPr>
      <w:r w:rsidRPr="005D0D64">
        <w:rPr>
          <w:b/>
          <w:lang w:eastAsia="en-GB"/>
        </w:rPr>
        <w:t>Dependencies:</w:t>
      </w:r>
    </w:p>
    <w:p w14:paraId="2354905C" w14:textId="77777777" w:rsidR="005D0D64" w:rsidRDefault="005D0D64" w:rsidP="00AA29A6">
      <w:pPr>
        <w:spacing w:after="0" w:line="240" w:lineRule="auto"/>
        <w:rPr>
          <w:lang w:eastAsia="en-GB"/>
        </w:rPr>
      </w:pPr>
      <w:r>
        <w:rPr>
          <w:lang w:eastAsia="en-GB"/>
        </w:rPr>
        <w:t>•</w:t>
      </w:r>
      <w:r>
        <w:rPr>
          <w:lang w:eastAsia="en-GB"/>
        </w:rPr>
        <w:tab/>
        <w:t>Pharmacy owner’s Agreement to steps improvement.</w:t>
      </w:r>
    </w:p>
    <w:p w14:paraId="7E32E04D" w14:textId="77777777" w:rsidR="005D0D64" w:rsidRDefault="005D0D64" w:rsidP="00AA29A6">
      <w:pPr>
        <w:spacing w:after="0" w:line="240" w:lineRule="auto"/>
        <w:rPr>
          <w:lang w:eastAsia="en-GB"/>
        </w:rPr>
      </w:pPr>
      <w:r>
        <w:rPr>
          <w:lang w:eastAsia="en-GB"/>
        </w:rPr>
        <w:t>•</w:t>
      </w:r>
      <w:r>
        <w:rPr>
          <w:lang w:eastAsia="en-GB"/>
        </w:rPr>
        <w:tab/>
        <w:t>DC Real Estate provision of licence for LMPC to form path across Library Green.</w:t>
      </w:r>
    </w:p>
    <w:p w14:paraId="00D3E3BC" w14:textId="77777777" w:rsidR="005D0D64" w:rsidRDefault="005D0D64" w:rsidP="00AA29A6">
      <w:pPr>
        <w:spacing w:after="0" w:line="240" w:lineRule="auto"/>
        <w:rPr>
          <w:lang w:eastAsia="en-GB"/>
        </w:rPr>
      </w:pPr>
      <w:r>
        <w:rPr>
          <w:lang w:eastAsia="en-GB"/>
        </w:rPr>
        <w:t>•</w:t>
      </w:r>
      <w:r>
        <w:rPr>
          <w:lang w:eastAsia="en-GB"/>
        </w:rPr>
        <w:tab/>
        <w:t>DC Highways agreement on type of High Street crossing point and exact spec.</w:t>
      </w:r>
    </w:p>
    <w:p w14:paraId="5BD45D37" w14:textId="77777777" w:rsidR="005D0D64" w:rsidRDefault="005D0D64" w:rsidP="00AA29A6">
      <w:pPr>
        <w:spacing w:after="0" w:line="240" w:lineRule="auto"/>
        <w:rPr>
          <w:lang w:eastAsia="en-GB"/>
        </w:rPr>
      </w:pPr>
      <w:r>
        <w:rPr>
          <w:lang w:eastAsia="en-GB"/>
        </w:rPr>
        <w:t>•</w:t>
      </w:r>
      <w:r>
        <w:rPr>
          <w:lang w:eastAsia="en-GB"/>
        </w:rPr>
        <w:tab/>
        <w:t>DC Highways confirmation that crossing plan is included in 2021/22 LTP (est. 55k)</w:t>
      </w:r>
    </w:p>
    <w:p w14:paraId="7D08F07A" w14:textId="77777777" w:rsidR="005D0D64" w:rsidRDefault="005D0D64" w:rsidP="00AA29A6">
      <w:pPr>
        <w:spacing w:after="0" w:line="240" w:lineRule="auto"/>
        <w:rPr>
          <w:lang w:eastAsia="en-GB"/>
        </w:rPr>
      </w:pPr>
      <w:r>
        <w:rPr>
          <w:lang w:eastAsia="en-GB"/>
        </w:rPr>
        <w:t>•</w:t>
      </w:r>
      <w:r>
        <w:rPr>
          <w:lang w:eastAsia="en-GB"/>
        </w:rPr>
        <w:tab/>
        <w:t>DC Highways confirmation of pathway spec. along Eldons Drove and inclusion in 2021/22 LTP (est. 16k)</w:t>
      </w:r>
    </w:p>
    <w:p w14:paraId="5AFE7A65" w14:textId="77777777" w:rsidR="005D0D64" w:rsidRDefault="005D0D64" w:rsidP="00AA29A6">
      <w:pPr>
        <w:spacing w:after="0" w:line="240" w:lineRule="auto"/>
        <w:rPr>
          <w:lang w:eastAsia="en-GB"/>
        </w:rPr>
      </w:pPr>
      <w:r>
        <w:rPr>
          <w:lang w:eastAsia="en-GB"/>
        </w:rPr>
        <w:t>•</w:t>
      </w:r>
      <w:r>
        <w:rPr>
          <w:lang w:eastAsia="en-GB"/>
        </w:rPr>
        <w:tab/>
        <w:t>DC Real Estate provision of licence for LMPC to carry out works on Eldons Drove School Path.</w:t>
      </w:r>
    </w:p>
    <w:p w14:paraId="6FAA5B1E" w14:textId="77777777" w:rsidR="005D0D64" w:rsidRDefault="005D0D64" w:rsidP="00AA29A6">
      <w:pPr>
        <w:spacing w:after="0" w:line="240" w:lineRule="auto"/>
        <w:rPr>
          <w:lang w:eastAsia="en-GB"/>
        </w:rPr>
      </w:pPr>
    </w:p>
    <w:p w14:paraId="75767359" w14:textId="77777777" w:rsidR="005D0D64" w:rsidRPr="005D0D64" w:rsidRDefault="005D0D64" w:rsidP="00AA29A6">
      <w:pPr>
        <w:spacing w:after="0" w:line="240" w:lineRule="auto"/>
        <w:rPr>
          <w:b/>
          <w:lang w:eastAsia="en-GB"/>
        </w:rPr>
      </w:pPr>
      <w:r w:rsidRPr="005D0D64">
        <w:rPr>
          <w:b/>
          <w:lang w:eastAsia="en-GB"/>
        </w:rPr>
        <w:t>Status/Next Steps:</w:t>
      </w:r>
    </w:p>
    <w:p w14:paraId="5C341B6F" w14:textId="77777777" w:rsidR="005D0D64" w:rsidRDefault="005D0D64" w:rsidP="00AA29A6">
      <w:pPr>
        <w:spacing w:after="0" w:line="240" w:lineRule="auto"/>
        <w:rPr>
          <w:lang w:eastAsia="en-GB"/>
        </w:rPr>
      </w:pPr>
      <w:r>
        <w:rPr>
          <w:lang w:eastAsia="en-GB"/>
        </w:rPr>
        <w:t>•</w:t>
      </w:r>
      <w:r>
        <w:rPr>
          <w:lang w:eastAsia="en-GB"/>
        </w:rPr>
        <w:tab/>
        <w:t>Lower car park (#3) civils works completed, including drainage; charging points installed, awaiting connection; bike stands installed, white lines painted.</w:t>
      </w:r>
    </w:p>
    <w:p w14:paraId="560D6623" w14:textId="77777777" w:rsidR="005D0D64" w:rsidRDefault="005D0D64" w:rsidP="00AA29A6">
      <w:pPr>
        <w:spacing w:after="0" w:line="240" w:lineRule="auto"/>
        <w:rPr>
          <w:lang w:eastAsia="en-GB"/>
        </w:rPr>
      </w:pPr>
      <w:r>
        <w:rPr>
          <w:lang w:eastAsia="en-GB"/>
        </w:rPr>
        <w:t>•</w:t>
      </w:r>
      <w:r>
        <w:rPr>
          <w:lang w:eastAsia="en-GB"/>
        </w:rPr>
        <w:tab/>
        <w:t xml:space="preserve">Car Park </w:t>
      </w:r>
      <w:proofErr w:type="gramStart"/>
      <w:r>
        <w:rPr>
          <w:lang w:eastAsia="en-GB"/>
        </w:rPr>
        <w:t>Finishing</w:t>
      </w:r>
      <w:proofErr w:type="gramEnd"/>
      <w:r>
        <w:rPr>
          <w:lang w:eastAsia="en-GB"/>
        </w:rPr>
        <w:t xml:space="preserve"> phase – trees, planting, benches, bins, barriers, games area </w:t>
      </w:r>
    </w:p>
    <w:p w14:paraId="5B142D5F" w14:textId="77777777" w:rsidR="005D0D64" w:rsidRDefault="005D0D64" w:rsidP="00AA29A6">
      <w:pPr>
        <w:spacing w:after="0" w:line="240" w:lineRule="auto"/>
        <w:rPr>
          <w:lang w:eastAsia="en-GB"/>
        </w:rPr>
      </w:pPr>
      <w:r>
        <w:rPr>
          <w:lang w:eastAsia="en-GB"/>
        </w:rPr>
        <w:t>•</w:t>
      </w:r>
      <w:r>
        <w:rPr>
          <w:lang w:eastAsia="en-GB"/>
        </w:rPr>
        <w:tab/>
        <w:t>Path through woods to Eldons Drove underway (#4) – scheduled completion mid-November.</w:t>
      </w:r>
    </w:p>
    <w:p w14:paraId="301D7B7E" w14:textId="77777777" w:rsidR="005D0D64" w:rsidRDefault="005D0D64" w:rsidP="00AA29A6">
      <w:pPr>
        <w:spacing w:after="0" w:line="240" w:lineRule="auto"/>
        <w:rPr>
          <w:lang w:eastAsia="en-GB"/>
        </w:rPr>
      </w:pPr>
      <w:r>
        <w:rPr>
          <w:lang w:eastAsia="en-GB"/>
        </w:rPr>
        <w:t>•</w:t>
      </w:r>
      <w:r>
        <w:rPr>
          <w:lang w:eastAsia="en-GB"/>
        </w:rPr>
        <w:tab/>
        <w:t>DC have prepared draft licence to allow path to school to go ahead (#6). Need to agree exact spec and liaison with neighbours and field tenant.</w:t>
      </w:r>
    </w:p>
    <w:p w14:paraId="76174C6A" w14:textId="77777777" w:rsidR="005D0D64" w:rsidRDefault="005D0D64" w:rsidP="00AA29A6">
      <w:pPr>
        <w:spacing w:after="0" w:line="240" w:lineRule="auto"/>
        <w:rPr>
          <w:lang w:eastAsia="en-GB"/>
        </w:rPr>
      </w:pPr>
      <w:r>
        <w:rPr>
          <w:lang w:eastAsia="en-GB"/>
        </w:rPr>
        <w:t>•</w:t>
      </w:r>
      <w:r>
        <w:rPr>
          <w:lang w:eastAsia="en-GB"/>
        </w:rPr>
        <w:tab/>
        <w:t>LMPC to write to affected Eldons Drove houses advising of new pathway plan</w:t>
      </w:r>
    </w:p>
    <w:p w14:paraId="406F8F58" w14:textId="76DB6ED3" w:rsidR="005D0D64" w:rsidRPr="000D471A" w:rsidRDefault="005D0D64" w:rsidP="00AA29A6">
      <w:pPr>
        <w:spacing w:after="0" w:line="240" w:lineRule="auto"/>
        <w:rPr>
          <w:lang w:eastAsia="en-GB"/>
        </w:rPr>
      </w:pPr>
      <w:r>
        <w:rPr>
          <w:lang w:eastAsia="en-GB"/>
        </w:rPr>
        <w:t>•</w:t>
      </w:r>
      <w:r>
        <w:rPr>
          <w:lang w:eastAsia="en-GB"/>
        </w:rPr>
        <w:tab/>
        <w:t>LMPC to replace Pharmacy steps and surrounding area once agreement reached with owner/tenant</w:t>
      </w:r>
    </w:p>
    <w:p w14:paraId="4918F81F" w14:textId="77777777" w:rsidR="005D0D64" w:rsidRPr="005D0D64" w:rsidRDefault="005D0D64" w:rsidP="00AA29A6">
      <w:pPr>
        <w:spacing w:after="0" w:line="240" w:lineRule="auto"/>
        <w:ind w:left="0"/>
        <w:rPr>
          <w:sz w:val="22"/>
          <w:szCs w:val="22"/>
        </w:rPr>
      </w:pPr>
    </w:p>
    <w:tbl>
      <w:tblPr>
        <w:tblStyle w:val="TableGrid1"/>
        <w:tblW w:w="0" w:type="auto"/>
        <w:tblInd w:w="562" w:type="dxa"/>
        <w:tblLook w:val="04A0" w:firstRow="1" w:lastRow="0" w:firstColumn="1" w:lastColumn="0" w:noHBand="0" w:noVBand="1"/>
        <w:tblDescription w:val="Table showing financial forecasts for 3 years in collumns for 2020-21, 2021-22 and 2022-23 respectively"/>
      </w:tblPr>
      <w:tblGrid>
        <w:gridCol w:w="2694"/>
        <w:gridCol w:w="1842"/>
        <w:gridCol w:w="1985"/>
        <w:gridCol w:w="1933"/>
      </w:tblGrid>
      <w:tr w:rsidR="005D0D64" w:rsidRPr="005D0D64" w14:paraId="64E5A3CF" w14:textId="77777777" w:rsidTr="00AA29A6">
        <w:trPr>
          <w:trHeight w:val="567"/>
          <w:tblHeader/>
        </w:trPr>
        <w:tc>
          <w:tcPr>
            <w:tcW w:w="2694" w:type="dxa"/>
            <w:vAlign w:val="center"/>
          </w:tcPr>
          <w:p w14:paraId="3A3F6B17" w14:textId="77777777" w:rsidR="005D0D64" w:rsidRPr="00F8163B" w:rsidRDefault="005D0D64" w:rsidP="00AA29A6">
            <w:pPr>
              <w:spacing w:after="0" w:line="240" w:lineRule="auto"/>
              <w:ind w:left="0"/>
            </w:pPr>
            <w:r w:rsidRPr="00F8163B">
              <w:t>Financial Forecast:</w:t>
            </w:r>
          </w:p>
          <w:p w14:paraId="2DFC214E" w14:textId="77777777" w:rsidR="005D0D64" w:rsidRPr="00F8163B" w:rsidRDefault="005D0D64" w:rsidP="00AA29A6">
            <w:pPr>
              <w:spacing w:after="0" w:line="240" w:lineRule="auto"/>
              <w:ind w:left="0"/>
            </w:pPr>
            <w:r w:rsidRPr="00F8163B">
              <w:t>(£000’s, excluding VAT)</w:t>
            </w:r>
          </w:p>
        </w:tc>
        <w:tc>
          <w:tcPr>
            <w:tcW w:w="1842" w:type="dxa"/>
            <w:vAlign w:val="center"/>
          </w:tcPr>
          <w:p w14:paraId="3C967FE8" w14:textId="77777777" w:rsidR="005D0D64" w:rsidRPr="00F8163B" w:rsidRDefault="005D0D64" w:rsidP="00AA29A6">
            <w:pPr>
              <w:spacing w:after="0" w:line="240" w:lineRule="auto"/>
              <w:ind w:left="0"/>
              <w:jc w:val="right"/>
            </w:pPr>
            <w:r w:rsidRPr="00F8163B">
              <w:t>2020-21</w:t>
            </w:r>
          </w:p>
        </w:tc>
        <w:tc>
          <w:tcPr>
            <w:tcW w:w="1985" w:type="dxa"/>
            <w:vAlign w:val="center"/>
          </w:tcPr>
          <w:p w14:paraId="74B5C790" w14:textId="77777777" w:rsidR="005D0D64" w:rsidRPr="00F8163B" w:rsidRDefault="005D0D64" w:rsidP="00AA29A6">
            <w:pPr>
              <w:spacing w:after="0" w:line="240" w:lineRule="auto"/>
              <w:ind w:left="0"/>
              <w:jc w:val="right"/>
            </w:pPr>
            <w:r w:rsidRPr="00F8163B">
              <w:t>2021-22</w:t>
            </w:r>
          </w:p>
        </w:tc>
        <w:tc>
          <w:tcPr>
            <w:tcW w:w="1933" w:type="dxa"/>
            <w:vAlign w:val="center"/>
          </w:tcPr>
          <w:p w14:paraId="7CB5C8CF" w14:textId="77777777" w:rsidR="005D0D64" w:rsidRPr="00F8163B" w:rsidRDefault="005D0D64" w:rsidP="00AA29A6">
            <w:pPr>
              <w:spacing w:after="0" w:line="240" w:lineRule="auto"/>
              <w:ind w:left="0"/>
              <w:jc w:val="right"/>
            </w:pPr>
            <w:r w:rsidRPr="00F8163B">
              <w:t>2022-23</w:t>
            </w:r>
          </w:p>
        </w:tc>
      </w:tr>
      <w:tr w:rsidR="005D0D64" w:rsidRPr="005D0D64" w14:paraId="47D684B4" w14:textId="77777777" w:rsidTr="005D0D64">
        <w:trPr>
          <w:trHeight w:val="567"/>
        </w:trPr>
        <w:tc>
          <w:tcPr>
            <w:tcW w:w="2694" w:type="dxa"/>
            <w:vAlign w:val="center"/>
          </w:tcPr>
          <w:p w14:paraId="58CA2AB8" w14:textId="77777777" w:rsidR="005D0D64" w:rsidRPr="00F8163B" w:rsidRDefault="005D0D64" w:rsidP="00AA29A6">
            <w:pPr>
              <w:spacing w:after="0" w:line="240" w:lineRule="auto"/>
              <w:ind w:left="0"/>
            </w:pPr>
            <w:r w:rsidRPr="00F8163B">
              <w:t>Expense to date</w:t>
            </w:r>
          </w:p>
        </w:tc>
        <w:tc>
          <w:tcPr>
            <w:tcW w:w="1842" w:type="dxa"/>
            <w:vAlign w:val="center"/>
          </w:tcPr>
          <w:p w14:paraId="5ED5AB9C" w14:textId="77777777" w:rsidR="005D0D64" w:rsidRPr="00F8163B" w:rsidRDefault="005D0D64" w:rsidP="00AA29A6">
            <w:pPr>
              <w:spacing w:after="0" w:line="240" w:lineRule="auto"/>
              <w:ind w:left="0"/>
              <w:jc w:val="right"/>
            </w:pPr>
            <w:r w:rsidRPr="00F8163B">
              <w:t>74</w:t>
            </w:r>
          </w:p>
        </w:tc>
        <w:tc>
          <w:tcPr>
            <w:tcW w:w="1985" w:type="dxa"/>
            <w:vAlign w:val="center"/>
          </w:tcPr>
          <w:p w14:paraId="4625668C" w14:textId="77777777" w:rsidR="005D0D64" w:rsidRPr="00F8163B" w:rsidRDefault="005D0D64" w:rsidP="00AA29A6">
            <w:pPr>
              <w:spacing w:after="0" w:line="240" w:lineRule="auto"/>
              <w:ind w:left="0"/>
              <w:jc w:val="right"/>
            </w:pPr>
          </w:p>
        </w:tc>
        <w:tc>
          <w:tcPr>
            <w:tcW w:w="1933" w:type="dxa"/>
            <w:vAlign w:val="center"/>
          </w:tcPr>
          <w:p w14:paraId="23DBF1C3" w14:textId="77777777" w:rsidR="005D0D64" w:rsidRPr="00F8163B" w:rsidRDefault="005D0D64" w:rsidP="00AA29A6">
            <w:pPr>
              <w:spacing w:after="0" w:line="240" w:lineRule="auto"/>
              <w:ind w:left="0"/>
              <w:jc w:val="right"/>
            </w:pPr>
          </w:p>
        </w:tc>
      </w:tr>
      <w:tr w:rsidR="005D0D64" w:rsidRPr="005D0D64" w14:paraId="62C77AC5" w14:textId="77777777" w:rsidTr="005D0D64">
        <w:trPr>
          <w:trHeight w:val="567"/>
        </w:trPr>
        <w:tc>
          <w:tcPr>
            <w:tcW w:w="2694" w:type="dxa"/>
            <w:vAlign w:val="center"/>
          </w:tcPr>
          <w:p w14:paraId="0BADD672" w14:textId="77777777" w:rsidR="005D0D64" w:rsidRPr="00F8163B" w:rsidRDefault="005D0D64" w:rsidP="00AA29A6">
            <w:pPr>
              <w:spacing w:after="0" w:line="240" w:lineRule="auto"/>
              <w:ind w:left="0"/>
            </w:pPr>
            <w:r w:rsidRPr="00F8163B">
              <w:t>Forecast</w:t>
            </w:r>
          </w:p>
        </w:tc>
        <w:tc>
          <w:tcPr>
            <w:tcW w:w="1842" w:type="dxa"/>
            <w:vAlign w:val="center"/>
          </w:tcPr>
          <w:p w14:paraId="270879DB" w14:textId="77777777" w:rsidR="005D0D64" w:rsidRPr="00F8163B" w:rsidRDefault="005D0D64" w:rsidP="00AA29A6">
            <w:pPr>
              <w:spacing w:after="0" w:line="240" w:lineRule="auto"/>
              <w:ind w:left="0"/>
              <w:jc w:val="right"/>
            </w:pPr>
            <w:r w:rsidRPr="00F8163B">
              <w:t>46</w:t>
            </w:r>
          </w:p>
        </w:tc>
        <w:tc>
          <w:tcPr>
            <w:tcW w:w="1985" w:type="dxa"/>
            <w:vAlign w:val="center"/>
          </w:tcPr>
          <w:p w14:paraId="0B378102" w14:textId="77777777" w:rsidR="005D0D64" w:rsidRPr="00F8163B" w:rsidRDefault="005D0D64" w:rsidP="00AA29A6">
            <w:pPr>
              <w:spacing w:after="0" w:line="240" w:lineRule="auto"/>
              <w:ind w:left="0"/>
              <w:jc w:val="right"/>
            </w:pPr>
            <w:r w:rsidRPr="00F8163B">
              <w:t>71</w:t>
            </w:r>
          </w:p>
        </w:tc>
        <w:tc>
          <w:tcPr>
            <w:tcW w:w="1933" w:type="dxa"/>
            <w:vAlign w:val="center"/>
          </w:tcPr>
          <w:p w14:paraId="6B5CD0E9" w14:textId="77777777" w:rsidR="005D0D64" w:rsidRPr="00F8163B" w:rsidRDefault="005D0D64" w:rsidP="00AA29A6">
            <w:pPr>
              <w:spacing w:after="0" w:line="240" w:lineRule="auto"/>
              <w:ind w:left="0"/>
              <w:jc w:val="right"/>
            </w:pPr>
          </w:p>
        </w:tc>
      </w:tr>
      <w:tr w:rsidR="005D0D64" w:rsidRPr="005D0D64" w14:paraId="2B9977BB" w14:textId="77777777" w:rsidTr="005D0D64">
        <w:trPr>
          <w:trHeight w:val="567"/>
        </w:trPr>
        <w:tc>
          <w:tcPr>
            <w:tcW w:w="2694" w:type="dxa"/>
            <w:vAlign w:val="center"/>
          </w:tcPr>
          <w:p w14:paraId="19BDC8C9" w14:textId="77777777" w:rsidR="005D0D64" w:rsidRPr="00F8163B" w:rsidRDefault="005D0D64" w:rsidP="00AA29A6">
            <w:pPr>
              <w:spacing w:after="0" w:line="240" w:lineRule="auto"/>
              <w:ind w:left="0"/>
            </w:pPr>
            <w:r w:rsidRPr="00F8163B">
              <w:t>Total</w:t>
            </w:r>
          </w:p>
        </w:tc>
        <w:tc>
          <w:tcPr>
            <w:tcW w:w="1842" w:type="dxa"/>
            <w:vAlign w:val="center"/>
          </w:tcPr>
          <w:p w14:paraId="20CC8C1B" w14:textId="77777777" w:rsidR="005D0D64" w:rsidRPr="00F8163B" w:rsidRDefault="005D0D64" w:rsidP="00AA29A6">
            <w:pPr>
              <w:spacing w:after="0" w:line="240" w:lineRule="auto"/>
              <w:ind w:left="0"/>
              <w:jc w:val="right"/>
            </w:pPr>
            <w:r w:rsidRPr="00F8163B">
              <w:t>120</w:t>
            </w:r>
          </w:p>
        </w:tc>
        <w:tc>
          <w:tcPr>
            <w:tcW w:w="1985" w:type="dxa"/>
            <w:vAlign w:val="center"/>
          </w:tcPr>
          <w:p w14:paraId="6227AD6A" w14:textId="77777777" w:rsidR="005D0D64" w:rsidRPr="00F8163B" w:rsidRDefault="005D0D64" w:rsidP="00AA29A6">
            <w:pPr>
              <w:spacing w:after="0" w:line="240" w:lineRule="auto"/>
              <w:ind w:left="0"/>
              <w:jc w:val="right"/>
            </w:pPr>
            <w:r w:rsidRPr="00F8163B">
              <w:t>71</w:t>
            </w:r>
          </w:p>
        </w:tc>
        <w:tc>
          <w:tcPr>
            <w:tcW w:w="1933" w:type="dxa"/>
            <w:vAlign w:val="center"/>
          </w:tcPr>
          <w:p w14:paraId="2734B1E5" w14:textId="77777777" w:rsidR="005D0D64" w:rsidRPr="00F8163B" w:rsidRDefault="005D0D64" w:rsidP="00AA29A6">
            <w:pPr>
              <w:spacing w:after="0" w:line="240" w:lineRule="auto"/>
              <w:ind w:left="0"/>
              <w:jc w:val="right"/>
            </w:pPr>
          </w:p>
        </w:tc>
      </w:tr>
    </w:tbl>
    <w:p w14:paraId="1BB8B836" w14:textId="77777777" w:rsidR="00366037" w:rsidRPr="00722B97" w:rsidRDefault="00366037" w:rsidP="00AA29A6">
      <w:pPr>
        <w:spacing w:after="0" w:line="240" w:lineRule="auto"/>
        <w:rPr>
          <w:lang w:eastAsia="en-GB"/>
        </w:rPr>
      </w:pPr>
    </w:p>
    <w:p w14:paraId="173B7562" w14:textId="77777777" w:rsidR="00366037" w:rsidRDefault="00366037" w:rsidP="00AA29A6">
      <w:pPr>
        <w:spacing w:after="0" w:line="240" w:lineRule="auto"/>
        <w:rPr>
          <w:lang w:eastAsia="en-GB"/>
        </w:rPr>
      </w:pPr>
    </w:p>
    <w:p w14:paraId="1D63C6A1" w14:textId="77777777" w:rsidR="001B0946" w:rsidRDefault="001B0946">
      <w:pPr>
        <w:spacing w:after="0" w:line="240" w:lineRule="auto"/>
        <w:ind w:left="0"/>
        <w:rPr>
          <w:rFonts w:asciiTheme="minorHAnsi" w:hAnsiTheme="minorHAnsi" w:cstheme="minorHAnsi"/>
          <w:b/>
          <w:caps/>
          <w:color w:val="FF0000"/>
          <w:lang w:eastAsia="en-GB"/>
        </w:rPr>
      </w:pPr>
      <w:r>
        <w:br w:type="page"/>
      </w:r>
    </w:p>
    <w:p w14:paraId="2E980664" w14:textId="0BE9A4CB" w:rsidR="005D0D64" w:rsidRDefault="005D0D64" w:rsidP="00AA29A6">
      <w:pPr>
        <w:pStyle w:val="Heading3"/>
      </w:pPr>
      <w:r w:rsidRPr="009100D8">
        <w:lastRenderedPageBreak/>
        <w:t xml:space="preserve">Appendix </w:t>
      </w:r>
      <w:r>
        <w:t>6</w:t>
      </w:r>
    </w:p>
    <w:p w14:paraId="63FD3FD4" w14:textId="1B1F11DD" w:rsidR="00420F31" w:rsidRPr="00F8163B" w:rsidRDefault="00420F31" w:rsidP="00AA29A6">
      <w:pPr>
        <w:spacing w:after="0" w:line="240" w:lineRule="auto"/>
        <w:rPr>
          <w:rFonts w:asciiTheme="minorHAnsi" w:eastAsiaTheme="minorHAnsi" w:hAnsiTheme="minorHAnsi" w:cstheme="minorBidi"/>
          <w:b/>
        </w:rPr>
      </w:pPr>
      <w:r w:rsidRPr="00F8163B">
        <w:rPr>
          <w:rFonts w:asciiTheme="minorHAnsi" w:eastAsiaTheme="minorHAnsi" w:hAnsiTheme="minorHAnsi" w:cstheme="minorBidi"/>
          <w:b/>
        </w:rPr>
        <w:t xml:space="preserve">Climate Change Emergency (CCE) Working Group – Summary Report </w:t>
      </w:r>
      <w:r w:rsidRPr="00F8163B">
        <w:rPr>
          <w:rFonts w:asciiTheme="minorHAnsi" w:eastAsiaTheme="minorHAnsi" w:hAnsiTheme="minorHAnsi" w:cstheme="minorBidi"/>
          <w:b/>
        </w:rPr>
        <w:tab/>
        <w:t>October 2020</w:t>
      </w:r>
    </w:p>
    <w:p w14:paraId="058681C9" w14:textId="77777777" w:rsidR="00420F31" w:rsidRPr="00F8163B" w:rsidRDefault="00420F31" w:rsidP="00AA29A6">
      <w:pPr>
        <w:spacing w:after="0" w:line="240" w:lineRule="auto"/>
        <w:rPr>
          <w:rFonts w:asciiTheme="minorHAnsi" w:eastAsiaTheme="minorHAnsi" w:hAnsiTheme="minorHAnsi" w:cstheme="minorBidi"/>
        </w:rPr>
      </w:pPr>
    </w:p>
    <w:p w14:paraId="142DA05D" w14:textId="77777777" w:rsidR="00420F31" w:rsidRPr="00F8163B" w:rsidRDefault="00420F31" w:rsidP="00AA29A6">
      <w:pPr>
        <w:spacing w:after="0" w:line="240" w:lineRule="auto"/>
        <w:rPr>
          <w:rFonts w:asciiTheme="minorHAnsi" w:eastAsiaTheme="minorHAnsi" w:hAnsiTheme="minorHAnsi" w:cstheme="minorBidi"/>
          <w:b/>
        </w:rPr>
      </w:pPr>
      <w:r w:rsidRPr="00F8163B">
        <w:rPr>
          <w:rFonts w:asciiTheme="minorHAnsi" w:eastAsiaTheme="minorHAnsi" w:hAnsiTheme="minorHAnsi" w:cstheme="minorBidi"/>
          <w:b/>
        </w:rPr>
        <w:t>Working Group Objective:</w:t>
      </w:r>
    </w:p>
    <w:p w14:paraId="356DC6EF" w14:textId="77777777" w:rsidR="00420F31" w:rsidRPr="00F8163B" w:rsidRDefault="00420F31" w:rsidP="00AA29A6">
      <w:pPr>
        <w:spacing w:after="0" w:line="240" w:lineRule="auto"/>
        <w:rPr>
          <w:rFonts w:asciiTheme="minorHAnsi" w:eastAsiaTheme="minorHAnsi" w:hAnsiTheme="minorHAnsi" w:cstheme="minorBidi"/>
        </w:rPr>
      </w:pPr>
      <w:r w:rsidRPr="00F8163B">
        <w:rPr>
          <w:rFonts w:asciiTheme="minorHAnsi" w:eastAsiaTheme="minorHAnsi" w:hAnsiTheme="minorHAnsi" w:cstheme="minorBidi"/>
        </w:rPr>
        <w:t>Following the Parish Council declaration of a Climate Change Emergency, identify, assess, and implement measures within the parish to reduce the carbon footprint of both LMPC and the community.</w:t>
      </w:r>
    </w:p>
    <w:p w14:paraId="4F758CAD" w14:textId="77777777" w:rsidR="00420F31" w:rsidRPr="00F8163B" w:rsidRDefault="00420F31" w:rsidP="00AA29A6">
      <w:pPr>
        <w:spacing w:after="0" w:line="240" w:lineRule="auto"/>
        <w:rPr>
          <w:rFonts w:asciiTheme="minorHAnsi" w:eastAsiaTheme="minorHAnsi" w:hAnsiTheme="minorHAnsi" w:cstheme="minorBidi"/>
        </w:rPr>
      </w:pPr>
    </w:p>
    <w:p w14:paraId="6BA2981F" w14:textId="77777777" w:rsidR="00420F31" w:rsidRPr="00F8163B" w:rsidRDefault="00420F31" w:rsidP="00AA29A6">
      <w:pPr>
        <w:spacing w:after="0" w:line="240" w:lineRule="auto"/>
        <w:rPr>
          <w:rFonts w:asciiTheme="minorHAnsi" w:eastAsiaTheme="minorHAnsi" w:hAnsiTheme="minorHAnsi" w:cstheme="minorBidi"/>
          <w:b/>
        </w:rPr>
      </w:pPr>
      <w:r w:rsidRPr="00F8163B">
        <w:rPr>
          <w:rFonts w:asciiTheme="minorHAnsi" w:eastAsiaTheme="minorHAnsi" w:hAnsiTheme="minorHAnsi" w:cstheme="minorBidi"/>
          <w:b/>
        </w:rPr>
        <w:t>Working Group Participants:</w:t>
      </w:r>
    </w:p>
    <w:p w14:paraId="57B2BDD8" w14:textId="77777777" w:rsidR="00420F31" w:rsidRPr="00F8163B" w:rsidRDefault="00420F31" w:rsidP="00AA29A6">
      <w:pPr>
        <w:spacing w:after="0" w:line="240" w:lineRule="auto"/>
        <w:rPr>
          <w:rFonts w:asciiTheme="minorHAnsi" w:eastAsiaTheme="minorHAnsi" w:hAnsiTheme="minorHAnsi" w:cstheme="minorBidi"/>
        </w:rPr>
      </w:pPr>
      <w:r w:rsidRPr="00F8163B">
        <w:rPr>
          <w:rFonts w:asciiTheme="minorHAnsi" w:eastAsiaTheme="minorHAnsi" w:hAnsiTheme="minorHAnsi" w:cstheme="minorBidi"/>
        </w:rPr>
        <w:t>Rob Carswell, Ralph Watts, Alf Bush, Beverly Barker, Roger Ong, Rosemary Russell, Adrian Russell, Max Scott, Matt Alexander</w:t>
      </w:r>
    </w:p>
    <w:p w14:paraId="7F29E68D" w14:textId="77777777" w:rsidR="00420F31" w:rsidRPr="00F8163B" w:rsidRDefault="00420F31" w:rsidP="00AA29A6">
      <w:pPr>
        <w:spacing w:after="0" w:line="240" w:lineRule="auto"/>
        <w:rPr>
          <w:rFonts w:asciiTheme="minorHAnsi" w:eastAsiaTheme="minorHAnsi" w:hAnsiTheme="minorHAnsi" w:cstheme="minorBidi"/>
        </w:rPr>
      </w:pPr>
    </w:p>
    <w:p w14:paraId="057E9C52" w14:textId="77777777" w:rsidR="00420F31" w:rsidRPr="00F8163B" w:rsidRDefault="00420F31" w:rsidP="00AA29A6">
      <w:pPr>
        <w:spacing w:after="0" w:line="240" w:lineRule="auto"/>
        <w:rPr>
          <w:rFonts w:asciiTheme="minorHAnsi" w:eastAsiaTheme="minorHAnsi" w:hAnsiTheme="minorHAnsi" w:cstheme="minorBidi"/>
          <w:b/>
        </w:rPr>
      </w:pPr>
      <w:r w:rsidRPr="00F8163B">
        <w:rPr>
          <w:rFonts w:asciiTheme="minorHAnsi" w:eastAsiaTheme="minorHAnsi" w:hAnsiTheme="minorHAnsi" w:cstheme="minorBidi"/>
          <w:b/>
        </w:rPr>
        <w:t>Details:</w:t>
      </w:r>
    </w:p>
    <w:p w14:paraId="653FBB3F" w14:textId="77777777" w:rsidR="00420F31" w:rsidRPr="00F8163B" w:rsidRDefault="00420F31" w:rsidP="00AA29A6">
      <w:pPr>
        <w:spacing w:after="0" w:line="240" w:lineRule="auto"/>
        <w:rPr>
          <w:rFonts w:asciiTheme="minorHAnsi" w:eastAsiaTheme="minorHAnsi" w:hAnsiTheme="minorHAnsi" w:cstheme="minorBidi"/>
        </w:rPr>
      </w:pPr>
      <w:r w:rsidRPr="00F8163B">
        <w:rPr>
          <w:rFonts w:asciiTheme="minorHAnsi" w:eastAsiaTheme="minorHAnsi" w:hAnsiTheme="minorHAnsi" w:cstheme="minorBidi"/>
        </w:rPr>
        <w:t>1.</w:t>
      </w:r>
      <w:r w:rsidRPr="00F8163B">
        <w:rPr>
          <w:rFonts w:asciiTheme="minorHAnsi" w:eastAsiaTheme="minorHAnsi" w:hAnsiTheme="minorHAnsi" w:cstheme="minorBidi"/>
        </w:rPr>
        <w:tab/>
        <w:t>Sports Pavilion upgrade with Low Carbon Dorset or other grant</w:t>
      </w:r>
    </w:p>
    <w:p w14:paraId="58FF4856" w14:textId="77777777" w:rsidR="00420F31" w:rsidRPr="00F8163B" w:rsidRDefault="00420F31" w:rsidP="00AA29A6">
      <w:pPr>
        <w:spacing w:after="0" w:line="240" w:lineRule="auto"/>
        <w:rPr>
          <w:rFonts w:asciiTheme="minorHAnsi" w:eastAsiaTheme="minorHAnsi" w:hAnsiTheme="minorHAnsi" w:cstheme="minorBidi"/>
        </w:rPr>
      </w:pPr>
      <w:r w:rsidRPr="00F8163B">
        <w:rPr>
          <w:rFonts w:asciiTheme="minorHAnsi" w:eastAsiaTheme="minorHAnsi" w:hAnsiTheme="minorHAnsi" w:cstheme="minorBidi"/>
        </w:rPr>
        <w:t>2.</w:t>
      </w:r>
      <w:r w:rsidRPr="00F8163B">
        <w:rPr>
          <w:rFonts w:asciiTheme="minorHAnsi" w:eastAsiaTheme="minorHAnsi" w:hAnsiTheme="minorHAnsi" w:cstheme="minorBidi"/>
        </w:rPr>
        <w:tab/>
        <w:t>Youth Hall upgrade with Low Carbon Dorset or other grant</w:t>
      </w:r>
    </w:p>
    <w:p w14:paraId="5486ED06" w14:textId="77777777" w:rsidR="00420F31" w:rsidRPr="00F8163B" w:rsidRDefault="00420F31" w:rsidP="00AA29A6">
      <w:pPr>
        <w:spacing w:after="0" w:line="240" w:lineRule="auto"/>
        <w:rPr>
          <w:rFonts w:asciiTheme="minorHAnsi" w:eastAsiaTheme="minorHAnsi" w:hAnsiTheme="minorHAnsi" w:cstheme="minorBidi"/>
        </w:rPr>
      </w:pPr>
      <w:r w:rsidRPr="00F8163B">
        <w:rPr>
          <w:rFonts w:asciiTheme="minorHAnsi" w:eastAsiaTheme="minorHAnsi" w:hAnsiTheme="minorHAnsi" w:cstheme="minorBidi"/>
        </w:rPr>
        <w:t>3.</w:t>
      </w:r>
      <w:r w:rsidRPr="00F8163B">
        <w:rPr>
          <w:rFonts w:asciiTheme="minorHAnsi" w:eastAsiaTheme="minorHAnsi" w:hAnsiTheme="minorHAnsi" w:cstheme="minorBidi"/>
        </w:rPr>
        <w:tab/>
        <w:t>Parish tree planting program</w:t>
      </w:r>
    </w:p>
    <w:p w14:paraId="573FDA97" w14:textId="77777777" w:rsidR="00420F31" w:rsidRPr="00F8163B" w:rsidRDefault="00420F31" w:rsidP="00AA29A6">
      <w:pPr>
        <w:spacing w:after="0" w:line="240" w:lineRule="auto"/>
        <w:rPr>
          <w:rFonts w:asciiTheme="minorHAnsi" w:eastAsiaTheme="minorHAnsi" w:hAnsiTheme="minorHAnsi" w:cstheme="minorBidi"/>
        </w:rPr>
      </w:pPr>
    </w:p>
    <w:p w14:paraId="47B1C3C6" w14:textId="77777777" w:rsidR="00420F31" w:rsidRPr="00F8163B" w:rsidRDefault="00420F31" w:rsidP="00AA29A6">
      <w:pPr>
        <w:spacing w:after="0" w:line="240" w:lineRule="auto"/>
        <w:rPr>
          <w:rFonts w:asciiTheme="minorHAnsi" w:eastAsiaTheme="minorHAnsi" w:hAnsiTheme="minorHAnsi" w:cstheme="minorBidi"/>
          <w:b/>
        </w:rPr>
      </w:pPr>
      <w:r w:rsidRPr="00F8163B">
        <w:rPr>
          <w:rFonts w:asciiTheme="minorHAnsi" w:eastAsiaTheme="minorHAnsi" w:hAnsiTheme="minorHAnsi" w:cstheme="minorBidi"/>
          <w:b/>
        </w:rPr>
        <w:t>Dependencies:</w:t>
      </w:r>
    </w:p>
    <w:p w14:paraId="09B05282" w14:textId="77777777" w:rsidR="00420F31" w:rsidRPr="00F8163B" w:rsidRDefault="00420F31" w:rsidP="00AA29A6">
      <w:pPr>
        <w:spacing w:after="0" w:line="240" w:lineRule="auto"/>
        <w:rPr>
          <w:rFonts w:asciiTheme="minorHAnsi" w:eastAsiaTheme="minorHAnsi" w:hAnsiTheme="minorHAnsi" w:cstheme="minorBidi"/>
        </w:rPr>
      </w:pPr>
      <w:r w:rsidRPr="00F8163B">
        <w:rPr>
          <w:rFonts w:asciiTheme="minorHAnsi" w:eastAsiaTheme="minorHAnsi" w:hAnsiTheme="minorHAnsi" w:cstheme="minorBidi"/>
        </w:rPr>
        <w:t>•</w:t>
      </w:r>
      <w:r w:rsidRPr="00F8163B">
        <w:rPr>
          <w:rFonts w:asciiTheme="minorHAnsi" w:eastAsiaTheme="minorHAnsi" w:hAnsiTheme="minorHAnsi" w:cstheme="minorBidi"/>
        </w:rPr>
        <w:tab/>
        <w:t>Acceptance of quotes by Low Carbon Dorset (or other award body) in order to proceed with upgrades</w:t>
      </w:r>
    </w:p>
    <w:p w14:paraId="4C59F4F5" w14:textId="77777777" w:rsidR="00420F31" w:rsidRPr="00F8163B" w:rsidRDefault="00420F31" w:rsidP="00AA29A6">
      <w:pPr>
        <w:spacing w:after="0" w:line="240" w:lineRule="auto"/>
        <w:rPr>
          <w:rFonts w:asciiTheme="minorHAnsi" w:eastAsiaTheme="minorHAnsi" w:hAnsiTheme="minorHAnsi" w:cstheme="minorBidi"/>
        </w:rPr>
      </w:pPr>
      <w:r w:rsidRPr="00F8163B">
        <w:rPr>
          <w:rFonts w:asciiTheme="minorHAnsi" w:eastAsiaTheme="minorHAnsi" w:hAnsiTheme="minorHAnsi" w:cstheme="minorBidi"/>
        </w:rPr>
        <w:t>•</w:t>
      </w:r>
      <w:r w:rsidRPr="00F8163B">
        <w:rPr>
          <w:rFonts w:asciiTheme="minorHAnsi" w:eastAsiaTheme="minorHAnsi" w:hAnsiTheme="minorHAnsi" w:cstheme="minorBidi"/>
        </w:rPr>
        <w:tab/>
        <w:t>Identification of suitable sites for tree planting</w:t>
      </w:r>
    </w:p>
    <w:p w14:paraId="32172988" w14:textId="77777777" w:rsidR="00420F31" w:rsidRPr="00F8163B" w:rsidRDefault="00420F31" w:rsidP="00AA29A6">
      <w:pPr>
        <w:spacing w:after="0" w:line="240" w:lineRule="auto"/>
        <w:rPr>
          <w:rFonts w:asciiTheme="minorHAnsi" w:eastAsiaTheme="minorHAnsi" w:hAnsiTheme="minorHAnsi" w:cstheme="minorBidi"/>
        </w:rPr>
      </w:pPr>
    </w:p>
    <w:p w14:paraId="3DA107AB" w14:textId="77777777" w:rsidR="00420F31" w:rsidRPr="00F8163B" w:rsidRDefault="00420F31" w:rsidP="00AA29A6">
      <w:pPr>
        <w:spacing w:after="0" w:line="240" w:lineRule="auto"/>
        <w:rPr>
          <w:rFonts w:asciiTheme="minorHAnsi" w:eastAsiaTheme="minorHAnsi" w:hAnsiTheme="minorHAnsi" w:cstheme="minorBidi"/>
          <w:b/>
        </w:rPr>
      </w:pPr>
      <w:r w:rsidRPr="00F8163B">
        <w:rPr>
          <w:rFonts w:asciiTheme="minorHAnsi" w:eastAsiaTheme="minorHAnsi" w:hAnsiTheme="minorHAnsi" w:cstheme="minorBidi"/>
          <w:b/>
        </w:rPr>
        <w:t>Status/Next Steps:</w:t>
      </w:r>
    </w:p>
    <w:p w14:paraId="65B00CFA" w14:textId="77777777" w:rsidR="00420F31" w:rsidRPr="00F8163B" w:rsidRDefault="00420F31" w:rsidP="00AA29A6">
      <w:pPr>
        <w:spacing w:after="0" w:line="240" w:lineRule="auto"/>
        <w:rPr>
          <w:rFonts w:asciiTheme="minorHAnsi" w:eastAsiaTheme="minorHAnsi" w:hAnsiTheme="minorHAnsi" w:cstheme="minorBidi"/>
        </w:rPr>
      </w:pPr>
      <w:r w:rsidRPr="00F8163B">
        <w:rPr>
          <w:rFonts w:asciiTheme="minorHAnsi" w:eastAsiaTheme="minorHAnsi" w:hAnsiTheme="minorHAnsi" w:cstheme="minorBidi"/>
        </w:rPr>
        <w:t>•</w:t>
      </w:r>
      <w:r w:rsidRPr="00F8163B">
        <w:rPr>
          <w:rFonts w:asciiTheme="minorHAnsi" w:eastAsiaTheme="minorHAnsi" w:hAnsiTheme="minorHAnsi" w:cstheme="minorBidi"/>
        </w:rPr>
        <w:tab/>
        <w:t xml:space="preserve">1 – Apply for other </w:t>
      </w:r>
      <w:proofErr w:type="spellStart"/>
      <w:r w:rsidRPr="00F8163B">
        <w:rPr>
          <w:rFonts w:asciiTheme="minorHAnsi" w:eastAsiaTheme="minorHAnsi" w:hAnsiTheme="minorHAnsi" w:cstheme="minorBidi"/>
        </w:rPr>
        <w:t>govt</w:t>
      </w:r>
      <w:proofErr w:type="spellEnd"/>
      <w:r w:rsidRPr="00F8163B">
        <w:rPr>
          <w:rFonts w:asciiTheme="minorHAnsi" w:eastAsiaTheme="minorHAnsi" w:hAnsiTheme="minorHAnsi" w:cstheme="minorBidi"/>
        </w:rPr>
        <w:t>-backed grant (Salix) as advised by Low Carbon Dorset before continuing application process with LCD.</w:t>
      </w:r>
    </w:p>
    <w:p w14:paraId="2DEEB534" w14:textId="77777777" w:rsidR="00420F31" w:rsidRPr="00F8163B" w:rsidRDefault="00420F31" w:rsidP="00AA29A6">
      <w:pPr>
        <w:spacing w:after="0" w:line="240" w:lineRule="auto"/>
        <w:rPr>
          <w:rFonts w:asciiTheme="minorHAnsi" w:eastAsiaTheme="minorHAnsi" w:hAnsiTheme="minorHAnsi" w:cstheme="minorBidi"/>
        </w:rPr>
      </w:pPr>
      <w:r w:rsidRPr="00F8163B">
        <w:rPr>
          <w:rFonts w:asciiTheme="minorHAnsi" w:eastAsiaTheme="minorHAnsi" w:hAnsiTheme="minorHAnsi" w:cstheme="minorBidi"/>
        </w:rPr>
        <w:t>•</w:t>
      </w:r>
      <w:r w:rsidRPr="00F8163B">
        <w:rPr>
          <w:rFonts w:asciiTheme="minorHAnsi" w:eastAsiaTheme="minorHAnsi" w:hAnsiTheme="minorHAnsi" w:cstheme="minorBidi"/>
        </w:rPr>
        <w:tab/>
        <w:t>2 – on-hold for now.</w:t>
      </w:r>
    </w:p>
    <w:p w14:paraId="02F4705F" w14:textId="39AA5253" w:rsidR="00420F31" w:rsidRPr="00F8163B" w:rsidRDefault="00420F31" w:rsidP="00AA29A6">
      <w:pPr>
        <w:spacing w:after="0" w:line="240" w:lineRule="auto"/>
        <w:rPr>
          <w:rFonts w:asciiTheme="minorHAnsi" w:eastAsiaTheme="minorHAnsi" w:hAnsiTheme="minorHAnsi" w:cstheme="minorBidi"/>
        </w:rPr>
      </w:pPr>
      <w:r w:rsidRPr="00F8163B">
        <w:rPr>
          <w:rFonts w:asciiTheme="minorHAnsi" w:eastAsiaTheme="minorHAnsi" w:hAnsiTheme="minorHAnsi" w:cstheme="minorBidi"/>
        </w:rPr>
        <w:t>•</w:t>
      </w:r>
      <w:r w:rsidRPr="00F8163B">
        <w:rPr>
          <w:rFonts w:asciiTheme="minorHAnsi" w:eastAsiaTheme="minorHAnsi" w:hAnsiTheme="minorHAnsi" w:cstheme="minorBidi"/>
        </w:rPr>
        <w:tab/>
        <w:t>3 – Pilot tree planting project underway as part of phase 5 of the Village Centre Car Park project. Verges to be identified in consultation with DC Highways.</w:t>
      </w:r>
    </w:p>
    <w:p w14:paraId="0CA237CB" w14:textId="77777777" w:rsidR="00420F31" w:rsidRPr="00F8163B" w:rsidRDefault="00420F31" w:rsidP="00AA29A6">
      <w:pPr>
        <w:spacing w:after="0" w:line="240" w:lineRule="auto"/>
        <w:ind w:left="0"/>
        <w:rPr>
          <w:rFonts w:asciiTheme="minorHAnsi" w:eastAsiaTheme="minorHAnsi" w:hAnsiTheme="minorHAnsi" w:cstheme="minorBidi"/>
        </w:rPr>
      </w:pPr>
    </w:p>
    <w:tbl>
      <w:tblPr>
        <w:tblStyle w:val="TableGrid11"/>
        <w:tblW w:w="0" w:type="auto"/>
        <w:tblInd w:w="421" w:type="dxa"/>
        <w:tblLook w:val="04A0" w:firstRow="1" w:lastRow="0" w:firstColumn="1" w:lastColumn="0" w:noHBand="0" w:noVBand="1"/>
        <w:tblDescription w:val="Table showing financial forecasts for 3 years in collumns for 2020-21, 2021-22 and 2022-23 respectively"/>
      </w:tblPr>
      <w:tblGrid>
        <w:gridCol w:w="2551"/>
        <w:gridCol w:w="2268"/>
        <w:gridCol w:w="1985"/>
        <w:gridCol w:w="1791"/>
      </w:tblGrid>
      <w:tr w:rsidR="00420F31" w:rsidRPr="00F8163B" w14:paraId="1F3B4476" w14:textId="77777777" w:rsidTr="00F8163B">
        <w:trPr>
          <w:trHeight w:val="567"/>
          <w:tblHeader/>
        </w:trPr>
        <w:tc>
          <w:tcPr>
            <w:tcW w:w="2551" w:type="dxa"/>
            <w:vAlign w:val="center"/>
          </w:tcPr>
          <w:p w14:paraId="76878BFB" w14:textId="77777777" w:rsidR="00420F31" w:rsidRPr="00F8163B" w:rsidRDefault="00420F31" w:rsidP="00AA29A6">
            <w:pPr>
              <w:spacing w:after="0" w:line="240" w:lineRule="auto"/>
              <w:ind w:left="0"/>
            </w:pPr>
            <w:r w:rsidRPr="00F8163B">
              <w:t>Financial Forecast:</w:t>
            </w:r>
          </w:p>
          <w:p w14:paraId="4912011D" w14:textId="77777777" w:rsidR="00420F31" w:rsidRPr="00F8163B" w:rsidRDefault="00420F31" w:rsidP="00AA29A6">
            <w:pPr>
              <w:spacing w:after="0" w:line="240" w:lineRule="auto"/>
              <w:ind w:left="0"/>
            </w:pPr>
            <w:r w:rsidRPr="00F8163B">
              <w:t>(£000’s, excluding VAT)</w:t>
            </w:r>
          </w:p>
        </w:tc>
        <w:tc>
          <w:tcPr>
            <w:tcW w:w="2268" w:type="dxa"/>
            <w:vAlign w:val="center"/>
          </w:tcPr>
          <w:p w14:paraId="52C199B7" w14:textId="77777777" w:rsidR="00420F31" w:rsidRPr="00F8163B" w:rsidRDefault="00420F31" w:rsidP="00AA29A6">
            <w:pPr>
              <w:spacing w:after="0" w:line="240" w:lineRule="auto"/>
              <w:ind w:left="0"/>
              <w:jc w:val="right"/>
            </w:pPr>
            <w:r w:rsidRPr="00F8163B">
              <w:t>2020-21</w:t>
            </w:r>
          </w:p>
        </w:tc>
        <w:tc>
          <w:tcPr>
            <w:tcW w:w="1985" w:type="dxa"/>
            <w:vAlign w:val="center"/>
          </w:tcPr>
          <w:p w14:paraId="6832D5B3" w14:textId="77777777" w:rsidR="00420F31" w:rsidRPr="00F8163B" w:rsidRDefault="00420F31" w:rsidP="00AA29A6">
            <w:pPr>
              <w:spacing w:after="0" w:line="240" w:lineRule="auto"/>
              <w:ind w:left="0"/>
              <w:jc w:val="right"/>
            </w:pPr>
            <w:r w:rsidRPr="00F8163B">
              <w:t>2021-22</w:t>
            </w:r>
          </w:p>
        </w:tc>
        <w:tc>
          <w:tcPr>
            <w:tcW w:w="1791" w:type="dxa"/>
            <w:vAlign w:val="center"/>
          </w:tcPr>
          <w:p w14:paraId="013D142A" w14:textId="77777777" w:rsidR="00420F31" w:rsidRPr="00F8163B" w:rsidRDefault="00420F31" w:rsidP="00AA29A6">
            <w:pPr>
              <w:spacing w:after="0" w:line="240" w:lineRule="auto"/>
              <w:ind w:left="0"/>
              <w:jc w:val="right"/>
            </w:pPr>
            <w:r w:rsidRPr="00F8163B">
              <w:t>2022-23</w:t>
            </w:r>
          </w:p>
        </w:tc>
      </w:tr>
      <w:tr w:rsidR="00420F31" w:rsidRPr="00F8163B" w14:paraId="685771D1" w14:textId="77777777" w:rsidTr="008E307A">
        <w:trPr>
          <w:trHeight w:val="567"/>
        </w:trPr>
        <w:tc>
          <w:tcPr>
            <w:tcW w:w="2551" w:type="dxa"/>
            <w:vAlign w:val="center"/>
          </w:tcPr>
          <w:p w14:paraId="3FBE14FF" w14:textId="77777777" w:rsidR="00420F31" w:rsidRPr="00F8163B" w:rsidRDefault="00420F31" w:rsidP="00AA29A6">
            <w:pPr>
              <w:spacing w:after="0" w:line="240" w:lineRule="auto"/>
              <w:ind w:left="0"/>
            </w:pPr>
            <w:r w:rsidRPr="00F8163B">
              <w:t>Expense to date</w:t>
            </w:r>
          </w:p>
        </w:tc>
        <w:tc>
          <w:tcPr>
            <w:tcW w:w="2268" w:type="dxa"/>
            <w:vAlign w:val="center"/>
          </w:tcPr>
          <w:p w14:paraId="7A384D77" w14:textId="77777777" w:rsidR="00420F31" w:rsidRPr="00F8163B" w:rsidRDefault="00420F31" w:rsidP="00AA29A6">
            <w:pPr>
              <w:spacing w:after="0" w:line="240" w:lineRule="auto"/>
              <w:ind w:left="0"/>
              <w:jc w:val="right"/>
            </w:pPr>
            <w:r w:rsidRPr="00F8163B">
              <w:t>0</w:t>
            </w:r>
          </w:p>
        </w:tc>
        <w:tc>
          <w:tcPr>
            <w:tcW w:w="1985" w:type="dxa"/>
            <w:vAlign w:val="center"/>
          </w:tcPr>
          <w:p w14:paraId="5D00DA0C" w14:textId="77777777" w:rsidR="00420F31" w:rsidRPr="00F8163B" w:rsidRDefault="00420F31" w:rsidP="00AA29A6">
            <w:pPr>
              <w:spacing w:after="0" w:line="240" w:lineRule="auto"/>
              <w:ind w:left="0"/>
              <w:jc w:val="right"/>
            </w:pPr>
          </w:p>
        </w:tc>
        <w:tc>
          <w:tcPr>
            <w:tcW w:w="1791" w:type="dxa"/>
            <w:vAlign w:val="center"/>
          </w:tcPr>
          <w:p w14:paraId="04B9D61B" w14:textId="77777777" w:rsidR="00420F31" w:rsidRPr="00F8163B" w:rsidRDefault="00420F31" w:rsidP="00AA29A6">
            <w:pPr>
              <w:spacing w:after="0" w:line="240" w:lineRule="auto"/>
              <w:ind w:left="0"/>
              <w:jc w:val="right"/>
            </w:pPr>
          </w:p>
        </w:tc>
      </w:tr>
      <w:tr w:rsidR="00420F31" w:rsidRPr="00F8163B" w14:paraId="21DC910E" w14:textId="77777777" w:rsidTr="008E307A">
        <w:trPr>
          <w:trHeight w:val="567"/>
        </w:trPr>
        <w:tc>
          <w:tcPr>
            <w:tcW w:w="2551" w:type="dxa"/>
            <w:vAlign w:val="center"/>
          </w:tcPr>
          <w:p w14:paraId="7DB65EFA" w14:textId="77777777" w:rsidR="00420F31" w:rsidRPr="00F8163B" w:rsidRDefault="00420F31" w:rsidP="00AA29A6">
            <w:pPr>
              <w:spacing w:after="0" w:line="240" w:lineRule="auto"/>
              <w:ind w:left="0"/>
            </w:pPr>
            <w:r w:rsidRPr="00F8163B">
              <w:t>Forecast</w:t>
            </w:r>
          </w:p>
        </w:tc>
        <w:tc>
          <w:tcPr>
            <w:tcW w:w="2268" w:type="dxa"/>
            <w:vAlign w:val="center"/>
          </w:tcPr>
          <w:p w14:paraId="586686EB" w14:textId="77777777" w:rsidR="00420F31" w:rsidRPr="00F8163B" w:rsidRDefault="00420F31" w:rsidP="00AA29A6">
            <w:pPr>
              <w:spacing w:after="0" w:line="240" w:lineRule="auto"/>
              <w:ind w:left="0"/>
              <w:jc w:val="right"/>
            </w:pPr>
            <w:r w:rsidRPr="00F8163B">
              <w:t>47*</w:t>
            </w:r>
          </w:p>
        </w:tc>
        <w:tc>
          <w:tcPr>
            <w:tcW w:w="1985" w:type="dxa"/>
            <w:vAlign w:val="center"/>
          </w:tcPr>
          <w:p w14:paraId="7052C700" w14:textId="77777777" w:rsidR="00420F31" w:rsidRPr="00F8163B" w:rsidRDefault="00420F31" w:rsidP="00AA29A6">
            <w:pPr>
              <w:spacing w:after="0" w:line="240" w:lineRule="auto"/>
              <w:ind w:left="0"/>
              <w:jc w:val="right"/>
            </w:pPr>
          </w:p>
        </w:tc>
        <w:tc>
          <w:tcPr>
            <w:tcW w:w="1791" w:type="dxa"/>
            <w:vAlign w:val="center"/>
          </w:tcPr>
          <w:p w14:paraId="32A93ED7" w14:textId="77777777" w:rsidR="00420F31" w:rsidRPr="00F8163B" w:rsidRDefault="00420F31" w:rsidP="00AA29A6">
            <w:pPr>
              <w:spacing w:after="0" w:line="240" w:lineRule="auto"/>
              <w:ind w:left="0"/>
              <w:jc w:val="right"/>
            </w:pPr>
          </w:p>
        </w:tc>
      </w:tr>
      <w:tr w:rsidR="00420F31" w:rsidRPr="00F8163B" w14:paraId="69E64CA6" w14:textId="77777777" w:rsidTr="008E307A">
        <w:trPr>
          <w:trHeight w:val="567"/>
        </w:trPr>
        <w:tc>
          <w:tcPr>
            <w:tcW w:w="2551" w:type="dxa"/>
            <w:vAlign w:val="center"/>
          </w:tcPr>
          <w:p w14:paraId="25B57C7C" w14:textId="77777777" w:rsidR="00420F31" w:rsidRPr="00F8163B" w:rsidRDefault="00420F31" w:rsidP="00AA29A6">
            <w:pPr>
              <w:spacing w:after="0" w:line="240" w:lineRule="auto"/>
              <w:ind w:left="0"/>
            </w:pPr>
            <w:r w:rsidRPr="00F8163B">
              <w:t>Total</w:t>
            </w:r>
          </w:p>
        </w:tc>
        <w:tc>
          <w:tcPr>
            <w:tcW w:w="2268" w:type="dxa"/>
            <w:vAlign w:val="center"/>
          </w:tcPr>
          <w:p w14:paraId="3E7575F1" w14:textId="77777777" w:rsidR="00420F31" w:rsidRPr="00F8163B" w:rsidRDefault="00420F31" w:rsidP="00AA29A6">
            <w:pPr>
              <w:spacing w:after="0" w:line="240" w:lineRule="auto"/>
              <w:ind w:left="0"/>
              <w:jc w:val="right"/>
            </w:pPr>
            <w:r w:rsidRPr="00F8163B">
              <w:t>47*</w:t>
            </w:r>
          </w:p>
        </w:tc>
        <w:tc>
          <w:tcPr>
            <w:tcW w:w="1985" w:type="dxa"/>
            <w:vAlign w:val="center"/>
          </w:tcPr>
          <w:p w14:paraId="3B3A70AC" w14:textId="77777777" w:rsidR="00420F31" w:rsidRPr="00F8163B" w:rsidRDefault="00420F31" w:rsidP="00AA29A6">
            <w:pPr>
              <w:spacing w:after="0" w:line="240" w:lineRule="auto"/>
              <w:ind w:left="0"/>
              <w:jc w:val="right"/>
            </w:pPr>
          </w:p>
        </w:tc>
        <w:tc>
          <w:tcPr>
            <w:tcW w:w="1791" w:type="dxa"/>
            <w:vAlign w:val="center"/>
          </w:tcPr>
          <w:p w14:paraId="4C015352" w14:textId="77777777" w:rsidR="00420F31" w:rsidRPr="00F8163B" w:rsidRDefault="00420F31" w:rsidP="00AA29A6">
            <w:pPr>
              <w:spacing w:after="0" w:line="240" w:lineRule="auto"/>
              <w:ind w:left="0"/>
              <w:jc w:val="right"/>
            </w:pPr>
          </w:p>
        </w:tc>
      </w:tr>
    </w:tbl>
    <w:p w14:paraId="70AEDC67" w14:textId="77777777" w:rsidR="00420F31" w:rsidRPr="00F8163B" w:rsidRDefault="00420F31" w:rsidP="00AA29A6">
      <w:pPr>
        <w:spacing w:after="0" w:line="240" w:lineRule="auto"/>
        <w:rPr>
          <w:lang w:eastAsia="en-GB"/>
        </w:rPr>
      </w:pPr>
    </w:p>
    <w:p w14:paraId="6A317B4F" w14:textId="77777777" w:rsidR="001B0946" w:rsidRPr="00F8163B" w:rsidRDefault="001B0946">
      <w:pPr>
        <w:spacing w:after="0" w:line="240" w:lineRule="auto"/>
        <w:ind w:left="0"/>
        <w:rPr>
          <w:rFonts w:asciiTheme="minorHAnsi" w:hAnsiTheme="minorHAnsi" w:cstheme="minorHAnsi"/>
          <w:b/>
          <w:caps/>
          <w:color w:val="FF0000"/>
          <w:lang w:eastAsia="en-GB"/>
        </w:rPr>
      </w:pPr>
      <w:r w:rsidRPr="00F8163B">
        <w:br w:type="page"/>
      </w:r>
    </w:p>
    <w:p w14:paraId="76176339" w14:textId="17C7E1E3" w:rsidR="00420F31" w:rsidRDefault="00420F31" w:rsidP="00AA29A6">
      <w:pPr>
        <w:pStyle w:val="Heading3"/>
      </w:pPr>
      <w:r w:rsidRPr="009100D8">
        <w:lastRenderedPageBreak/>
        <w:t xml:space="preserve">Appendix </w:t>
      </w:r>
      <w:r>
        <w:t>7</w:t>
      </w:r>
    </w:p>
    <w:p w14:paraId="01A40F84" w14:textId="18F5D449" w:rsidR="00420F31" w:rsidRPr="00501012" w:rsidRDefault="00420F31" w:rsidP="00AA29A6">
      <w:pPr>
        <w:spacing w:after="0" w:line="240" w:lineRule="auto"/>
        <w:rPr>
          <w:lang w:eastAsia="en-GB"/>
        </w:rPr>
      </w:pPr>
      <w:proofErr w:type="spellStart"/>
      <w:r w:rsidRPr="00501012">
        <w:rPr>
          <w:b/>
          <w:lang w:eastAsia="en-GB"/>
        </w:rPr>
        <w:t>Huntick</w:t>
      </w:r>
      <w:proofErr w:type="spellEnd"/>
      <w:r w:rsidRPr="00501012">
        <w:rPr>
          <w:b/>
          <w:lang w:eastAsia="en-GB"/>
        </w:rPr>
        <w:t xml:space="preserve"> Road </w:t>
      </w:r>
      <w:proofErr w:type="spellStart"/>
      <w:r w:rsidRPr="00501012">
        <w:rPr>
          <w:b/>
          <w:lang w:eastAsia="en-GB"/>
        </w:rPr>
        <w:t>Cyclepath</w:t>
      </w:r>
      <w:proofErr w:type="spellEnd"/>
      <w:r w:rsidRPr="00501012">
        <w:rPr>
          <w:b/>
          <w:lang w:eastAsia="en-GB"/>
        </w:rPr>
        <w:t xml:space="preserve"> Working Group – Summary Report</w:t>
      </w:r>
      <w:r w:rsidRPr="00501012">
        <w:rPr>
          <w:lang w:eastAsia="en-GB"/>
        </w:rPr>
        <w:t xml:space="preserve"> </w:t>
      </w:r>
      <w:r w:rsidRPr="00501012">
        <w:rPr>
          <w:lang w:eastAsia="en-GB"/>
        </w:rPr>
        <w:tab/>
      </w:r>
      <w:r w:rsidRPr="00501012">
        <w:rPr>
          <w:b/>
          <w:lang w:eastAsia="en-GB"/>
        </w:rPr>
        <w:t>October 2020</w:t>
      </w:r>
    </w:p>
    <w:p w14:paraId="0DF3F121" w14:textId="77777777" w:rsidR="00420F31" w:rsidRPr="00501012" w:rsidRDefault="00420F31" w:rsidP="00AA29A6">
      <w:pPr>
        <w:spacing w:after="0" w:line="240" w:lineRule="auto"/>
        <w:rPr>
          <w:lang w:eastAsia="en-GB"/>
        </w:rPr>
      </w:pPr>
    </w:p>
    <w:p w14:paraId="62763EFA" w14:textId="77777777" w:rsidR="00420F31" w:rsidRPr="00F8163B" w:rsidRDefault="00420F31" w:rsidP="00AA29A6">
      <w:pPr>
        <w:spacing w:after="0" w:line="240" w:lineRule="auto"/>
        <w:rPr>
          <w:b/>
          <w:lang w:eastAsia="en-GB"/>
        </w:rPr>
      </w:pPr>
      <w:r w:rsidRPr="00F8163B">
        <w:rPr>
          <w:b/>
          <w:lang w:eastAsia="en-GB"/>
        </w:rPr>
        <w:t>Working Group Objective:</w:t>
      </w:r>
    </w:p>
    <w:p w14:paraId="6D5AE6CE" w14:textId="77777777" w:rsidR="00420F31" w:rsidRPr="00F8163B" w:rsidRDefault="00420F31" w:rsidP="00AA29A6">
      <w:pPr>
        <w:spacing w:after="0" w:line="240" w:lineRule="auto"/>
        <w:rPr>
          <w:lang w:eastAsia="en-GB"/>
        </w:rPr>
      </w:pPr>
      <w:r w:rsidRPr="00F8163B">
        <w:rPr>
          <w:lang w:eastAsia="en-GB"/>
        </w:rPr>
        <w:t xml:space="preserve">To provide a dedicated safe cycle route to Lytchett Minster School and on to Poole from the village. </w:t>
      </w:r>
    </w:p>
    <w:p w14:paraId="5355573C" w14:textId="77777777" w:rsidR="00420F31" w:rsidRPr="00F8163B" w:rsidRDefault="00420F31" w:rsidP="00AA29A6">
      <w:pPr>
        <w:spacing w:after="0" w:line="240" w:lineRule="auto"/>
        <w:rPr>
          <w:lang w:eastAsia="en-GB"/>
        </w:rPr>
      </w:pPr>
    </w:p>
    <w:p w14:paraId="0C006FF1" w14:textId="77777777" w:rsidR="00420F31" w:rsidRPr="00F8163B" w:rsidRDefault="00420F31" w:rsidP="00AA29A6">
      <w:pPr>
        <w:spacing w:after="0" w:line="240" w:lineRule="auto"/>
        <w:rPr>
          <w:b/>
          <w:lang w:eastAsia="en-GB"/>
        </w:rPr>
      </w:pPr>
      <w:r w:rsidRPr="00F8163B">
        <w:rPr>
          <w:b/>
          <w:lang w:eastAsia="en-GB"/>
        </w:rPr>
        <w:t>Working Group Participants:</w:t>
      </w:r>
    </w:p>
    <w:p w14:paraId="07D32D8C" w14:textId="77777777" w:rsidR="00420F31" w:rsidRPr="00F8163B" w:rsidRDefault="00420F31" w:rsidP="00AA29A6">
      <w:pPr>
        <w:spacing w:after="0" w:line="240" w:lineRule="auto"/>
        <w:rPr>
          <w:lang w:eastAsia="en-GB"/>
        </w:rPr>
      </w:pPr>
      <w:r w:rsidRPr="00F8163B">
        <w:rPr>
          <w:lang w:eastAsia="en-GB"/>
        </w:rPr>
        <w:t>Andrew Huggins, Alf Bush</w:t>
      </w:r>
    </w:p>
    <w:p w14:paraId="4B8701CA" w14:textId="77777777" w:rsidR="00420F31" w:rsidRPr="00F8163B" w:rsidRDefault="00420F31" w:rsidP="00AA29A6">
      <w:pPr>
        <w:spacing w:after="0" w:line="240" w:lineRule="auto"/>
        <w:rPr>
          <w:lang w:eastAsia="en-GB"/>
        </w:rPr>
      </w:pPr>
    </w:p>
    <w:p w14:paraId="155C897D" w14:textId="77777777" w:rsidR="00420F31" w:rsidRPr="00F8163B" w:rsidRDefault="00420F31" w:rsidP="00AA29A6">
      <w:pPr>
        <w:spacing w:after="0" w:line="240" w:lineRule="auto"/>
        <w:rPr>
          <w:b/>
          <w:lang w:eastAsia="en-GB"/>
        </w:rPr>
      </w:pPr>
      <w:r w:rsidRPr="00F8163B">
        <w:rPr>
          <w:b/>
          <w:lang w:eastAsia="en-GB"/>
        </w:rPr>
        <w:t>Details:</w:t>
      </w:r>
    </w:p>
    <w:p w14:paraId="1A13317E" w14:textId="77777777" w:rsidR="00420F31" w:rsidRPr="00F8163B" w:rsidRDefault="00420F31" w:rsidP="00AA29A6">
      <w:pPr>
        <w:spacing w:after="0" w:line="240" w:lineRule="auto"/>
        <w:rPr>
          <w:lang w:eastAsia="en-GB"/>
        </w:rPr>
      </w:pPr>
      <w:r w:rsidRPr="00F8163B">
        <w:rPr>
          <w:lang w:eastAsia="en-GB"/>
        </w:rPr>
        <w:t>1.</w:t>
      </w:r>
      <w:r w:rsidRPr="00F8163B">
        <w:rPr>
          <w:lang w:eastAsia="en-GB"/>
        </w:rPr>
        <w:tab/>
        <w:t xml:space="preserve">The requirement for a dedicated </w:t>
      </w:r>
      <w:proofErr w:type="spellStart"/>
      <w:r w:rsidRPr="00F8163B">
        <w:rPr>
          <w:lang w:eastAsia="en-GB"/>
        </w:rPr>
        <w:t>cyclepath</w:t>
      </w:r>
      <w:proofErr w:type="spellEnd"/>
      <w:r w:rsidRPr="00F8163B">
        <w:rPr>
          <w:lang w:eastAsia="en-GB"/>
        </w:rPr>
        <w:t xml:space="preserve"> was included in the Lytchett Matravers Neighbourhood Plan and was unanimously approved at then referendum and subsequently adopted by Purbeck District Council.</w:t>
      </w:r>
    </w:p>
    <w:p w14:paraId="6D5E6146" w14:textId="77777777" w:rsidR="00420F31" w:rsidRPr="00F8163B" w:rsidRDefault="00420F31" w:rsidP="00AA29A6">
      <w:pPr>
        <w:spacing w:after="0" w:line="240" w:lineRule="auto"/>
        <w:rPr>
          <w:lang w:eastAsia="en-GB"/>
        </w:rPr>
      </w:pPr>
      <w:r w:rsidRPr="00F8163B">
        <w:rPr>
          <w:lang w:eastAsia="en-GB"/>
        </w:rPr>
        <w:t>2.</w:t>
      </w:r>
      <w:r w:rsidRPr="00F8163B">
        <w:rPr>
          <w:lang w:eastAsia="en-GB"/>
        </w:rPr>
        <w:tab/>
        <w:t xml:space="preserve">The proposed route starts at the Rose &amp; Crown crossroad and goes down </w:t>
      </w:r>
      <w:proofErr w:type="spellStart"/>
      <w:r w:rsidRPr="00F8163B">
        <w:rPr>
          <w:lang w:eastAsia="en-GB"/>
        </w:rPr>
        <w:t>Huntick</w:t>
      </w:r>
      <w:proofErr w:type="spellEnd"/>
      <w:r w:rsidRPr="00F8163B">
        <w:rPr>
          <w:lang w:eastAsia="en-GB"/>
        </w:rPr>
        <w:t xml:space="preserve"> Road. Preliminary agreement has been reached with Highways and the landowner to the north of </w:t>
      </w:r>
      <w:proofErr w:type="spellStart"/>
      <w:r w:rsidRPr="00F8163B">
        <w:rPr>
          <w:lang w:eastAsia="en-GB"/>
        </w:rPr>
        <w:t>Huntick</w:t>
      </w:r>
      <w:proofErr w:type="spellEnd"/>
      <w:r w:rsidRPr="00F8163B">
        <w:rPr>
          <w:lang w:eastAsia="en-GB"/>
        </w:rPr>
        <w:t xml:space="preserve"> Road.</w:t>
      </w:r>
    </w:p>
    <w:p w14:paraId="58C6A49A" w14:textId="77777777" w:rsidR="00420F31" w:rsidRPr="00F8163B" w:rsidRDefault="00420F31" w:rsidP="00AA29A6">
      <w:pPr>
        <w:spacing w:after="0" w:line="240" w:lineRule="auto"/>
        <w:rPr>
          <w:lang w:eastAsia="en-GB"/>
        </w:rPr>
      </w:pPr>
      <w:r w:rsidRPr="00F8163B">
        <w:rPr>
          <w:lang w:eastAsia="en-GB"/>
        </w:rPr>
        <w:t>3.</w:t>
      </w:r>
      <w:r w:rsidRPr="00F8163B">
        <w:rPr>
          <w:lang w:eastAsia="en-GB"/>
        </w:rPr>
        <w:tab/>
        <w:t>The final end route to Post Green and/or Dorchester Road is to be finalised.</w:t>
      </w:r>
    </w:p>
    <w:p w14:paraId="57A5909E" w14:textId="77777777" w:rsidR="00420F31" w:rsidRPr="00F8163B" w:rsidRDefault="00420F31" w:rsidP="00AA29A6">
      <w:pPr>
        <w:spacing w:after="0" w:line="240" w:lineRule="auto"/>
        <w:rPr>
          <w:lang w:eastAsia="en-GB"/>
        </w:rPr>
      </w:pPr>
      <w:r w:rsidRPr="00F8163B">
        <w:rPr>
          <w:lang w:eastAsia="en-GB"/>
        </w:rPr>
        <w:t>4.</w:t>
      </w:r>
      <w:r w:rsidRPr="00F8163B">
        <w:rPr>
          <w:lang w:eastAsia="en-GB"/>
        </w:rPr>
        <w:tab/>
        <w:t>The initial 180m from the R&amp;C junction will be included as part of the Wyatt/</w:t>
      </w:r>
      <w:proofErr w:type="spellStart"/>
      <w:r w:rsidRPr="00F8163B">
        <w:rPr>
          <w:lang w:eastAsia="en-GB"/>
        </w:rPr>
        <w:t>Morrish</w:t>
      </w:r>
      <w:proofErr w:type="spellEnd"/>
      <w:r w:rsidRPr="00F8163B">
        <w:rPr>
          <w:lang w:eastAsia="en-GB"/>
        </w:rPr>
        <w:t xml:space="preserve"> development in </w:t>
      </w:r>
      <w:proofErr w:type="spellStart"/>
      <w:r w:rsidRPr="00F8163B">
        <w:rPr>
          <w:lang w:eastAsia="en-GB"/>
        </w:rPr>
        <w:t>Huntick</w:t>
      </w:r>
      <w:proofErr w:type="spellEnd"/>
      <w:r w:rsidRPr="00F8163B">
        <w:rPr>
          <w:lang w:eastAsia="en-GB"/>
        </w:rPr>
        <w:t xml:space="preserve"> Road. That development has now started.</w:t>
      </w:r>
    </w:p>
    <w:p w14:paraId="05A9F417" w14:textId="77777777" w:rsidR="00420F31" w:rsidRPr="00F8163B" w:rsidRDefault="00420F31" w:rsidP="00AA29A6">
      <w:pPr>
        <w:spacing w:after="0" w:line="240" w:lineRule="auto"/>
        <w:rPr>
          <w:lang w:eastAsia="en-GB"/>
        </w:rPr>
      </w:pPr>
      <w:r w:rsidRPr="00F8163B">
        <w:rPr>
          <w:lang w:eastAsia="en-GB"/>
        </w:rPr>
        <w:t>5.</w:t>
      </w:r>
      <w:r w:rsidRPr="00F8163B">
        <w:rPr>
          <w:lang w:eastAsia="en-GB"/>
        </w:rPr>
        <w:tab/>
        <w:t xml:space="preserve">LMPC to complete the next section to Jubilee Walk (linked to </w:t>
      </w:r>
      <w:proofErr w:type="spellStart"/>
      <w:r w:rsidRPr="00F8163B">
        <w:rPr>
          <w:lang w:eastAsia="en-GB"/>
        </w:rPr>
        <w:t>Selbys</w:t>
      </w:r>
      <w:proofErr w:type="spellEnd"/>
      <w:r w:rsidRPr="00F8163B">
        <w:rPr>
          <w:lang w:eastAsia="en-GB"/>
        </w:rPr>
        <w:t xml:space="preserve"> Yard decision).</w:t>
      </w:r>
    </w:p>
    <w:p w14:paraId="6405BF0A" w14:textId="77777777" w:rsidR="00420F31" w:rsidRPr="00F8163B" w:rsidRDefault="00420F31" w:rsidP="00AA29A6">
      <w:pPr>
        <w:spacing w:after="0" w:line="240" w:lineRule="auto"/>
        <w:rPr>
          <w:lang w:eastAsia="en-GB"/>
        </w:rPr>
      </w:pPr>
    </w:p>
    <w:p w14:paraId="4B7ED4AC" w14:textId="77777777" w:rsidR="00420F31" w:rsidRPr="00F8163B" w:rsidRDefault="00420F31" w:rsidP="00AA29A6">
      <w:pPr>
        <w:spacing w:after="0" w:line="240" w:lineRule="auto"/>
        <w:rPr>
          <w:b/>
          <w:lang w:eastAsia="en-GB"/>
        </w:rPr>
      </w:pPr>
      <w:r w:rsidRPr="00F8163B">
        <w:rPr>
          <w:b/>
          <w:lang w:eastAsia="en-GB"/>
        </w:rPr>
        <w:t>Dependencies:</w:t>
      </w:r>
    </w:p>
    <w:p w14:paraId="5BB1B5DB" w14:textId="77777777" w:rsidR="00420F31" w:rsidRPr="00F8163B" w:rsidRDefault="00420F31" w:rsidP="00AA29A6">
      <w:pPr>
        <w:spacing w:after="0" w:line="240" w:lineRule="auto"/>
        <w:rPr>
          <w:lang w:eastAsia="en-GB"/>
        </w:rPr>
      </w:pPr>
      <w:r w:rsidRPr="00F8163B">
        <w:rPr>
          <w:lang w:eastAsia="en-GB"/>
        </w:rPr>
        <w:t>•</w:t>
      </w:r>
      <w:r w:rsidRPr="00F8163B">
        <w:rPr>
          <w:lang w:eastAsia="en-GB"/>
        </w:rPr>
        <w:tab/>
        <w:t>DC Highways confirmation on the full route, particularly after Race Farm.</w:t>
      </w:r>
    </w:p>
    <w:p w14:paraId="4B9A7790" w14:textId="77777777" w:rsidR="00420F31" w:rsidRPr="00F8163B" w:rsidRDefault="00420F31" w:rsidP="00AA29A6">
      <w:pPr>
        <w:spacing w:after="0" w:line="240" w:lineRule="auto"/>
        <w:rPr>
          <w:lang w:eastAsia="en-GB"/>
        </w:rPr>
      </w:pPr>
      <w:r w:rsidRPr="00F8163B">
        <w:rPr>
          <w:lang w:eastAsia="en-GB"/>
        </w:rPr>
        <w:t>•</w:t>
      </w:r>
      <w:r w:rsidRPr="00F8163B">
        <w:rPr>
          <w:lang w:eastAsia="en-GB"/>
        </w:rPr>
        <w:tab/>
        <w:t xml:space="preserve">Confirmation of the LTP commitment within the Purbeck Local Plan. This commitment includes the requirement for the developers to provide 150k for local transport needs which would be earmarked for the </w:t>
      </w:r>
      <w:proofErr w:type="spellStart"/>
      <w:r w:rsidRPr="00F8163B">
        <w:rPr>
          <w:lang w:eastAsia="en-GB"/>
        </w:rPr>
        <w:t>cycylepath</w:t>
      </w:r>
      <w:proofErr w:type="spellEnd"/>
      <w:r w:rsidRPr="00F8163B">
        <w:rPr>
          <w:lang w:eastAsia="en-GB"/>
        </w:rPr>
        <w:t>.</w:t>
      </w:r>
    </w:p>
    <w:p w14:paraId="7FE9A374" w14:textId="77777777" w:rsidR="00420F31" w:rsidRPr="00F8163B" w:rsidRDefault="00420F31" w:rsidP="00AA29A6">
      <w:pPr>
        <w:spacing w:after="0" w:line="240" w:lineRule="auto"/>
        <w:rPr>
          <w:lang w:eastAsia="en-GB"/>
        </w:rPr>
      </w:pPr>
      <w:r w:rsidRPr="00F8163B">
        <w:rPr>
          <w:lang w:eastAsia="en-GB"/>
        </w:rPr>
        <w:t>•</w:t>
      </w:r>
      <w:r w:rsidRPr="00F8163B">
        <w:rPr>
          <w:lang w:eastAsia="en-GB"/>
        </w:rPr>
        <w:tab/>
        <w:t xml:space="preserve">Outcome of the planning application for </w:t>
      </w:r>
      <w:proofErr w:type="spellStart"/>
      <w:r w:rsidRPr="00F8163B">
        <w:rPr>
          <w:lang w:eastAsia="en-GB"/>
        </w:rPr>
        <w:t>Selbys</w:t>
      </w:r>
      <w:proofErr w:type="spellEnd"/>
      <w:r w:rsidRPr="00F8163B">
        <w:rPr>
          <w:lang w:eastAsia="en-GB"/>
        </w:rPr>
        <w:t xml:space="preserve"> Yard to include section along their frontage.</w:t>
      </w:r>
    </w:p>
    <w:p w14:paraId="413098AB" w14:textId="77777777" w:rsidR="00420F31" w:rsidRPr="00F8163B" w:rsidRDefault="00420F31" w:rsidP="00AA29A6">
      <w:pPr>
        <w:spacing w:after="0" w:line="240" w:lineRule="auto"/>
        <w:rPr>
          <w:lang w:eastAsia="en-GB"/>
        </w:rPr>
      </w:pPr>
    </w:p>
    <w:p w14:paraId="005DB7F5" w14:textId="77777777" w:rsidR="00420F31" w:rsidRPr="00F8163B" w:rsidRDefault="00420F31" w:rsidP="00AA29A6">
      <w:pPr>
        <w:spacing w:after="0" w:line="240" w:lineRule="auto"/>
        <w:rPr>
          <w:b/>
          <w:lang w:eastAsia="en-GB"/>
        </w:rPr>
      </w:pPr>
      <w:r w:rsidRPr="00F8163B">
        <w:rPr>
          <w:b/>
          <w:lang w:eastAsia="en-GB"/>
        </w:rPr>
        <w:t>Status/Next Steps:</w:t>
      </w:r>
    </w:p>
    <w:p w14:paraId="2666F1B2" w14:textId="77777777" w:rsidR="00420F31" w:rsidRPr="00F8163B" w:rsidRDefault="00420F31" w:rsidP="00AA29A6">
      <w:pPr>
        <w:spacing w:after="0" w:line="240" w:lineRule="auto"/>
        <w:rPr>
          <w:lang w:eastAsia="en-GB"/>
        </w:rPr>
      </w:pPr>
      <w:r w:rsidRPr="00F8163B">
        <w:rPr>
          <w:lang w:eastAsia="en-GB"/>
        </w:rPr>
        <w:t>•</w:t>
      </w:r>
      <w:r w:rsidRPr="00F8163B">
        <w:rPr>
          <w:lang w:eastAsia="en-GB"/>
        </w:rPr>
        <w:tab/>
        <w:t>To meet with Lytchett &amp; Upton Town Council to liaise within their plans and to jointly support the section within their town boundary.</w:t>
      </w:r>
    </w:p>
    <w:p w14:paraId="14E7AF44" w14:textId="5652FC47" w:rsidR="00366037" w:rsidRPr="00F8163B" w:rsidRDefault="00420F31" w:rsidP="00AA29A6">
      <w:pPr>
        <w:spacing w:after="0" w:line="240" w:lineRule="auto"/>
        <w:rPr>
          <w:lang w:eastAsia="en-GB"/>
        </w:rPr>
      </w:pPr>
      <w:r w:rsidRPr="00F8163B">
        <w:rPr>
          <w:lang w:eastAsia="en-GB"/>
        </w:rPr>
        <w:t>•</w:t>
      </w:r>
      <w:r w:rsidRPr="00F8163B">
        <w:rPr>
          <w:lang w:eastAsia="en-GB"/>
        </w:rPr>
        <w:tab/>
        <w:t xml:space="preserve">To liaise with </w:t>
      </w:r>
      <w:proofErr w:type="spellStart"/>
      <w:r w:rsidRPr="00F8163B">
        <w:rPr>
          <w:lang w:eastAsia="en-GB"/>
        </w:rPr>
        <w:t>Wyatts</w:t>
      </w:r>
      <w:proofErr w:type="spellEnd"/>
      <w:r w:rsidRPr="00F8163B">
        <w:rPr>
          <w:lang w:eastAsia="en-GB"/>
        </w:rPr>
        <w:t>/</w:t>
      </w:r>
      <w:proofErr w:type="spellStart"/>
      <w:r w:rsidRPr="00F8163B">
        <w:rPr>
          <w:lang w:eastAsia="en-GB"/>
        </w:rPr>
        <w:t>Morrish</w:t>
      </w:r>
      <w:proofErr w:type="spellEnd"/>
      <w:r w:rsidRPr="00F8163B">
        <w:rPr>
          <w:lang w:eastAsia="en-GB"/>
        </w:rPr>
        <w:t xml:space="preserve"> on the exact route and ‘end’ of the first 180m section.</w:t>
      </w:r>
    </w:p>
    <w:p w14:paraId="29DDA4A0" w14:textId="77777777" w:rsidR="00420F31" w:rsidRPr="00F8163B" w:rsidRDefault="00420F31" w:rsidP="00AA29A6">
      <w:pPr>
        <w:spacing w:after="0" w:line="240" w:lineRule="auto"/>
        <w:rPr>
          <w:lang w:eastAsia="en-GB"/>
        </w:rPr>
      </w:pPr>
    </w:p>
    <w:tbl>
      <w:tblPr>
        <w:tblStyle w:val="TableGrid12"/>
        <w:tblW w:w="0" w:type="auto"/>
        <w:tblInd w:w="421" w:type="dxa"/>
        <w:tblLook w:val="04A0" w:firstRow="1" w:lastRow="0" w:firstColumn="1" w:lastColumn="0" w:noHBand="0" w:noVBand="1"/>
        <w:tblDescription w:val="Table showing financial forecasts for 3 years in collumns for 2020-21, 2021-22 and 2022-23 respectively"/>
      </w:tblPr>
      <w:tblGrid>
        <w:gridCol w:w="2693"/>
        <w:gridCol w:w="2126"/>
        <w:gridCol w:w="1985"/>
        <w:gridCol w:w="1791"/>
      </w:tblGrid>
      <w:tr w:rsidR="00420F31" w:rsidRPr="00F8163B" w14:paraId="77E08907" w14:textId="77777777" w:rsidTr="00F8163B">
        <w:trPr>
          <w:trHeight w:val="567"/>
          <w:tblHeader/>
        </w:trPr>
        <w:tc>
          <w:tcPr>
            <w:tcW w:w="2693" w:type="dxa"/>
            <w:vAlign w:val="center"/>
          </w:tcPr>
          <w:p w14:paraId="64E4A80B" w14:textId="77777777" w:rsidR="00420F31" w:rsidRPr="00F8163B" w:rsidRDefault="00420F31" w:rsidP="00AA29A6">
            <w:pPr>
              <w:spacing w:after="0" w:line="240" w:lineRule="auto"/>
              <w:ind w:left="0"/>
            </w:pPr>
            <w:r w:rsidRPr="00F8163B">
              <w:t>Financial Forecast:</w:t>
            </w:r>
          </w:p>
          <w:p w14:paraId="330F9A7E" w14:textId="77777777" w:rsidR="00420F31" w:rsidRPr="00F8163B" w:rsidRDefault="00420F31" w:rsidP="00AA29A6">
            <w:pPr>
              <w:spacing w:after="0" w:line="240" w:lineRule="auto"/>
              <w:ind w:left="0"/>
            </w:pPr>
            <w:r w:rsidRPr="00F8163B">
              <w:t>(£000’s, excluding VAT)</w:t>
            </w:r>
          </w:p>
        </w:tc>
        <w:tc>
          <w:tcPr>
            <w:tcW w:w="2126" w:type="dxa"/>
            <w:vAlign w:val="center"/>
          </w:tcPr>
          <w:p w14:paraId="78A6AE35" w14:textId="77777777" w:rsidR="00420F31" w:rsidRPr="00F8163B" w:rsidRDefault="00420F31" w:rsidP="00AA29A6">
            <w:pPr>
              <w:spacing w:after="0" w:line="240" w:lineRule="auto"/>
              <w:ind w:left="0"/>
              <w:jc w:val="right"/>
            </w:pPr>
            <w:r w:rsidRPr="00F8163B">
              <w:t>2020-21</w:t>
            </w:r>
          </w:p>
        </w:tc>
        <w:tc>
          <w:tcPr>
            <w:tcW w:w="1985" w:type="dxa"/>
            <w:vAlign w:val="center"/>
          </w:tcPr>
          <w:p w14:paraId="2D7630AD" w14:textId="77777777" w:rsidR="00420F31" w:rsidRPr="00F8163B" w:rsidRDefault="00420F31" w:rsidP="00AA29A6">
            <w:pPr>
              <w:spacing w:after="0" w:line="240" w:lineRule="auto"/>
              <w:ind w:left="0"/>
              <w:jc w:val="right"/>
            </w:pPr>
            <w:r w:rsidRPr="00F8163B">
              <w:t>2021-22</w:t>
            </w:r>
          </w:p>
        </w:tc>
        <w:tc>
          <w:tcPr>
            <w:tcW w:w="1791" w:type="dxa"/>
            <w:vAlign w:val="center"/>
          </w:tcPr>
          <w:p w14:paraId="2A36156C" w14:textId="77777777" w:rsidR="00420F31" w:rsidRPr="00F8163B" w:rsidRDefault="00420F31" w:rsidP="00AA29A6">
            <w:pPr>
              <w:spacing w:after="0" w:line="240" w:lineRule="auto"/>
              <w:ind w:left="0"/>
              <w:jc w:val="right"/>
            </w:pPr>
            <w:r w:rsidRPr="00F8163B">
              <w:t>2022-23</w:t>
            </w:r>
          </w:p>
        </w:tc>
      </w:tr>
      <w:tr w:rsidR="00420F31" w:rsidRPr="00F8163B" w14:paraId="7A92D4F2" w14:textId="77777777" w:rsidTr="00F8163B">
        <w:trPr>
          <w:trHeight w:val="567"/>
        </w:trPr>
        <w:tc>
          <w:tcPr>
            <w:tcW w:w="2693" w:type="dxa"/>
            <w:vAlign w:val="center"/>
          </w:tcPr>
          <w:p w14:paraId="7BF5C59B" w14:textId="77777777" w:rsidR="00420F31" w:rsidRPr="00F8163B" w:rsidRDefault="00420F31" w:rsidP="00AA29A6">
            <w:pPr>
              <w:spacing w:after="0" w:line="240" w:lineRule="auto"/>
              <w:ind w:left="0"/>
            </w:pPr>
            <w:r w:rsidRPr="00F8163B">
              <w:t>Expense to date</w:t>
            </w:r>
          </w:p>
        </w:tc>
        <w:tc>
          <w:tcPr>
            <w:tcW w:w="2126" w:type="dxa"/>
            <w:vAlign w:val="center"/>
          </w:tcPr>
          <w:p w14:paraId="1EAAB316" w14:textId="77777777" w:rsidR="00420F31" w:rsidRPr="00F8163B" w:rsidRDefault="00420F31" w:rsidP="00AA29A6">
            <w:pPr>
              <w:spacing w:after="0" w:line="240" w:lineRule="auto"/>
              <w:ind w:left="0"/>
            </w:pPr>
          </w:p>
        </w:tc>
        <w:tc>
          <w:tcPr>
            <w:tcW w:w="1985" w:type="dxa"/>
            <w:vAlign w:val="center"/>
          </w:tcPr>
          <w:p w14:paraId="15A51C80" w14:textId="77777777" w:rsidR="00420F31" w:rsidRPr="00F8163B" w:rsidRDefault="00420F31" w:rsidP="00AA29A6">
            <w:pPr>
              <w:spacing w:after="0" w:line="240" w:lineRule="auto"/>
              <w:ind w:left="0"/>
              <w:jc w:val="right"/>
            </w:pPr>
          </w:p>
        </w:tc>
        <w:tc>
          <w:tcPr>
            <w:tcW w:w="1791" w:type="dxa"/>
            <w:vAlign w:val="center"/>
          </w:tcPr>
          <w:p w14:paraId="7A43153E" w14:textId="77777777" w:rsidR="00420F31" w:rsidRPr="00F8163B" w:rsidRDefault="00420F31" w:rsidP="00AA29A6">
            <w:pPr>
              <w:spacing w:after="0" w:line="240" w:lineRule="auto"/>
              <w:ind w:left="0"/>
              <w:jc w:val="right"/>
            </w:pPr>
          </w:p>
        </w:tc>
      </w:tr>
      <w:tr w:rsidR="00420F31" w:rsidRPr="00F8163B" w14:paraId="2DACE61B" w14:textId="77777777" w:rsidTr="00F8163B">
        <w:trPr>
          <w:trHeight w:val="567"/>
        </w:trPr>
        <w:tc>
          <w:tcPr>
            <w:tcW w:w="2693" w:type="dxa"/>
            <w:vAlign w:val="center"/>
          </w:tcPr>
          <w:p w14:paraId="6E0037A1" w14:textId="77777777" w:rsidR="00420F31" w:rsidRPr="00F8163B" w:rsidRDefault="00420F31" w:rsidP="00AA29A6">
            <w:pPr>
              <w:spacing w:after="0" w:line="240" w:lineRule="auto"/>
              <w:ind w:left="0"/>
            </w:pPr>
            <w:r w:rsidRPr="00F8163B">
              <w:t>Forecast</w:t>
            </w:r>
          </w:p>
        </w:tc>
        <w:tc>
          <w:tcPr>
            <w:tcW w:w="2126" w:type="dxa"/>
            <w:vAlign w:val="center"/>
          </w:tcPr>
          <w:p w14:paraId="19631519" w14:textId="77777777" w:rsidR="00420F31" w:rsidRPr="00F8163B" w:rsidRDefault="00420F31" w:rsidP="00AA29A6">
            <w:pPr>
              <w:spacing w:after="0" w:line="240" w:lineRule="auto"/>
              <w:ind w:left="0"/>
              <w:jc w:val="right"/>
            </w:pPr>
          </w:p>
        </w:tc>
        <w:tc>
          <w:tcPr>
            <w:tcW w:w="1985" w:type="dxa"/>
            <w:vAlign w:val="center"/>
          </w:tcPr>
          <w:p w14:paraId="092D326F" w14:textId="77777777" w:rsidR="00420F31" w:rsidRPr="00F8163B" w:rsidRDefault="00420F31" w:rsidP="00AA29A6">
            <w:pPr>
              <w:spacing w:after="0" w:line="240" w:lineRule="auto"/>
              <w:ind w:left="0"/>
              <w:jc w:val="right"/>
            </w:pPr>
            <w:r w:rsidRPr="00F8163B">
              <w:t>25</w:t>
            </w:r>
          </w:p>
        </w:tc>
        <w:tc>
          <w:tcPr>
            <w:tcW w:w="1791" w:type="dxa"/>
            <w:vAlign w:val="center"/>
          </w:tcPr>
          <w:p w14:paraId="25F47157" w14:textId="77777777" w:rsidR="00420F31" w:rsidRPr="00F8163B" w:rsidRDefault="00420F31" w:rsidP="00AA29A6">
            <w:pPr>
              <w:spacing w:after="0" w:line="240" w:lineRule="auto"/>
              <w:ind w:left="0"/>
              <w:jc w:val="right"/>
            </w:pPr>
            <w:r w:rsidRPr="00F8163B">
              <w:t>150</w:t>
            </w:r>
          </w:p>
        </w:tc>
      </w:tr>
      <w:tr w:rsidR="00420F31" w:rsidRPr="00F8163B" w14:paraId="7F663574" w14:textId="77777777" w:rsidTr="00F8163B">
        <w:trPr>
          <w:trHeight w:val="567"/>
        </w:trPr>
        <w:tc>
          <w:tcPr>
            <w:tcW w:w="2693" w:type="dxa"/>
            <w:vAlign w:val="center"/>
          </w:tcPr>
          <w:p w14:paraId="5D0468EE" w14:textId="77777777" w:rsidR="00420F31" w:rsidRPr="00F8163B" w:rsidRDefault="00420F31" w:rsidP="00AA29A6">
            <w:pPr>
              <w:spacing w:after="0" w:line="240" w:lineRule="auto"/>
              <w:ind w:left="0"/>
            </w:pPr>
            <w:r w:rsidRPr="00F8163B">
              <w:t>Total</w:t>
            </w:r>
          </w:p>
        </w:tc>
        <w:tc>
          <w:tcPr>
            <w:tcW w:w="2126" w:type="dxa"/>
            <w:vAlign w:val="center"/>
          </w:tcPr>
          <w:p w14:paraId="0D3A6B79" w14:textId="77777777" w:rsidR="00420F31" w:rsidRPr="00F8163B" w:rsidRDefault="00420F31" w:rsidP="00AA29A6">
            <w:pPr>
              <w:spacing w:after="0" w:line="240" w:lineRule="auto"/>
              <w:ind w:left="0"/>
              <w:jc w:val="right"/>
            </w:pPr>
          </w:p>
        </w:tc>
        <w:tc>
          <w:tcPr>
            <w:tcW w:w="1985" w:type="dxa"/>
            <w:vAlign w:val="center"/>
          </w:tcPr>
          <w:p w14:paraId="1539C1D9" w14:textId="77777777" w:rsidR="00420F31" w:rsidRPr="00F8163B" w:rsidRDefault="00420F31" w:rsidP="00AA29A6">
            <w:pPr>
              <w:spacing w:after="0" w:line="240" w:lineRule="auto"/>
              <w:ind w:left="0"/>
              <w:jc w:val="right"/>
            </w:pPr>
            <w:r w:rsidRPr="00F8163B">
              <w:t>25</w:t>
            </w:r>
          </w:p>
        </w:tc>
        <w:tc>
          <w:tcPr>
            <w:tcW w:w="1791" w:type="dxa"/>
            <w:vAlign w:val="center"/>
          </w:tcPr>
          <w:p w14:paraId="63CE60D8" w14:textId="77777777" w:rsidR="00420F31" w:rsidRPr="00F8163B" w:rsidRDefault="00420F31" w:rsidP="00AA29A6">
            <w:pPr>
              <w:spacing w:after="0" w:line="240" w:lineRule="auto"/>
              <w:ind w:left="0"/>
              <w:jc w:val="right"/>
            </w:pPr>
            <w:r w:rsidRPr="00F8163B">
              <w:t>150</w:t>
            </w:r>
          </w:p>
        </w:tc>
      </w:tr>
    </w:tbl>
    <w:p w14:paraId="37015921" w14:textId="77777777" w:rsidR="00420F31" w:rsidRPr="00F8163B" w:rsidRDefault="00420F31" w:rsidP="00AA29A6">
      <w:pPr>
        <w:spacing w:after="0" w:line="240" w:lineRule="auto"/>
        <w:rPr>
          <w:lang w:eastAsia="en-GB"/>
        </w:rPr>
      </w:pPr>
    </w:p>
    <w:p w14:paraId="15C40F77" w14:textId="77777777" w:rsidR="00420F31" w:rsidRDefault="00420F31" w:rsidP="00AA29A6">
      <w:pPr>
        <w:spacing w:after="0" w:line="240" w:lineRule="auto"/>
        <w:rPr>
          <w:lang w:eastAsia="en-GB"/>
        </w:rPr>
      </w:pPr>
    </w:p>
    <w:p w14:paraId="4C2F73CD" w14:textId="77777777" w:rsidR="001B0946" w:rsidRDefault="001B0946">
      <w:pPr>
        <w:spacing w:after="0" w:line="240" w:lineRule="auto"/>
        <w:ind w:left="0"/>
        <w:rPr>
          <w:rFonts w:asciiTheme="minorHAnsi" w:hAnsiTheme="minorHAnsi" w:cstheme="minorHAnsi"/>
          <w:b/>
          <w:caps/>
          <w:color w:val="FF0000"/>
          <w:lang w:eastAsia="en-GB"/>
        </w:rPr>
      </w:pPr>
      <w:r>
        <w:br w:type="page"/>
      </w:r>
    </w:p>
    <w:p w14:paraId="52DA93DE" w14:textId="0754683C" w:rsidR="00420F31" w:rsidRDefault="00420F31" w:rsidP="00AA29A6">
      <w:pPr>
        <w:pStyle w:val="Heading3"/>
      </w:pPr>
      <w:r w:rsidRPr="009100D8">
        <w:lastRenderedPageBreak/>
        <w:t xml:space="preserve">Appendix </w:t>
      </w:r>
      <w:r>
        <w:t>8</w:t>
      </w:r>
    </w:p>
    <w:p w14:paraId="175874C1" w14:textId="77777777" w:rsidR="00420F31" w:rsidRPr="00420F31" w:rsidRDefault="00420F31" w:rsidP="00AA29A6">
      <w:pPr>
        <w:spacing w:after="0" w:line="240" w:lineRule="auto"/>
        <w:rPr>
          <w:b/>
          <w:lang w:eastAsia="en-GB"/>
        </w:rPr>
      </w:pPr>
      <w:r w:rsidRPr="00420F31">
        <w:rPr>
          <w:b/>
          <w:lang w:eastAsia="en-GB"/>
        </w:rPr>
        <w:t>Proposal for a kerb cleaning trial run</w:t>
      </w:r>
    </w:p>
    <w:p w14:paraId="3783C22B" w14:textId="77777777" w:rsidR="00420F31" w:rsidRDefault="00420F31" w:rsidP="00AA29A6">
      <w:pPr>
        <w:spacing w:after="0" w:line="240" w:lineRule="auto"/>
        <w:rPr>
          <w:lang w:eastAsia="en-GB"/>
        </w:rPr>
      </w:pPr>
    </w:p>
    <w:p w14:paraId="54BCABFC" w14:textId="77777777" w:rsidR="00420F31" w:rsidRDefault="00420F31" w:rsidP="00AA29A6">
      <w:pPr>
        <w:spacing w:after="0" w:line="240" w:lineRule="auto"/>
        <w:rPr>
          <w:lang w:eastAsia="en-GB"/>
        </w:rPr>
      </w:pPr>
      <w:r w:rsidRPr="00420F31">
        <w:rPr>
          <w:b/>
          <w:lang w:eastAsia="en-GB"/>
        </w:rPr>
        <w:t>Proposal</w:t>
      </w:r>
      <w:r>
        <w:rPr>
          <w:lang w:eastAsia="en-GB"/>
        </w:rPr>
        <w:t xml:space="preserve">  – to spend 1 day as a trial of the use of a hired “Petrol Weed Brush” (Brandon Hire) or other equivalent machine -  to be operated by the Council’s Local </w:t>
      </w:r>
      <w:proofErr w:type="spellStart"/>
      <w:r>
        <w:rPr>
          <w:lang w:eastAsia="en-GB"/>
        </w:rPr>
        <w:t>Groundsworks</w:t>
      </w:r>
      <w:proofErr w:type="spellEnd"/>
      <w:r>
        <w:rPr>
          <w:lang w:eastAsia="en-GB"/>
        </w:rPr>
        <w:t xml:space="preserve"> contractor. </w:t>
      </w:r>
    </w:p>
    <w:p w14:paraId="651EBD82" w14:textId="77777777" w:rsidR="00420F31" w:rsidRDefault="00420F31" w:rsidP="00AA29A6">
      <w:pPr>
        <w:spacing w:after="0" w:line="240" w:lineRule="auto"/>
        <w:rPr>
          <w:lang w:eastAsia="en-GB"/>
        </w:rPr>
      </w:pPr>
    </w:p>
    <w:p w14:paraId="675911B2" w14:textId="77777777" w:rsidR="00420F31" w:rsidRDefault="00420F31" w:rsidP="00AA29A6">
      <w:pPr>
        <w:spacing w:after="0" w:line="240" w:lineRule="auto"/>
        <w:rPr>
          <w:lang w:eastAsia="en-GB"/>
        </w:rPr>
      </w:pPr>
      <w:r>
        <w:rPr>
          <w:lang w:eastAsia="en-GB"/>
        </w:rPr>
        <w:t xml:space="preserve">The focus is to take pavements back to their original size, to remove grass and moss </w:t>
      </w:r>
      <w:proofErr w:type="spellStart"/>
      <w:r>
        <w:rPr>
          <w:lang w:eastAsia="en-GB"/>
        </w:rPr>
        <w:t>etc</w:t>
      </w:r>
      <w:proofErr w:type="spellEnd"/>
      <w:r>
        <w:rPr>
          <w:lang w:eastAsia="en-GB"/>
        </w:rPr>
        <w:t xml:space="preserve"> from the surface, to clear junction between pavement and walls where needed, and to clear gutters where needed.</w:t>
      </w:r>
    </w:p>
    <w:p w14:paraId="5F08C1F6" w14:textId="77777777" w:rsidR="00420F31" w:rsidRDefault="00420F31" w:rsidP="00AA29A6">
      <w:pPr>
        <w:spacing w:after="0" w:line="240" w:lineRule="auto"/>
        <w:rPr>
          <w:lang w:eastAsia="en-GB"/>
        </w:rPr>
      </w:pPr>
    </w:p>
    <w:p w14:paraId="6E05F493" w14:textId="77777777" w:rsidR="00420F31" w:rsidRDefault="00420F31" w:rsidP="00AA29A6">
      <w:pPr>
        <w:spacing w:after="0" w:line="240" w:lineRule="auto"/>
        <w:rPr>
          <w:lang w:eastAsia="en-GB"/>
        </w:rPr>
      </w:pPr>
      <w:r>
        <w:rPr>
          <w:lang w:eastAsia="en-GB"/>
        </w:rPr>
        <w:t>It is intended to trial the machine in the following locations:</w:t>
      </w:r>
    </w:p>
    <w:p w14:paraId="75848F0E" w14:textId="77777777" w:rsidR="00420F31" w:rsidRDefault="00420F31" w:rsidP="00AA29A6">
      <w:pPr>
        <w:spacing w:after="0" w:line="240" w:lineRule="auto"/>
        <w:rPr>
          <w:lang w:eastAsia="en-GB"/>
        </w:rPr>
      </w:pPr>
      <w:r>
        <w:rPr>
          <w:lang w:eastAsia="en-GB"/>
        </w:rPr>
        <w:t>•</w:t>
      </w:r>
      <w:r>
        <w:rPr>
          <w:lang w:eastAsia="en-GB"/>
        </w:rPr>
        <w:tab/>
        <w:t>High Street from war memorial to R&amp;C crossroads, including the car park and the shop area</w:t>
      </w:r>
    </w:p>
    <w:p w14:paraId="7970FC66" w14:textId="77777777" w:rsidR="00420F31" w:rsidRDefault="00420F31" w:rsidP="00AA29A6">
      <w:pPr>
        <w:spacing w:after="0" w:line="240" w:lineRule="auto"/>
        <w:rPr>
          <w:lang w:eastAsia="en-GB"/>
        </w:rPr>
      </w:pPr>
      <w:r>
        <w:rPr>
          <w:lang w:eastAsia="en-GB"/>
        </w:rPr>
        <w:t>•</w:t>
      </w:r>
      <w:r>
        <w:rPr>
          <w:lang w:eastAsia="en-GB"/>
        </w:rPr>
        <w:tab/>
        <w:t xml:space="preserve">Wareham Road from </w:t>
      </w:r>
      <w:proofErr w:type="spellStart"/>
      <w:r>
        <w:rPr>
          <w:lang w:eastAsia="en-GB"/>
        </w:rPr>
        <w:t>Blaneys</w:t>
      </w:r>
      <w:proofErr w:type="spellEnd"/>
      <w:r>
        <w:rPr>
          <w:lang w:eastAsia="en-GB"/>
        </w:rPr>
        <w:t xml:space="preserve"> Corner to R&amp;C crossroads to Deans Drove</w:t>
      </w:r>
    </w:p>
    <w:p w14:paraId="7E8FE00B" w14:textId="77777777" w:rsidR="00420F31" w:rsidRDefault="00420F31" w:rsidP="00AA29A6">
      <w:pPr>
        <w:spacing w:after="0" w:line="240" w:lineRule="auto"/>
        <w:rPr>
          <w:lang w:eastAsia="en-GB"/>
        </w:rPr>
      </w:pPr>
      <w:r>
        <w:rPr>
          <w:lang w:eastAsia="en-GB"/>
        </w:rPr>
        <w:t>•</w:t>
      </w:r>
      <w:r>
        <w:rPr>
          <w:lang w:eastAsia="en-GB"/>
        </w:rPr>
        <w:tab/>
        <w:t xml:space="preserve">Lime Kiln Road from </w:t>
      </w:r>
      <w:proofErr w:type="spellStart"/>
      <w:r>
        <w:rPr>
          <w:lang w:eastAsia="en-GB"/>
        </w:rPr>
        <w:t>Blaneys</w:t>
      </w:r>
      <w:proofErr w:type="spellEnd"/>
      <w:r>
        <w:rPr>
          <w:lang w:eastAsia="en-GB"/>
        </w:rPr>
        <w:t xml:space="preserve"> Corner to High Street</w:t>
      </w:r>
    </w:p>
    <w:p w14:paraId="70930419" w14:textId="77777777" w:rsidR="00420F31" w:rsidRDefault="00420F31" w:rsidP="00AA29A6">
      <w:pPr>
        <w:spacing w:after="0" w:line="240" w:lineRule="auto"/>
        <w:rPr>
          <w:lang w:eastAsia="en-GB"/>
        </w:rPr>
      </w:pPr>
    </w:p>
    <w:p w14:paraId="531127E5" w14:textId="77777777" w:rsidR="00420F31" w:rsidRDefault="00420F31" w:rsidP="00AA29A6">
      <w:pPr>
        <w:spacing w:after="0" w:line="240" w:lineRule="auto"/>
        <w:rPr>
          <w:lang w:eastAsia="en-GB"/>
        </w:rPr>
      </w:pPr>
      <w:r>
        <w:rPr>
          <w:lang w:eastAsia="en-GB"/>
        </w:rPr>
        <w:t>The Parish Council is invited to consider and approve the above proposal at the following costs:</w:t>
      </w:r>
    </w:p>
    <w:p w14:paraId="54345CEC" w14:textId="77777777" w:rsidR="00420F31" w:rsidRDefault="00420F31" w:rsidP="00AA29A6">
      <w:pPr>
        <w:spacing w:after="0" w:line="240" w:lineRule="auto"/>
        <w:rPr>
          <w:lang w:eastAsia="en-GB"/>
        </w:rPr>
      </w:pPr>
    </w:p>
    <w:p w14:paraId="77DDB6AD" w14:textId="77777777" w:rsidR="00420F31" w:rsidRDefault="00420F31" w:rsidP="00AA29A6">
      <w:pPr>
        <w:spacing w:after="0" w:line="240" w:lineRule="auto"/>
        <w:rPr>
          <w:lang w:eastAsia="en-GB"/>
        </w:rPr>
      </w:pPr>
      <w:r>
        <w:rPr>
          <w:lang w:eastAsia="en-GB"/>
        </w:rPr>
        <w:t xml:space="preserve">Labour </w:t>
      </w:r>
      <w:r>
        <w:rPr>
          <w:lang w:eastAsia="en-GB"/>
        </w:rPr>
        <w:tab/>
      </w:r>
      <w:r>
        <w:rPr>
          <w:lang w:eastAsia="en-GB"/>
        </w:rPr>
        <w:tab/>
        <w:t>2 persons @ £25 per hour each for 2 x 6 hour days = £600</w:t>
      </w:r>
    </w:p>
    <w:p w14:paraId="1D920F91" w14:textId="0FB60F19" w:rsidR="00420F31" w:rsidRDefault="00420F31" w:rsidP="00AA29A6">
      <w:pPr>
        <w:spacing w:after="0" w:line="240" w:lineRule="auto"/>
        <w:rPr>
          <w:lang w:eastAsia="en-GB"/>
        </w:rPr>
      </w:pPr>
      <w:r>
        <w:rPr>
          <w:lang w:eastAsia="en-GB"/>
        </w:rPr>
        <w:t xml:space="preserve">Machine hire </w:t>
      </w:r>
      <w:r>
        <w:rPr>
          <w:lang w:eastAsia="en-GB"/>
        </w:rPr>
        <w:tab/>
        <w:t>£85 per 2 days hire, plus fuel.</w:t>
      </w:r>
    </w:p>
    <w:p w14:paraId="547C090C" w14:textId="77777777" w:rsidR="00420F31" w:rsidRDefault="00420F31" w:rsidP="00AA29A6">
      <w:pPr>
        <w:spacing w:after="0" w:line="240" w:lineRule="auto"/>
        <w:rPr>
          <w:lang w:eastAsia="en-GB"/>
        </w:rPr>
      </w:pPr>
    </w:p>
    <w:p w14:paraId="3573EFB2" w14:textId="77777777" w:rsidR="00420F31" w:rsidRDefault="00420F31" w:rsidP="00AA29A6">
      <w:pPr>
        <w:spacing w:after="0" w:line="240" w:lineRule="auto"/>
        <w:rPr>
          <w:lang w:eastAsia="en-GB"/>
        </w:rPr>
      </w:pPr>
    </w:p>
    <w:p w14:paraId="1AC940D2" w14:textId="77777777" w:rsidR="001B0946" w:rsidRDefault="001B0946">
      <w:pPr>
        <w:spacing w:after="0" w:line="240" w:lineRule="auto"/>
        <w:ind w:left="0"/>
        <w:rPr>
          <w:rFonts w:asciiTheme="minorHAnsi" w:hAnsiTheme="minorHAnsi" w:cstheme="minorHAnsi"/>
          <w:b/>
          <w:caps/>
          <w:color w:val="FF0000"/>
          <w:lang w:eastAsia="en-GB"/>
        </w:rPr>
      </w:pPr>
      <w:r>
        <w:br w:type="page"/>
      </w:r>
    </w:p>
    <w:p w14:paraId="56B0A2DD" w14:textId="267B2CCD" w:rsidR="009671EF" w:rsidRPr="00501012" w:rsidRDefault="00420F31" w:rsidP="00501012">
      <w:pPr>
        <w:pStyle w:val="Heading3"/>
      </w:pPr>
      <w:r w:rsidRPr="009100D8">
        <w:lastRenderedPageBreak/>
        <w:t xml:space="preserve">Appendix </w:t>
      </w:r>
      <w:r>
        <w:t>9</w:t>
      </w:r>
    </w:p>
    <w:p w14:paraId="262896D8" w14:textId="77777777" w:rsidR="00BB0B0B" w:rsidRPr="00BB0B0B" w:rsidRDefault="00BB0B0B" w:rsidP="00AA29A6">
      <w:pPr>
        <w:spacing w:after="0" w:line="240" w:lineRule="auto"/>
        <w:rPr>
          <w:b/>
          <w:lang w:eastAsia="en-GB"/>
        </w:rPr>
      </w:pPr>
      <w:r w:rsidRPr="00BB0B0B">
        <w:rPr>
          <w:b/>
          <w:lang w:eastAsia="en-GB"/>
        </w:rPr>
        <w:t>Proposal in respect to Item 20. Website restructuring</w:t>
      </w:r>
    </w:p>
    <w:p w14:paraId="7E2FA273" w14:textId="77777777" w:rsidR="00BB0B0B" w:rsidRPr="00BB0B0B" w:rsidRDefault="00BB0B0B" w:rsidP="00AA29A6">
      <w:pPr>
        <w:spacing w:after="0" w:line="240" w:lineRule="auto"/>
        <w:rPr>
          <w:lang w:eastAsia="en-GB"/>
        </w:rPr>
      </w:pPr>
      <w:r w:rsidRPr="00BB0B0B">
        <w:rPr>
          <w:lang w:eastAsia="en-GB"/>
        </w:rPr>
        <w:t>The following outlines the proposed reorganisation of the website navigation. This is designed to improved usability by making current information more easily available, archive some of the older materials and introduce more information related to the village and our community.</w:t>
      </w:r>
    </w:p>
    <w:p w14:paraId="73D74430" w14:textId="77777777" w:rsidR="00BB0B0B" w:rsidRDefault="00BB0B0B" w:rsidP="00AA29A6">
      <w:pPr>
        <w:spacing w:after="0" w:line="240" w:lineRule="auto"/>
        <w:rPr>
          <w:b/>
          <w:bCs/>
          <w:lang w:eastAsia="en-GB"/>
        </w:rPr>
      </w:pPr>
    </w:p>
    <w:p w14:paraId="047808A5" w14:textId="0B6E3DA2" w:rsidR="00BB0B0B" w:rsidRDefault="00BB0B0B" w:rsidP="00AA29A6">
      <w:pPr>
        <w:spacing w:after="0" w:line="240" w:lineRule="auto"/>
        <w:rPr>
          <w:lang w:eastAsia="en-GB"/>
        </w:rPr>
      </w:pPr>
      <w:r w:rsidRPr="00BB0B0B">
        <w:rPr>
          <w:b/>
          <w:bCs/>
          <w:lang w:eastAsia="en-GB"/>
        </w:rPr>
        <w:t>Current status</w:t>
      </w:r>
      <w:r w:rsidRPr="00BB0B0B">
        <w:rPr>
          <w:lang w:eastAsia="en-GB"/>
        </w:rPr>
        <w:t xml:space="preserve">: The current website layout and wireframe are shown in appendix 1. The site design uses a Word Press template (Spacious Pro by ThemeGrill.com) based around two columns and has the capacity for a few minor adjustments, which can be viewed at </w:t>
      </w:r>
      <w:hyperlink r:id="rId11" w:history="1">
        <w:r w:rsidR="009671EF" w:rsidRPr="00E7333C">
          <w:rPr>
            <w:rStyle w:val="Hyperlink"/>
            <w:lang w:eastAsia="en-GB"/>
          </w:rPr>
          <w:t>https://demo.themegrill.com/spacious-pro/</w:t>
        </w:r>
      </w:hyperlink>
      <w:r w:rsidRPr="00BB0B0B">
        <w:rPr>
          <w:lang w:eastAsia="en-GB"/>
        </w:rPr>
        <w:t>.</w:t>
      </w:r>
    </w:p>
    <w:p w14:paraId="1B552E8F" w14:textId="77777777" w:rsidR="009671EF" w:rsidRPr="00BB0B0B" w:rsidRDefault="009671EF" w:rsidP="00AA29A6">
      <w:pPr>
        <w:spacing w:after="0" w:line="240" w:lineRule="auto"/>
        <w:rPr>
          <w:lang w:eastAsia="en-GB"/>
        </w:rPr>
      </w:pPr>
    </w:p>
    <w:p w14:paraId="0BF066F4" w14:textId="77777777" w:rsidR="00BB0B0B" w:rsidRPr="00BB0B0B" w:rsidRDefault="00BB0B0B" w:rsidP="00AA29A6">
      <w:pPr>
        <w:spacing w:after="0" w:line="240" w:lineRule="auto"/>
        <w:rPr>
          <w:lang w:eastAsia="en-GB"/>
        </w:rPr>
      </w:pPr>
      <w:r w:rsidRPr="00BB0B0B">
        <w:rPr>
          <w:lang w:eastAsia="en-GB"/>
        </w:rPr>
        <w:t xml:space="preserve">The recent accessibility updates have caused our logo and background colour to be removed. Colouring was removed to improve contrast and clarity however we are investigating how to resolve the logo issue. In addition, the ‘Carousel’ of images that promoted latest stories has been replaced with a static picture area supported with #Alt tab description. </w:t>
      </w:r>
    </w:p>
    <w:p w14:paraId="28173111" w14:textId="77777777" w:rsidR="00BB0B0B" w:rsidRDefault="00BB0B0B" w:rsidP="00AA29A6">
      <w:pPr>
        <w:spacing w:after="0" w:line="240" w:lineRule="auto"/>
        <w:rPr>
          <w:lang w:eastAsia="en-GB"/>
        </w:rPr>
      </w:pPr>
    </w:p>
    <w:p w14:paraId="20AA5D48" w14:textId="77777777" w:rsidR="00BB0B0B" w:rsidRPr="00BB0B0B" w:rsidRDefault="00BB0B0B" w:rsidP="00AA29A6">
      <w:pPr>
        <w:spacing w:after="0" w:line="240" w:lineRule="auto"/>
        <w:rPr>
          <w:lang w:eastAsia="en-GB"/>
        </w:rPr>
      </w:pPr>
      <w:r w:rsidRPr="00BB0B0B">
        <w:rPr>
          <w:lang w:eastAsia="en-GB"/>
        </w:rPr>
        <w:t>The navigation is supported in a number of places:</w:t>
      </w:r>
    </w:p>
    <w:p w14:paraId="15F661EB" w14:textId="77777777" w:rsidR="00BB0B0B" w:rsidRDefault="00BB0B0B" w:rsidP="00AA29A6">
      <w:pPr>
        <w:spacing w:after="0" w:line="240" w:lineRule="auto"/>
        <w:rPr>
          <w:lang w:eastAsia="en-GB"/>
        </w:rPr>
      </w:pPr>
    </w:p>
    <w:p w14:paraId="3BBF4D71" w14:textId="0036CD28" w:rsidR="00420F31" w:rsidRDefault="00BB0B0B" w:rsidP="0080367A">
      <w:pPr>
        <w:pStyle w:val="ListParagraph"/>
        <w:numPr>
          <w:ilvl w:val="0"/>
          <w:numId w:val="14"/>
        </w:numPr>
        <w:spacing w:after="0" w:line="240" w:lineRule="auto"/>
        <w:rPr>
          <w:lang w:eastAsia="en-GB"/>
        </w:rPr>
      </w:pPr>
      <w:r w:rsidRPr="00BB0B0B">
        <w:rPr>
          <w:lang w:eastAsia="en-GB"/>
        </w:rPr>
        <w:t>Across the top header menu with a series of drop-down sub-menus. Drop-downs are driven by a mixture of static pages and algorithm-based page views generated by using category tags on various stories and posts. For example, latest news should generate a page based upon date of posting</w:t>
      </w:r>
      <w:r>
        <w:rPr>
          <w:lang w:eastAsia="en-GB"/>
        </w:rPr>
        <w:t xml:space="preserve">. </w:t>
      </w:r>
    </w:p>
    <w:p w14:paraId="676992BD" w14:textId="77777777" w:rsidR="00BB0B0B" w:rsidRDefault="00BB0B0B" w:rsidP="00AA29A6">
      <w:pPr>
        <w:spacing w:after="0" w:line="240" w:lineRule="auto"/>
        <w:rPr>
          <w:lang w:eastAsia="en-GB"/>
        </w:rPr>
      </w:pPr>
      <w:r>
        <w:rPr>
          <w:noProof/>
          <w:lang w:eastAsia="en-GB"/>
        </w:rPr>
        <w:drawing>
          <wp:inline distT="0" distB="0" distL="0" distR="0" wp14:anchorId="0324746B" wp14:editId="79E9AF0B">
            <wp:extent cx="4066540" cy="719455"/>
            <wp:effectExtent l="0" t="0" r="0" b="4445"/>
            <wp:docPr id="3" name="Picture 3" descr="Illustration of the top header menu on the webs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6540" cy="719455"/>
                    </a:xfrm>
                    <a:prstGeom prst="rect">
                      <a:avLst/>
                    </a:prstGeom>
                    <a:noFill/>
                  </pic:spPr>
                </pic:pic>
              </a:graphicData>
            </a:graphic>
          </wp:inline>
        </w:drawing>
      </w:r>
    </w:p>
    <w:p w14:paraId="29165DF9" w14:textId="77777777" w:rsidR="00BB0B0B" w:rsidRDefault="00BB0B0B" w:rsidP="00AA29A6">
      <w:pPr>
        <w:spacing w:after="0" w:line="240" w:lineRule="auto"/>
        <w:rPr>
          <w:lang w:eastAsia="en-GB"/>
        </w:rPr>
      </w:pPr>
    </w:p>
    <w:p w14:paraId="5A1FD626" w14:textId="26052967" w:rsidR="00BB0B0B" w:rsidRDefault="00BB0B0B" w:rsidP="0080367A">
      <w:pPr>
        <w:pStyle w:val="ListParagraph"/>
        <w:numPr>
          <w:ilvl w:val="0"/>
          <w:numId w:val="14"/>
        </w:numPr>
        <w:spacing w:after="0" w:line="240" w:lineRule="auto"/>
        <w:rPr>
          <w:lang w:eastAsia="en-GB"/>
        </w:rPr>
      </w:pPr>
      <w:r w:rsidRPr="00BB0B0B">
        <w:rPr>
          <w:lang w:eastAsia="en-GB"/>
        </w:rPr>
        <w:t>Through the visual headings down the page: ‘Council Notices’ and ‘Latest Updates’</w:t>
      </w:r>
      <w:r>
        <w:rPr>
          <w:lang w:eastAsia="en-GB"/>
        </w:rPr>
        <w:t>.</w:t>
      </w:r>
    </w:p>
    <w:p w14:paraId="3C3DB2E7" w14:textId="77777777" w:rsidR="00BB0B0B" w:rsidRDefault="00BB0B0B" w:rsidP="00AA29A6">
      <w:pPr>
        <w:pStyle w:val="ListParagraph"/>
        <w:spacing w:after="0" w:line="240" w:lineRule="auto"/>
        <w:ind w:left="780"/>
        <w:rPr>
          <w:lang w:eastAsia="en-GB"/>
        </w:rPr>
      </w:pPr>
    </w:p>
    <w:p w14:paraId="52F2ABE6" w14:textId="61C42148" w:rsidR="00BB0B0B" w:rsidRDefault="00BB0B0B" w:rsidP="0080367A">
      <w:pPr>
        <w:pStyle w:val="ListParagraph"/>
        <w:numPr>
          <w:ilvl w:val="0"/>
          <w:numId w:val="14"/>
        </w:numPr>
        <w:spacing w:after="0" w:line="240" w:lineRule="auto"/>
        <w:rPr>
          <w:lang w:eastAsia="en-GB"/>
        </w:rPr>
      </w:pPr>
      <w:r>
        <w:t>Use of the three fixed subject boxes towards the foot of the page.</w:t>
      </w:r>
    </w:p>
    <w:p w14:paraId="6394790A" w14:textId="77777777" w:rsidR="00BB0B0B" w:rsidRDefault="00BB0B0B" w:rsidP="00AA29A6">
      <w:pPr>
        <w:pStyle w:val="ListParagraph"/>
        <w:spacing w:after="0" w:line="240" w:lineRule="auto"/>
        <w:rPr>
          <w:lang w:eastAsia="en-GB"/>
        </w:rPr>
      </w:pPr>
    </w:p>
    <w:p w14:paraId="2F1213F5" w14:textId="76E1378B" w:rsidR="00BB0B0B" w:rsidRDefault="00BB0B0B" w:rsidP="00AA29A6">
      <w:pPr>
        <w:pStyle w:val="ListParagraph"/>
        <w:spacing w:after="0" w:line="240" w:lineRule="auto"/>
        <w:ind w:left="780"/>
        <w:rPr>
          <w:lang w:eastAsia="en-GB"/>
        </w:rPr>
      </w:pPr>
      <w:r>
        <w:rPr>
          <w:noProof/>
          <w:lang w:eastAsia="en-GB"/>
        </w:rPr>
        <w:drawing>
          <wp:inline distT="0" distB="0" distL="0" distR="0" wp14:anchorId="5AEC5707" wp14:editId="6A5E5A84">
            <wp:extent cx="4054475" cy="1134110"/>
            <wp:effectExtent l="0" t="0" r="3175" b="8890"/>
            <wp:docPr id="4" name="Picture 4" descr="Illustration of the three fixed subject boxes on the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4475" cy="1134110"/>
                    </a:xfrm>
                    <a:prstGeom prst="rect">
                      <a:avLst/>
                    </a:prstGeom>
                    <a:noFill/>
                  </pic:spPr>
                </pic:pic>
              </a:graphicData>
            </a:graphic>
          </wp:inline>
        </w:drawing>
      </w:r>
    </w:p>
    <w:p w14:paraId="1D6AC50A" w14:textId="77777777" w:rsidR="00BB0B0B" w:rsidRDefault="00BB0B0B" w:rsidP="00AA29A6">
      <w:pPr>
        <w:pStyle w:val="ListParagraph"/>
        <w:spacing w:after="0" w:line="240" w:lineRule="auto"/>
        <w:ind w:left="780"/>
        <w:rPr>
          <w:lang w:eastAsia="en-GB"/>
        </w:rPr>
      </w:pPr>
    </w:p>
    <w:p w14:paraId="433CB63A" w14:textId="77777777" w:rsidR="001F285C" w:rsidRDefault="001F285C" w:rsidP="0080367A">
      <w:pPr>
        <w:pStyle w:val="ListParagraph"/>
        <w:numPr>
          <w:ilvl w:val="0"/>
          <w:numId w:val="14"/>
        </w:numPr>
        <w:spacing w:after="0" w:line="240" w:lineRule="auto"/>
        <w:rPr>
          <w:lang w:eastAsia="en-GB"/>
        </w:rPr>
      </w:pPr>
      <w:r w:rsidRPr="001F285C">
        <w:rPr>
          <w:lang w:eastAsia="en-GB"/>
        </w:rPr>
        <w:t>Through the site map listing in the</w:t>
      </w:r>
      <w:r>
        <w:rPr>
          <w:lang w:eastAsia="en-GB"/>
        </w:rPr>
        <w:t xml:space="preserve"> footer. </w:t>
      </w:r>
    </w:p>
    <w:p w14:paraId="36710D51" w14:textId="1A1B4873" w:rsidR="00BB0B0B" w:rsidRDefault="001F285C" w:rsidP="00AA29A6">
      <w:pPr>
        <w:pStyle w:val="ListParagraph"/>
        <w:spacing w:after="0" w:line="240" w:lineRule="auto"/>
        <w:ind w:left="780"/>
        <w:rPr>
          <w:lang w:eastAsia="en-GB"/>
        </w:rPr>
      </w:pPr>
      <w:r>
        <w:rPr>
          <w:noProof/>
          <w:lang w:eastAsia="en-GB"/>
        </w:rPr>
        <w:drawing>
          <wp:inline distT="0" distB="0" distL="0" distR="0" wp14:anchorId="0AF2A562" wp14:editId="6AEF35D3">
            <wp:extent cx="3902075" cy="1975485"/>
            <wp:effectExtent l="0" t="0" r="3175" b="5715"/>
            <wp:docPr id="5" name="Picture 5" descr="Illustration of the sitemap on th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2075" cy="1975485"/>
                    </a:xfrm>
                    <a:prstGeom prst="rect">
                      <a:avLst/>
                    </a:prstGeom>
                    <a:noFill/>
                  </pic:spPr>
                </pic:pic>
              </a:graphicData>
            </a:graphic>
          </wp:inline>
        </w:drawing>
      </w:r>
    </w:p>
    <w:p w14:paraId="4B1286CF" w14:textId="77777777" w:rsidR="001F285C" w:rsidRDefault="001F285C" w:rsidP="00AA29A6">
      <w:pPr>
        <w:pStyle w:val="ListParagraph"/>
        <w:spacing w:after="0" w:line="240" w:lineRule="auto"/>
        <w:ind w:left="780"/>
        <w:rPr>
          <w:lang w:eastAsia="en-GB"/>
        </w:rPr>
      </w:pPr>
    </w:p>
    <w:p w14:paraId="6149CB63" w14:textId="77777777" w:rsidR="001F285C" w:rsidRPr="001F285C" w:rsidRDefault="001F285C" w:rsidP="00AA29A6">
      <w:pPr>
        <w:pStyle w:val="ListParagraph"/>
        <w:spacing w:after="0" w:line="240" w:lineRule="auto"/>
        <w:ind w:left="780"/>
        <w:rPr>
          <w:b/>
          <w:lang w:eastAsia="en-GB"/>
        </w:rPr>
      </w:pPr>
      <w:r w:rsidRPr="001F285C">
        <w:rPr>
          <w:b/>
          <w:lang w:eastAsia="en-GB"/>
        </w:rPr>
        <w:t>Proposals</w:t>
      </w:r>
    </w:p>
    <w:p w14:paraId="670C7BFD" w14:textId="77777777" w:rsidR="001F285C" w:rsidRDefault="001F285C" w:rsidP="00AA29A6">
      <w:pPr>
        <w:pStyle w:val="ListParagraph"/>
        <w:spacing w:after="0" w:line="240" w:lineRule="auto"/>
        <w:ind w:left="780"/>
        <w:rPr>
          <w:lang w:eastAsia="en-GB"/>
        </w:rPr>
      </w:pPr>
      <w:r>
        <w:rPr>
          <w:lang w:eastAsia="en-GB"/>
        </w:rPr>
        <w:t>1)</w:t>
      </w:r>
      <w:r>
        <w:rPr>
          <w:lang w:eastAsia="en-GB"/>
        </w:rPr>
        <w:tab/>
        <w:t xml:space="preserve">The Top heading menu should be updated to reflect the new areas suggested: </w:t>
      </w:r>
    </w:p>
    <w:tbl>
      <w:tblPr>
        <w:tblStyle w:val="TableGrid2"/>
        <w:tblW w:w="0" w:type="auto"/>
        <w:jc w:val="center"/>
        <w:shd w:val="clear" w:color="auto" w:fill="F2F2F2" w:themeFill="background1" w:themeFillShade="F2"/>
        <w:tblLook w:val="04A0" w:firstRow="1" w:lastRow="0" w:firstColumn="1" w:lastColumn="0" w:noHBand="0" w:noVBand="1"/>
        <w:tblDescription w:val="Table listing the following suggested sub menu headers: "/>
      </w:tblPr>
      <w:tblGrid>
        <w:gridCol w:w="885"/>
        <w:gridCol w:w="872"/>
        <w:gridCol w:w="927"/>
        <w:gridCol w:w="1071"/>
        <w:gridCol w:w="1280"/>
        <w:gridCol w:w="953"/>
        <w:gridCol w:w="958"/>
        <w:gridCol w:w="703"/>
        <w:gridCol w:w="897"/>
        <w:gridCol w:w="940"/>
      </w:tblGrid>
      <w:tr w:rsidR="001F285C" w:rsidRPr="001F285C" w14:paraId="0CD6C9FA" w14:textId="77777777" w:rsidTr="00AA29A6">
        <w:trPr>
          <w:tblHeader/>
          <w:jc w:val="center"/>
        </w:trPr>
        <w:tc>
          <w:tcPr>
            <w:tcW w:w="885" w:type="dxa"/>
            <w:shd w:val="clear" w:color="auto" w:fill="F2F2F2" w:themeFill="background1" w:themeFillShade="F2"/>
          </w:tcPr>
          <w:p w14:paraId="22423415" w14:textId="77777777" w:rsidR="001F285C" w:rsidRPr="001F285C" w:rsidRDefault="001F285C" w:rsidP="00AA29A6">
            <w:pPr>
              <w:spacing w:after="0" w:line="240" w:lineRule="auto"/>
              <w:ind w:left="0" w:right="-1"/>
              <w:jc w:val="center"/>
              <w:rPr>
                <w:b/>
                <w:bCs/>
                <w:sz w:val="22"/>
                <w:szCs w:val="22"/>
              </w:rPr>
            </w:pPr>
            <w:r w:rsidRPr="001F285C">
              <w:rPr>
                <w:b/>
                <w:bCs/>
                <w:sz w:val="22"/>
                <w:szCs w:val="22"/>
              </w:rPr>
              <w:t>Home</w:t>
            </w:r>
          </w:p>
        </w:tc>
        <w:tc>
          <w:tcPr>
            <w:tcW w:w="872" w:type="dxa"/>
            <w:shd w:val="clear" w:color="auto" w:fill="F2F2F2" w:themeFill="background1" w:themeFillShade="F2"/>
          </w:tcPr>
          <w:p w14:paraId="60D4DB39" w14:textId="77777777" w:rsidR="001F285C" w:rsidRPr="001F285C" w:rsidRDefault="001F285C" w:rsidP="00AA29A6">
            <w:pPr>
              <w:spacing w:after="0" w:line="240" w:lineRule="auto"/>
              <w:ind w:left="0" w:right="-1"/>
              <w:jc w:val="center"/>
              <w:rPr>
                <w:b/>
                <w:bCs/>
                <w:sz w:val="22"/>
                <w:szCs w:val="22"/>
              </w:rPr>
            </w:pPr>
            <w:r w:rsidRPr="001F285C">
              <w:rPr>
                <w:b/>
                <w:bCs/>
                <w:sz w:val="22"/>
                <w:szCs w:val="22"/>
              </w:rPr>
              <w:t>News</w:t>
            </w:r>
          </w:p>
        </w:tc>
        <w:tc>
          <w:tcPr>
            <w:tcW w:w="927" w:type="dxa"/>
            <w:shd w:val="clear" w:color="auto" w:fill="F2F2F2" w:themeFill="background1" w:themeFillShade="F2"/>
          </w:tcPr>
          <w:p w14:paraId="60EB127D" w14:textId="77777777" w:rsidR="001F285C" w:rsidRPr="001F285C" w:rsidRDefault="001F285C" w:rsidP="00AA29A6">
            <w:pPr>
              <w:spacing w:after="0" w:line="240" w:lineRule="auto"/>
              <w:ind w:left="0" w:right="-1"/>
              <w:jc w:val="center"/>
              <w:rPr>
                <w:b/>
                <w:bCs/>
                <w:sz w:val="22"/>
                <w:szCs w:val="22"/>
              </w:rPr>
            </w:pPr>
            <w:r w:rsidRPr="001F285C">
              <w:rPr>
                <w:b/>
                <w:bCs/>
                <w:sz w:val="22"/>
                <w:szCs w:val="22"/>
              </w:rPr>
              <w:t>The Council</w:t>
            </w:r>
          </w:p>
        </w:tc>
        <w:tc>
          <w:tcPr>
            <w:tcW w:w="1071" w:type="dxa"/>
            <w:shd w:val="clear" w:color="auto" w:fill="F2F2F2" w:themeFill="background1" w:themeFillShade="F2"/>
          </w:tcPr>
          <w:p w14:paraId="35313E1F" w14:textId="77777777" w:rsidR="001F285C" w:rsidRPr="001F285C" w:rsidRDefault="001F285C" w:rsidP="00AA29A6">
            <w:pPr>
              <w:spacing w:after="0" w:line="240" w:lineRule="auto"/>
              <w:ind w:left="0" w:right="-1"/>
              <w:jc w:val="center"/>
              <w:rPr>
                <w:b/>
                <w:bCs/>
                <w:sz w:val="22"/>
                <w:szCs w:val="22"/>
              </w:rPr>
            </w:pPr>
            <w:r w:rsidRPr="001F285C">
              <w:rPr>
                <w:b/>
                <w:bCs/>
                <w:sz w:val="22"/>
                <w:szCs w:val="22"/>
              </w:rPr>
              <w:t>Council Meetings</w:t>
            </w:r>
          </w:p>
        </w:tc>
        <w:tc>
          <w:tcPr>
            <w:tcW w:w="1280" w:type="dxa"/>
            <w:shd w:val="clear" w:color="auto" w:fill="F2F2F2" w:themeFill="background1" w:themeFillShade="F2"/>
          </w:tcPr>
          <w:p w14:paraId="3D28F6A4" w14:textId="77777777" w:rsidR="001F285C" w:rsidRPr="001F285C" w:rsidRDefault="001F285C" w:rsidP="00AA29A6">
            <w:pPr>
              <w:spacing w:after="0" w:line="240" w:lineRule="auto"/>
              <w:ind w:left="0" w:right="-1"/>
              <w:jc w:val="center"/>
              <w:rPr>
                <w:b/>
                <w:bCs/>
                <w:sz w:val="22"/>
                <w:szCs w:val="22"/>
              </w:rPr>
            </w:pPr>
            <w:r w:rsidRPr="001F285C">
              <w:rPr>
                <w:b/>
                <w:bCs/>
                <w:sz w:val="22"/>
                <w:szCs w:val="22"/>
              </w:rPr>
              <w:t>Our Community</w:t>
            </w:r>
          </w:p>
        </w:tc>
        <w:tc>
          <w:tcPr>
            <w:tcW w:w="953" w:type="dxa"/>
            <w:shd w:val="clear" w:color="auto" w:fill="F2F2F2" w:themeFill="background1" w:themeFillShade="F2"/>
          </w:tcPr>
          <w:p w14:paraId="678AC113" w14:textId="77777777" w:rsidR="001F285C" w:rsidRPr="001F285C" w:rsidRDefault="001F285C" w:rsidP="00AA29A6">
            <w:pPr>
              <w:spacing w:after="0" w:line="240" w:lineRule="auto"/>
              <w:ind w:left="0" w:right="-1"/>
              <w:jc w:val="center"/>
              <w:rPr>
                <w:b/>
                <w:bCs/>
                <w:sz w:val="22"/>
                <w:szCs w:val="22"/>
              </w:rPr>
            </w:pPr>
            <w:r w:rsidRPr="001F285C">
              <w:rPr>
                <w:b/>
                <w:bCs/>
                <w:sz w:val="22"/>
                <w:szCs w:val="22"/>
              </w:rPr>
              <w:t>Council Projects</w:t>
            </w:r>
          </w:p>
        </w:tc>
        <w:tc>
          <w:tcPr>
            <w:tcW w:w="958" w:type="dxa"/>
            <w:shd w:val="clear" w:color="auto" w:fill="F2F2F2" w:themeFill="background1" w:themeFillShade="F2"/>
          </w:tcPr>
          <w:p w14:paraId="511DEB64" w14:textId="77777777" w:rsidR="001F285C" w:rsidRPr="001F285C" w:rsidRDefault="001F285C" w:rsidP="00AA29A6">
            <w:pPr>
              <w:spacing w:after="0" w:line="240" w:lineRule="auto"/>
              <w:ind w:left="0" w:right="-1"/>
              <w:jc w:val="center"/>
              <w:rPr>
                <w:b/>
                <w:bCs/>
                <w:sz w:val="22"/>
                <w:szCs w:val="22"/>
              </w:rPr>
            </w:pPr>
            <w:r w:rsidRPr="001F285C">
              <w:rPr>
                <w:b/>
                <w:bCs/>
                <w:sz w:val="22"/>
                <w:szCs w:val="22"/>
              </w:rPr>
              <w:t>Council Services</w:t>
            </w:r>
          </w:p>
        </w:tc>
        <w:tc>
          <w:tcPr>
            <w:tcW w:w="703" w:type="dxa"/>
            <w:shd w:val="clear" w:color="auto" w:fill="F2F2F2" w:themeFill="background1" w:themeFillShade="F2"/>
          </w:tcPr>
          <w:p w14:paraId="03DC2DFA" w14:textId="77777777" w:rsidR="001F285C" w:rsidRPr="001F285C" w:rsidRDefault="001F285C" w:rsidP="00AA29A6">
            <w:pPr>
              <w:spacing w:after="0" w:line="240" w:lineRule="auto"/>
              <w:ind w:left="0" w:right="-1"/>
              <w:jc w:val="center"/>
              <w:rPr>
                <w:b/>
                <w:bCs/>
                <w:sz w:val="22"/>
                <w:szCs w:val="22"/>
              </w:rPr>
            </w:pPr>
          </w:p>
        </w:tc>
        <w:tc>
          <w:tcPr>
            <w:tcW w:w="897" w:type="dxa"/>
            <w:shd w:val="clear" w:color="auto" w:fill="F2F2F2" w:themeFill="background1" w:themeFillShade="F2"/>
          </w:tcPr>
          <w:p w14:paraId="30DC90B6" w14:textId="77777777" w:rsidR="001F285C" w:rsidRPr="001F285C" w:rsidRDefault="001F285C" w:rsidP="00AA29A6">
            <w:pPr>
              <w:spacing w:after="0" w:line="240" w:lineRule="auto"/>
              <w:ind w:left="0" w:right="-1"/>
              <w:jc w:val="center"/>
              <w:rPr>
                <w:b/>
                <w:bCs/>
                <w:sz w:val="22"/>
                <w:szCs w:val="22"/>
              </w:rPr>
            </w:pPr>
            <w:r w:rsidRPr="001F285C">
              <w:rPr>
                <w:b/>
                <w:bCs/>
                <w:sz w:val="22"/>
                <w:szCs w:val="22"/>
              </w:rPr>
              <w:t>Covid-19</w:t>
            </w:r>
          </w:p>
        </w:tc>
        <w:tc>
          <w:tcPr>
            <w:tcW w:w="940" w:type="dxa"/>
            <w:shd w:val="clear" w:color="auto" w:fill="F2F2F2" w:themeFill="background1" w:themeFillShade="F2"/>
          </w:tcPr>
          <w:p w14:paraId="18A85522" w14:textId="77777777" w:rsidR="001F285C" w:rsidRPr="001F285C" w:rsidRDefault="001F285C" w:rsidP="00AA29A6">
            <w:pPr>
              <w:spacing w:after="0" w:line="240" w:lineRule="auto"/>
              <w:ind w:left="0" w:right="-1"/>
              <w:jc w:val="center"/>
              <w:rPr>
                <w:b/>
                <w:bCs/>
                <w:sz w:val="22"/>
                <w:szCs w:val="22"/>
              </w:rPr>
            </w:pPr>
            <w:r w:rsidRPr="001F285C">
              <w:rPr>
                <w:b/>
                <w:bCs/>
                <w:sz w:val="22"/>
                <w:szCs w:val="22"/>
              </w:rPr>
              <w:t>Contact us</w:t>
            </w:r>
          </w:p>
        </w:tc>
      </w:tr>
    </w:tbl>
    <w:p w14:paraId="20CA8D7D" w14:textId="503D794F" w:rsidR="001F285C" w:rsidRDefault="001F285C" w:rsidP="00AA29A6">
      <w:pPr>
        <w:pStyle w:val="ListParagraph"/>
        <w:spacing w:after="0" w:line="240" w:lineRule="auto"/>
        <w:ind w:left="780"/>
        <w:rPr>
          <w:lang w:eastAsia="en-GB"/>
        </w:rPr>
      </w:pPr>
      <w:r>
        <w:rPr>
          <w:lang w:eastAsia="en-GB"/>
        </w:rPr>
        <w:t>Are there other key sections that need to be considered without overcrowding or confusing?</w:t>
      </w:r>
    </w:p>
    <w:p w14:paraId="270F4062" w14:textId="77777777" w:rsidR="001F285C" w:rsidRDefault="001F285C" w:rsidP="00AA29A6">
      <w:pPr>
        <w:pStyle w:val="ListParagraph"/>
        <w:spacing w:after="0" w:line="240" w:lineRule="auto"/>
        <w:ind w:left="780"/>
        <w:rPr>
          <w:lang w:eastAsia="en-GB"/>
        </w:rPr>
      </w:pPr>
    </w:p>
    <w:p w14:paraId="080D1E5F" w14:textId="34419B19" w:rsidR="001F285C" w:rsidRDefault="001F285C" w:rsidP="00AA29A6">
      <w:pPr>
        <w:pStyle w:val="ListParagraph"/>
        <w:spacing w:after="0" w:line="240" w:lineRule="auto"/>
        <w:ind w:left="780"/>
        <w:rPr>
          <w:lang w:eastAsia="en-GB"/>
        </w:rPr>
      </w:pPr>
      <w:r>
        <w:rPr>
          <w:lang w:eastAsia="en-GB"/>
        </w:rPr>
        <w:t>2)</w:t>
      </w:r>
      <w:r>
        <w:rPr>
          <w:lang w:eastAsia="en-GB"/>
        </w:rPr>
        <w:tab/>
        <w:t xml:space="preserve">The drop-downs can be reorganised to help identify where topics are. </w:t>
      </w:r>
    </w:p>
    <w:p w14:paraId="53E7DC28" w14:textId="77777777" w:rsidR="001B0946" w:rsidRDefault="001B0946" w:rsidP="00AA29A6">
      <w:pPr>
        <w:pStyle w:val="ListParagraph"/>
        <w:spacing w:after="0" w:line="240" w:lineRule="auto"/>
        <w:ind w:left="780"/>
        <w:rPr>
          <w:lang w:eastAsia="en-GB"/>
        </w:rPr>
      </w:pPr>
    </w:p>
    <w:p w14:paraId="7A52D8AF" w14:textId="00F5CEB7" w:rsidR="001F285C" w:rsidRDefault="001F285C" w:rsidP="00AA29A6">
      <w:pPr>
        <w:pStyle w:val="ListParagraph"/>
        <w:spacing w:after="0" w:line="240" w:lineRule="auto"/>
        <w:ind w:left="780"/>
        <w:rPr>
          <w:lang w:eastAsia="en-GB"/>
        </w:rPr>
      </w:pPr>
      <w:r>
        <w:rPr>
          <w:lang w:eastAsia="en-GB"/>
        </w:rPr>
        <w:t>Duplication is allowed as the system works on links and tagging rather than actual pages for many topics.</w:t>
      </w:r>
    </w:p>
    <w:p w14:paraId="7107F055" w14:textId="77777777" w:rsidR="001B0946" w:rsidRDefault="001B0946" w:rsidP="00AA29A6">
      <w:pPr>
        <w:pStyle w:val="ListParagraph"/>
        <w:spacing w:after="0" w:line="240" w:lineRule="auto"/>
        <w:ind w:left="780"/>
        <w:rPr>
          <w:lang w:eastAsia="en-GB"/>
        </w:rPr>
      </w:pPr>
    </w:p>
    <w:p w14:paraId="574F97ED" w14:textId="589BF360" w:rsidR="001F285C" w:rsidRDefault="001F285C" w:rsidP="00AA29A6">
      <w:pPr>
        <w:pStyle w:val="ListParagraph"/>
        <w:spacing w:after="0" w:line="240" w:lineRule="auto"/>
        <w:ind w:left="780"/>
        <w:rPr>
          <w:lang w:eastAsia="en-GB"/>
        </w:rPr>
      </w:pPr>
      <w:r w:rsidRPr="001F285C">
        <w:rPr>
          <w:b/>
          <w:lang w:eastAsia="en-GB"/>
        </w:rPr>
        <w:t>Home page:</w:t>
      </w:r>
      <w:r>
        <w:rPr>
          <w:lang w:eastAsia="en-GB"/>
        </w:rPr>
        <w:t xml:space="preserve">  would remain largely the same with the two central headings down the page: ‘Council Notices’ and ‘Latest Updates’</w:t>
      </w:r>
    </w:p>
    <w:p w14:paraId="71D4910C" w14:textId="77777777" w:rsidR="001B0946" w:rsidRDefault="001B0946" w:rsidP="00AA29A6">
      <w:pPr>
        <w:pStyle w:val="ListParagraph"/>
        <w:spacing w:after="0" w:line="240" w:lineRule="auto"/>
        <w:ind w:left="780"/>
        <w:rPr>
          <w:lang w:eastAsia="en-GB"/>
        </w:rPr>
      </w:pPr>
    </w:p>
    <w:p w14:paraId="23843DBC" w14:textId="02CD7E23" w:rsidR="001F285C" w:rsidRDefault="001F285C" w:rsidP="00AA29A6">
      <w:pPr>
        <w:pStyle w:val="ListParagraph"/>
        <w:spacing w:after="0" w:line="240" w:lineRule="auto"/>
        <w:ind w:left="780"/>
        <w:rPr>
          <w:lang w:eastAsia="en-GB"/>
        </w:rPr>
      </w:pPr>
      <w:r w:rsidRPr="001F285C">
        <w:rPr>
          <w:b/>
          <w:lang w:eastAsia="en-GB"/>
        </w:rPr>
        <w:t>Latest news:</w:t>
      </w:r>
      <w:r>
        <w:rPr>
          <w:lang w:eastAsia="en-GB"/>
        </w:rPr>
        <w:t xml:space="preserve"> would be auto generated by date but needs to be cleared up to </w:t>
      </w:r>
      <w:proofErr w:type="spellStart"/>
      <w:r>
        <w:rPr>
          <w:lang w:eastAsia="en-GB"/>
        </w:rPr>
        <w:t>removed</w:t>
      </w:r>
      <w:proofErr w:type="spellEnd"/>
      <w:r>
        <w:rPr>
          <w:lang w:eastAsia="en-GB"/>
        </w:rPr>
        <w:t xml:space="preserve"> some 2014/2015 stories that seem to be stuck to the top.</w:t>
      </w:r>
    </w:p>
    <w:p w14:paraId="206CB319" w14:textId="77777777" w:rsidR="001B0946" w:rsidRDefault="001B0946" w:rsidP="00AA29A6">
      <w:pPr>
        <w:pStyle w:val="ListParagraph"/>
        <w:spacing w:after="0" w:line="240" w:lineRule="auto"/>
        <w:ind w:left="780"/>
        <w:rPr>
          <w:lang w:eastAsia="en-GB"/>
        </w:rPr>
      </w:pPr>
    </w:p>
    <w:p w14:paraId="13B669C2" w14:textId="23411896" w:rsidR="001F285C" w:rsidRDefault="001F285C" w:rsidP="00AA29A6">
      <w:pPr>
        <w:pStyle w:val="ListParagraph"/>
        <w:spacing w:after="0" w:line="240" w:lineRule="auto"/>
        <w:ind w:left="780"/>
        <w:rPr>
          <w:b/>
          <w:lang w:eastAsia="en-GB"/>
        </w:rPr>
      </w:pPr>
      <w:r w:rsidRPr="001F285C">
        <w:rPr>
          <w:b/>
          <w:lang w:eastAsia="en-GB"/>
        </w:rPr>
        <w:t>Sections for the other drop-downs are suggested below:</w:t>
      </w:r>
    </w:p>
    <w:tbl>
      <w:tblPr>
        <w:tblStyle w:val="TableGrid3"/>
        <w:tblW w:w="8930" w:type="dxa"/>
        <w:tblInd w:w="846" w:type="dxa"/>
        <w:tblLook w:val="04A0" w:firstRow="1" w:lastRow="0" w:firstColumn="1" w:lastColumn="0" w:noHBand="0" w:noVBand="1"/>
        <w:tblDescription w:val="Table showing the following suggested sub menus: The Council, Council Meetings, Our Community, Council Projects, Council Services."/>
      </w:tblPr>
      <w:tblGrid>
        <w:gridCol w:w="1701"/>
        <w:gridCol w:w="1843"/>
        <w:gridCol w:w="1701"/>
        <w:gridCol w:w="1842"/>
        <w:gridCol w:w="1843"/>
      </w:tblGrid>
      <w:tr w:rsidR="001F285C" w:rsidRPr="001F285C" w14:paraId="042488D1" w14:textId="77777777" w:rsidTr="00AA29A6">
        <w:trPr>
          <w:tblHeader/>
        </w:trPr>
        <w:tc>
          <w:tcPr>
            <w:tcW w:w="1701" w:type="dxa"/>
            <w:shd w:val="clear" w:color="auto" w:fill="F2F2F2" w:themeFill="background1" w:themeFillShade="F2"/>
          </w:tcPr>
          <w:p w14:paraId="25D3890A" w14:textId="77777777" w:rsidR="001F285C" w:rsidRPr="001F285C" w:rsidRDefault="001F285C" w:rsidP="00AA29A6">
            <w:pPr>
              <w:spacing w:after="0" w:line="240" w:lineRule="auto"/>
              <w:ind w:left="0" w:right="-1"/>
              <w:jc w:val="center"/>
              <w:rPr>
                <w:b/>
                <w:bCs/>
                <w:sz w:val="22"/>
                <w:szCs w:val="22"/>
              </w:rPr>
            </w:pPr>
            <w:r w:rsidRPr="001F285C">
              <w:rPr>
                <w:b/>
                <w:bCs/>
                <w:sz w:val="22"/>
                <w:szCs w:val="22"/>
              </w:rPr>
              <w:t>The Council</w:t>
            </w:r>
          </w:p>
        </w:tc>
        <w:tc>
          <w:tcPr>
            <w:tcW w:w="1843" w:type="dxa"/>
            <w:shd w:val="clear" w:color="auto" w:fill="F2F2F2" w:themeFill="background1" w:themeFillShade="F2"/>
          </w:tcPr>
          <w:p w14:paraId="3F3D169B" w14:textId="77777777" w:rsidR="001F285C" w:rsidRPr="001F285C" w:rsidRDefault="001F285C" w:rsidP="00AA29A6">
            <w:pPr>
              <w:spacing w:after="0" w:line="240" w:lineRule="auto"/>
              <w:ind w:left="0" w:right="-1"/>
              <w:jc w:val="center"/>
              <w:rPr>
                <w:b/>
                <w:bCs/>
                <w:sz w:val="22"/>
                <w:szCs w:val="22"/>
              </w:rPr>
            </w:pPr>
            <w:r w:rsidRPr="001F285C">
              <w:rPr>
                <w:b/>
                <w:bCs/>
                <w:sz w:val="22"/>
                <w:szCs w:val="22"/>
              </w:rPr>
              <w:t>Council meetings</w:t>
            </w:r>
          </w:p>
        </w:tc>
        <w:tc>
          <w:tcPr>
            <w:tcW w:w="1701" w:type="dxa"/>
            <w:shd w:val="clear" w:color="auto" w:fill="F2F2F2" w:themeFill="background1" w:themeFillShade="F2"/>
          </w:tcPr>
          <w:p w14:paraId="25990736" w14:textId="77777777" w:rsidR="001F285C" w:rsidRPr="001F285C" w:rsidRDefault="001F285C" w:rsidP="00AA29A6">
            <w:pPr>
              <w:spacing w:after="0" w:line="240" w:lineRule="auto"/>
              <w:ind w:left="0" w:right="-1"/>
              <w:jc w:val="center"/>
              <w:rPr>
                <w:b/>
                <w:bCs/>
                <w:sz w:val="22"/>
                <w:szCs w:val="22"/>
              </w:rPr>
            </w:pPr>
            <w:r w:rsidRPr="001F285C">
              <w:rPr>
                <w:b/>
                <w:bCs/>
                <w:sz w:val="22"/>
                <w:szCs w:val="22"/>
              </w:rPr>
              <w:t>Our community</w:t>
            </w:r>
          </w:p>
        </w:tc>
        <w:tc>
          <w:tcPr>
            <w:tcW w:w="1842" w:type="dxa"/>
            <w:shd w:val="clear" w:color="auto" w:fill="F2F2F2" w:themeFill="background1" w:themeFillShade="F2"/>
          </w:tcPr>
          <w:p w14:paraId="7AB6605B" w14:textId="77777777" w:rsidR="001F285C" w:rsidRPr="001F285C" w:rsidRDefault="001F285C" w:rsidP="00AA29A6">
            <w:pPr>
              <w:spacing w:after="0" w:line="240" w:lineRule="auto"/>
              <w:ind w:left="0" w:right="-1"/>
              <w:jc w:val="center"/>
              <w:rPr>
                <w:b/>
                <w:bCs/>
                <w:sz w:val="22"/>
                <w:szCs w:val="22"/>
              </w:rPr>
            </w:pPr>
            <w:r w:rsidRPr="001F285C">
              <w:rPr>
                <w:b/>
                <w:bCs/>
                <w:sz w:val="22"/>
                <w:szCs w:val="22"/>
              </w:rPr>
              <w:t>Council Projects</w:t>
            </w:r>
          </w:p>
        </w:tc>
        <w:tc>
          <w:tcPr>
            <w:tcW w:w="1843" w:type="dxa"/>
            <w:shd w:val="clear" w:color="auto" w:fill="F2F2F2" w:themeFill="background1" w:themeFillShade="F2"/>
          </w:tcPr>
          <w:p w14:paraId="419B76AC" w14:textId="77777777" w:rsidR="001F285C" w:rsidRPr="001F285C" w:rsidRDefault="001F285C" w:rsidP="00AA29A6">
            <w:pPr>
              <w:spacing w:after="0" w:line="240" w:lineRule="auto"/>
              <w:ind w:left="0" w:right="-1"/>
              <w:jc w:val="center"/>
              <w:rPr>
                <w:b/>
                <w:bCs/>
                <w:sz w:val="22"/>
                <w:szCs w:val="22"/>
              </w:rPr>
            </w:pPr>
            <w:r w:rsidRPr="001F285C">
              <w:rPr>
                <w:b/>
                <w:bCs/>
                <w:sz w:val="22"/>
                <w:szCs w:val="22"/>
              </w:rPr>
              <w:t>Council Services</w:t>
            </w:r>
          </w:p>
        </w:tc>
      </w:tr>
      <w:tr w:rsidR="001F285C" w:rsidRPr="001F285C" w14:paraId="4E7EE3F9" w14:textId="77777777" w:rsidTr="001F285C">
        <w:tc>
          <w:tcPr>
            <w:tcW w:w="1701" w:type="dxa"/>
          </w:tcPr>
          <w:p w14:paraId="08A175B9" w14:textId="77777777" w:rsidR="001F285C" w:rsidRPr="001F285C" w:rsidRDefault="001F285C" w:rsidP="00AA29A6">
            <w:pPr>
              <w:spacing w:after="0" w:line="240" w:lineRule="auto"/>
              <w:ind w:left="0" w:right="-1"/>
              <w:rPr>
                <w:sz w:val="22"/>
                <w:szCs w:val="22"/>
              </w:rPr>
            </w:pPr>
            <w:r w:rsidRPr="001F285C">
              <w:rPr>
                <w:sz w:val="22"/>
                <w:szCs w:val="22"/>
              </w:rPr>
              <w:t>#LMPC</w:t>
            </w:r>
          </w:p>
        </w:tc>
        <w:tc>
          <w:tcPr>
            <w:tcW w:w="1843" w:type="dxa"/>
          </w:tcPr>
          <w:p w14:paraId="352DEBBC" w14:textId="77777777" w:rsidR="001F285C" w:rsidRPr="001F285C" w:rsidRDefault="001F285C" w:rsidP="00AA29A6">
            <w:pPr>
              <w:spacing w:after="0" w:line="240" w:lineRule="auto"/>
              <w:ind w:left="0" w:right="-1"/>
              <w:rPr>
                <w:sz w:val="22"/>
                <w:szCs w:val="22"/>
              </w:rPr>
            </w:pPr>
            <w:r w:rsidRPr="001F285C">
              <w:rPr>
                <w:sz w:val="22"/>
                <w:szCs w:val="22"/>
              </w:rPr>
              <w:t>#Meetings</w:t>
            </w:r>
          </w:p>
        </w:tc>
        <w:tc>
          <w:tcPr>
            <w:tcW w:w="1701" w:type="dxa"/>
          </w:tcPr>
          <w:p w14:paraId="3DB9679C" w14:textId="77777777" w:rsidR="001F285C" w:rsidRPr="001F285C" w:rsidRDefault="001F285C" w:rsidP="00AA29A6">
            <w:pPr>
              <w:spacing w:after="0" w:line="240" w:lineRule="auto"/>
              <w:ind w:left="0" w:right="-1"/>
              <w:rPr>
                <w:sz w:val="22"/>
                <w:szCs w:val="22"/>
              </w:rPr>
            </w:pPr>
            <w:r w:rsidRPr="001F285C">
              <w:rPr>
                <w:sz w:val="22"/>
                <w:szCs w:val="22"/>
              </w:rPr>
              <w:t>#our community</w:t>
            </w:r>
          </w:p>
        </w:tc>
        <w:tc>
          <w:tcPr>
            <w:tcW w:w="1842" w:type="dxa"/>
          </w:tcPr>
          <w:p w14:paraId="0CC89D1F" w14:textId="77777777" w:rsidR="001F285C" w:rsidRPr="001F285C" w:rsidRDefault="001F285C" w:rsidP="00AA29A6">
            <w:pPr>
              <w:spacing w:after="0" w:line="240" w:lineRule="auto"/>
              <w:ind w:left="0" w:right="-1"/>
              <w:rPr>
                <w:sz w:val="22"/>
                <w:szCs w:val="22"/>
              </w:rPr>
            </w:pPr>
            <w:r w:rsidRPr="001F285C">
              <w:rPr>
                <w:sz w:val="22"/>
                <w:szCs w:val="22"/>
              </w:rPr>
              <w:t>#Projects</w:t>
            </w:r>
          </w:p>
        </w:tc>
        <w:tc>
          <w:tcPr>
            <w:tcW w:w="1843" w:type="dxa"/>
          </w:tcPr>
          <w:p w14:paraId="074072C0" w14:textId="77777777" w:rsidR="001F285C" w:rsidRPr="001F285C" w:rsidRDefault="001F285C" w:rsidP="00AA29A6">
            <w:pPr>
              <w:spacing w:after="0" w:line="240" w:lineRule="auto"/>
              <w:ind w:left="0" w:right="-1"/>
              <w:rPr>
                <w:sz w:val="22"/>
                <w:szCs w:val="22"/>
              </w:rPr>
            </w:pPr>
            <w:r w:rsidRPr="001F285C">
              <w:rPr>
                <w:sz w:val="22"/>
                <w:szCs w:val="22"/>
              </w:rPr>
              <w:t>#Services</w:t>
            </w:r>
          </w:p>
        </w:tc>
      </w:tr>
      <w:tr w:rsidR="001F285C" w:rsidRPr="001F285C" w14:paraId="06142ABC" w14:textId="77777777" w:rsidTr="001F285C">
        <w:tc>
          <w:tcPr>
            <w:tcW w:w="1701" w:type="dxa"/>
          </w:tcPr>
          <w:p w14:paraId="74FCB872" w14:textId="77777777" w:rsidR="001F285C" w:rsidRPr="001F285C" w:rsidRDefault="001F285C" w:rsidP="00AA29A6">
            <w:pPr>
              <w:spacing w:after="0" w:line="240" w:lineRule="auto"/>
              <w:ind w:left="0" w:right="-1"/>
              <w:rPr>
                <w:sz w:val="22"/>
                <w:szCs w:val="22"/>
              </w:rPr>
            </w:pPr>
            <w:r w:rsidRPr="001F285C">
              <w:rPr>
                <w:sz w:val="22"/>
                <w:szCs w:val="22"/>
              </w:rPr>
              <w:t>What is the Parish Council?</w:t>
            </w:r>
          </w:p>
        </w:tc>
        <w:tc>
          <w:tcPr>
            <w:tcW w:w="1843" w:type="dxa"/>
          </w:tcPr>
          <w:p w14:paraId="1E3CEA52" w14:textId="77777777" w:rsidR="001F285C" w:rsidRPr="001F285C" w:rsidRDefault="001F285C" w:rsidP="00AA29A6">
            <w:pPr>
              <w:spacing w:after="0" w:line="240" w:lineRule="auto"/>
              <w:ind w:left="0" w:right="-1"/>
              <w:rPr>
                <w:sz w:val="22"/>
                <w:szCs w:val="22"/>
              </w:rPr>
            </w:pPr>
            <w:r w:rsidRPr="001F285C">
              <w:rPr>
                <w:sz w:val="22"/>
                <w:szCs w:val="22"/>
              </w:rPr>
              <w:t>Meeting Calendar</w:t>
            </w:r>
          </w:p>
        </w:tc>
        <w:tc>
          <w:tcPr>
            <w:tcW w:w="1701" w:type="dxa"/>
          </w:tcPr>
          <w:p w14:paraId="21F61DD6" w14:textId="77777777" w:rsidR="001F285C" w:rsidRPr="001F285C" w:rsidRDefault="001F285C" w:rsidP="00AA29A6">
            <w:pPr>
              <w:spacing w:after="0" w:line="240" w:lineRule="auto"/>
              <w:ind w:left="0" w:right="-1"/>
              <w:rPr>
                <w:sz w:val="22"/>
                <w:szCs w:val="22"/>
              </w:rPr>
            </w:pPr>
            <w:r w:rsidRPr="001F285C">
              <w:rPr>
                <w:sz w:val="22"/>
                <w:szCs w:val="22"/>
              </w:rPr>
              <w:t>About Lytchett Matravers</w:t>
            </w:r>
          </w:p>
        </w:tc>
        <w:tc>
          <w:tcPr>
            <w:tcW w:w="1842" w:type="dxa"/>
          </w:tcPr>
          <w:p w14:paraId="79E3709B" w14:textId="77777777" w:rsidR="001F285C" w:rsidRPr="001F285C" w:rsidRDefault="001F285C" w:rsidP="00AA29A6">
            <w:pPr>
              <w:spacing w:after="0" w:line="240" w:lineRule="auto"/>
              <w:ind w:left="0" w:right="-1"/>
              <w:rPr>
                <w:sz w:val="22"/>
                <w:szCs w:val="22"/>
              </w:rPr>
            </w:pPr>
            <w:r w:rsidRPr="001F285C">
              <w:rPr>
                <w:sz w:val="22"/>
                <w:szCs w:val="22"/>
              </w:rPr>
              <w:t>Village Centre Project</w:t>
            </w:r>
          </w:p>
        </w:tc>
        <w:tc>
          <w:tcPr>
            <w:tcW w:w="1843" w:type="dxa"/>
          </w:tcPr>
          <w:p w14:paraId="2563F0A8" w14:textId="77777777" w:rsidR="001F285C" w:rsidRPr="001F285C" w:rsidRDefault="001F285C" w:rsidP="00AA29A6">
            <w:pPr>
              <w:spacing w:after="0" w:line="240" w:lineRule="auto"/>
              <w:ind w:left="0" w:right="-1"/>
              <w:rPr>
                <w:sz w:val="22"/>
                <w:szCs w:val="22"/>
              </w:rPr>
            </w:pPr>
            <w:r w:rsidRPr="001F285C">
              <w:rPr>
                <w:sz w:val="22"/>
                <w:szCs w:val="22"/>
              </w:rPr>
              <w:t xml:space="preserve">Allotments </w:t>
            </w:r>
          </w:p>
        </w:tc>
      </w:tr>
      <w:tr w:rsidR="001F285C" w:rsidRPr="001F285C" w14:paraId="031AFB01" w14:textId="77777777" w:rsidTr="001F285C">
        <w:tc>
          <w:tcPr>
            <w:tcW w:w="1701" w:type="dxa"/>
          </w:tcPr>
          <w:p w14:paraId="4EB82FA2" w14:textId="77777777" w:rsidR="001F285C" w:rsidRPr="001F285C" w:rsidRDefault="001F285C" w:rsidP="00AA29A6">
            <w:pPr>
              <w:spacing w:after="0" w:line="240" w:lineRule="auto"/>
              <w:ind w:left="0" w:right="-1"/>
              <w:rPr>
                <w:sz w:val="22"/>
                <w:szCs w:val="22"/>
              </w:rPr>
            </w:pPr>
            <w:r w:rsidRPr="001F285C">
              <w:rPr>
                <w:sz w:val="22"/>
                <w:szCs w:val="22"/>
              </w:rPr>
              <w:t>Meet the Councillors</w:t>
            </w:r>
          </w:p>
        </w:tc>
        <w:tc>
          <w:tcPr>
            <w:tcW w:w="1843" w:type="dxa"/>
          </w:tcPr>
          <w:p w14:paraId="0B0842AE" w14:textId="77777777" w:rsidR="001F285C" w:rsidRPr="001F285C" w:rsidRDefault="001F285C" w:rsidP="00AA29A6">
            <w:pPr>
              <w:spacing w:after="0" w:line="240" w:lineRule="auto"/>
              <w:ind w:left="0" w:right="-1"/>
              <w:rPr>
                <w:sz w:val="22"/>
                <w:szCs w:val="22"/>
              </w:rPr>
            </w:pPr>
            <w:r w:rsidRPr="001F285C">
              <w:rPr>
                <w:sz w:val="22"/>
                <w:szCs w:val="22"/>
              </w:rPr>
              <w:t>Meeting Agendas</w:t>
            </w:r>
          </w:p>
        </w:tc>
        <w:tc>
          <w:tcPr>
            <w:tcW w:w="1701" w:type="dxa"/>
          </w:tcPr>
          <w:p w14:paraId="56F2C51B" w14:textId="77777777" w:rsidR="001F285C" w:rsidRPr="001F285C" w:rsidRDefault="001F285C" w:rsidP="00AA29A6">
            <w:pPr>
              <w:spacing w:after="0" w:line="240" w:lineRule="auto"/>
              <w:ind w:left="0" w:right="-1"/>
              <w:rPr>
                <w:sz w:val="22"/>
                <w:szCs w:val="22"/>
              </w:rPr>
            </w:pPr>
            <w:r w:rsidRPr="001F285C">
              <w:rPr>
                <w:sz w:val="22"/>
                <w:szCs w:val="22"/>
              </w:rPr>
              <w:t>Map of village</w:t>
            </w:r>
          </w:p>
        </w:tc>
        <w:tc>
          <w:tcPr>
            <w:tcW w:w="1842" w:type="dxa"/>
          </w:tcPr>
          <w:p w14:paraId="3A8089FB" w14:textId="77777777" w:rsidR="001F285C" w:rsidRPr="001F285C" w:rsidRDefault="001F285C" w:rsidP="00AA29A6">
            <w:pPr>
              <w:spacing w:after="0" w:line="240" w:lineRule="auto"/>
              <w:ind w:left="0" w:right="-1"/>
              <w:rPr>
                <w:sz w:val="22"/>
                <w:szCs w:val="22"/>
              </w:rPr>
            </w:pPr>
            <w:r w:rsidRPr="001F285C">
              <w:rPr>
                <w:sz w:val="22"/>
                <w:szCs w:val="22"/>
              </w:rPr>
              <w:t>Cycle path working group</w:t>
            </w:r>
          </w:p>
        </w:tc>
        <w:tc>
          <w:tcPr>
            <w:tcW w:w="1843" w:type="dxa"/>
          </w:tcPr>
          <w:p w14:paraId="703A2E9C" w14:textId="77777777" w:rsidR="001F285C" w:rsidRPr="001F285C" w:rsidRDefault="001F285C" w:rsidP="00AA29A6">
            <w:pPr>
              <w:spacing w:after="0" w:line="240" w:lineRule="auto"/>
              <w:ind w:left="0" w:right="-1"/>
              <w:rPr>
                <w:sz w:val="22"/>
                <w:szCs w:val="22"/>
              </w:rPr>
            </w:pPr>
            <w:r w:rsidRPr="001F285C">
              <w:rPr>
                <w:sz w:val="22"/>
                <w:szCs w:val="22"/>
              </w:rPr>
              <w:t>Burial Services and charges</w:t>
            </w:r>
          </w:p>
        </w:tc>
      </w:tr>
      <w:tr w:rsidR="001F285C" w:rsidRPr="001F285C" w14:paraId="41317BD2" w14:textId="77777777" w:rsidTr="001F285C">
        <w:tc>
          <w:tcPr>
            <w:tcW w:w="1701" w:type="dxa"/>
          </w:tcPr>
          <w:p w14:paraId="3D1C113B" w14:textId="77777777" w:rsidR="001F285C" w:rsidRPr="001F285C" w:rsidRDefault="001F285C" w:rsidP="00AA29A6">
            <w:pPr>
              <w:spacing w:after="0" w:line="240" w:lineRule="auto"/>
              <w:ind w:left="0" w:right="-1"/>
              <w:rPr>
                <w:sz w:val="22"/>
                <w:szCs w:val="22"/>
              </w:rPr>
            </w:pPr>
            <w:r w:rsidRPr="001F285C">
              <w:rPr>
                <w:sz w:val="22"/>
                <w:szCs w:val="22"/>
              </w:rPr>
              <w:t>What we do?</w:t>
            </w:r>
          </w:p>
        </w:tc>
        <w:tc>
          <w:tcPr>
            <w:tcW w:w="1843" w:type="dxa"/>
          </w:tcPr>
          <w:p w14:paraId="78CDE34B" w14:textId="77777777" w:rsidR="001F285C" w:rsidRPr="001F285C" w:rsidRDefault="001F285C" w:rsidP="00AA29A6">
            <w:pPr>
              <w:spacing w:after="0" w:line="240" w:lineRule="auto"/>
              <w:ind w:left="0" w:right="-1"/>
              <w:rPr>
                <w:sz w:val="22"/>
                <w:szCs w:val="22"/>
              </w:rPr>
            </w:pPr>
            <w:r w:rsidRPr="001F285C">
              <w:rPr>
                <w:sz w:val="22"/>
                <w:szCs w:val="22"/>
              </w:rPr>
              <w:t>Full council Minutes</w:t>
            </w:r>
          </w:p>
        </w:tc>
        <w:tc>
          <w:tcPr>
            <w:tcW w:w="1701" w:type="dxa"/>
          </w:tcPr>
          <w:p w14:paraId="0D95A371" w14:textId="77777777" w:rsidR="001F285C" w:rsidRPr="001F285C" w:rsidRDefault="001F285C" w:rsidP="00AA29A6">
            <w:pPr>
              <w:spacing w:after="0" w:line="240" w:lineRule="auto"/>
              <w:ind w:left="0" w:right="-1"/>
              <w:rPr>
                <w:sz w:val="22"/>
                <w:szCs w:val="22"/>
              </w:rPr>
            </w:pPr>
            <w:r w:rsidRPr="001F285C">
              <w:rPr>
                <w:sz w:val="22"/>
                <w:szCs w:val="22"/>
              </w:rPr>
              <w:t>Local amenities</w:t>
            </w:r>
          </w:p>
        </w:tc>
        <w:tc>
          <w:tcPr>
            <w:tcW w:w="1842" w:type="dxa"/>
          </w:tcPr>
          <w:p w14:paraId="40ABEECE" w14:textId="77777777" w:rsidR="001F285C" w:rsidRPr="001F285C" w:rsidRDefault="001F285C" w:rsidP="00AA29A6">
            <w:pPr>
              <w:spacing w:after="0" w:line="240" w:lineRule="auto"/>
              <w:ind w:left="0" w:right="-1"/>
              <w:rPr>
                <w:sz w:val="22"/>
                <w:szCs w:val="22"/>
              </w:rPr>
            </w:pPr>
            <w:r w:rsidRPr="001F285C">
              <w:rPr>
                <w:sz w:val="22"/>
                <w:szCs w:val="22"/>
              </w:rPr>
              <w:t xml:space="preserve">Village </w:t>
            </w:r>
            <w:proofErr w:type="spellStart"/>
            <w:r w:rsidRPr="001F285C">
              <w:rPr>
                <w:sz w:val="22"/>
                <w:szCs w:val="22"/>
              </w:rPr>
              <w:t>Defibs</w:t>
            </w:r>
            <w:proofErr w:type="spellEnd"/>
          </w:p>
        </w:tc>
        <w:tc>
          <w:tcPr>
            <w:tcW w:w="1843" w:type="dxa"/>
          </w:tcPr>
          <w:p w14:paraId="1EF53CFD" w14:textId="77777777" w:rsidR="001F285C" w:rsidRPr="001F285C" w:rsidRDefault="001F285C" w:rsidP="00AA29A6">
            <w:pPr>
              <w:spacing w:after="0" w:line="240" w:lineRule="auto"/>
              <w:ind w:left="0" w:right="-1"/>
              <w:rPr>
                <w:sz w:val="22"/>
                <w:szCs w:val="22"/>
              </w:rPr>
            </w:pPr>
            <w:r w:rsidRPr="001F285C">
              <w:rPr>
                <w:sz w:val="22"/>
                <w:szCs w:val="22"/>
              </w:rPr>
              <w:t>Trading licenses</w:t>
            </w:r>
          </w:p>
        </w:tc>
      </w:tr>
      <w:tr w:rsidR="001F285C" w:rsidRPr="001F285C" w14:paraId="20138A9D" w14:textId="77777777" w:rsidTr="001F285C">
        <w:tc>
          <w:tcPr>
            <w:tcW w:w="1701" w:type="dxa"/>
          </w:tcPr>
          <w:p w14:paraId="2267ECD3" w14:textId="77777777" w:rsidR="001F285C" w:rsidRPr="001F285C" w:rsidRDefault="001F285C" w:rsidP="00AA29A6">
            <w:pPr>
              <w:spacing w:after="0" w:line="240" w:lineRule="auto"/>
              <w:ind w:left="0" w:right="-1"/>
              <w:rPr>
                <w:sz w:val="22"/>
                <w:szCs w:val="22"/>
              </w:rPr>
            </w:pPr>
            <w:r w:rsidRPr="001F285C">
              <w:rPr>
                <w:sz w:val="22"/>
                <w:szCs w:val="22"/>
              </w:rPr>
              <w:t>Applying for a council grant</w:t>
            </w:r>
          </w:p>
        </w:tc>
        <w:tc>
          <w:tcPr>
            <w:tcW w:w="1843" w:type="dxa"/>
          </w:tcPr>
          <w:p w14:paraId="07F523B6" w14:textId="77777777" w:rsidR="001F285C" w:rsidRPr="001F285C" w:rsidRDefault="001F285C" w:rsidP="00AA29A6">
            <w:pPr>
              <w:spacing w:after="0" w:line="240" w:lineRule="auto"/>
              <w:ind w:left="0" w:right="-1"/>
              <w:rPr>
                <w:sz w:val="22"/>
                <w:szCs w:val="22"/>
              </w:rPr>
            </w:pPr>
            <w:r w:rsidRPr="001F285C">
              <w:rPr>
                <w:sz w:val="22"/>
                <w:szCs w:val="22"/>
              </w:rPr>
              <w:t>Finance and Planning Group</w:t>
            </w:r>
          </w:p>
          <w:p w14:paraId="6267B46A" w14:textId="77777777" w:rsidR="001F285C" w:rsidRPr="001F285C" w:rsidRDefault="001F285C" w:rsidP="00AA29A6">
            <w:pPr>
              <w:spacing w:after="0" w:line="240" w:lineRule="auto"/>
              <w:ind w:left="0" w:right="-1"/>
              <w:rPr>
                <w:sz w:val="22"/>
                <w:szCs w:val="22"/>
              </w:rPr>
            </w:pPr>
            <w:r w:rsidRPr="001F285C">
              <w:rPr>
                <w:sz w:val="22"/>
                <w:szCs w:val="22"/>
              </w:rPr>
              <w:t>Minutes</w:t>
            </w:r>
          </w:p>
        </w:tc>
        <w:tc>
          <w:tcPr>
            <w:tcW w:w="1701" w:type="dxa"/>
          </w:tcPr>
          <w:p w14:paraId="3F81224C" w14:textId="77777777" w:rsidR="001F285C" w:rsidRPr="001F285C" w:rsidRDefault="001F285C" w:rsidP="00AA29A6">
            <w:pPr>
              <w:spacing w:after="0" w:line="240" w:lineRule="auto"/>
              <w:ind w:left="0" w:right="-1"/>
              <w:rPr>
                <w:sz w:val="22"/>
                <w:szCs w:val="22"/>
              </w:rPr>
            </w:pPr>
            <w:r w:rsidRPr="001F285C">
              <w:rPr>
                <w:sz w:val="22"/>
                <w:szCs w:val="22"/>
              </w:rPr>
              <w:t>Clubs and societies</w:t>
            </w:r>
          </w:p>
        </w:tc>
        <w:tc>
          <w:tcPr>
            <w:tcW w:w="1842" w:type="dxa"/>
          </w:tcPr>
          <w:p w14:paraId="580D84A4" w14:textId="77777777" w:rsidR="001F285C" w:rsidRPr="001F285C" w:rsidRDefault="001F285C" w:rsidP="00AA29A6">
            <w:pPr>
              <w:spacing w:after="0" w:line="240" w:lineRule="auto"/>
              <w:ind w:left="0" w:right="-1"/>
              <w:rPr>
                <w:sz w:val="22"/>
                <w:szCs w:val="22"/>
              </w:rPr>
            </w:pPr>
            <w:r w:rsidRPr="001F285C">
              <w:rPr>
                <w:sz w:val="22"/>
                <w:szCs w:val="22"/>
              </w:rPr>
              <w:t>Safer streets and speeding</w:t>
            </w:r>
          </w:p>
        </w:tc>
        <w:tc>
          <w:tcPr>
            <w:tcW w:w="1843" w:type="dxa"/>
          </w:tcPr>
          <w:p w14:paraId="19A668EA" w14:textId="77777777" w:rsidR="001F285C" w:rsidRPr="001F285C" w:rsidRDefault="001F285C" w:rsidP="00AA29A6">
            <w:pPr>
              <w:spacing w:after="0" w:line="240" w:lineRule="auto"/>
              <w:ind w:left="0" w:right="-1"/>
              <w:rPr>
                <w:sz w:val="22"/>
                <w:szCs w:val="22"/>
              </w:rPr>
            </w:pPr>
            <w:r w:rsidRPr="001F285C">
              <w:rPr>
                <w:sz w:val="22"/>
                <w:szCs w:val="22"/>
              </w:rPr>
              <w:t>Dorset Council</w:t>
            </w:r>
          </w:p>
        </w:tc>
      </w:tr>
      <w:tr w:rsidR="001F285C" w:rsidRPr="001F285C" w14:paraId="658C2688" w14:textId="77777777" w:rsidTr="001F285C">
        <w:tc>
          <w:tcPr>
            <w:tcW w:w="1701" w:type="dxa"/>
          </w:tcPr>
          <w:p w14:paraId="28B965F4" w14:textId="77777777" w:rsidR="001F285C" w:rsidRPr="001F285C" w:rsidRDefault="001F285C" w:rsidP="00AA29A6">
            <w:pPr>
              <w:spacing w:after="0" w:line="240" w:lineRule="auto"/>
              <w:ind w:left="0" w:right="-1"/>
              <w:rPr>
                <w:sz w:val="22"/>
                <w:szCs w:val="22"/>
              </w:rPr>
            </w:pPr>
            <w:r w:rsidRPr="001F285C">
              <w:rPr>
                <w:sz w:val="22"/>
                <w:szCs w:val="22"/>
              </w:rPr>
              <w:t>Policies</w:t>
            </w:r>
          </w:p>
        </w:tc>
        <w:tc>
          <w:tcPr>
            <w:tcW w:w="1843" w:type="dxa"/>
          </w:tcPr>
          <w:p w14:paraId="6B890EF7" w14:textId="77777777" w:rsidR="001F285C" w:rsidRPr="001F285C" w:rsidRDefault="001F285C" w:rsidP="00AA29A6">
            <w:pPr>
              <w:spacing w:after="0" w:line="240" w:lineRule="auto"/>
              <w:ind w:left="0" w:right="-1"/>
              <w:rPr>
                <w:sz w:val="22"/>
                <w:szCs w:val="22"/>
              </w:rPr>
            </w:pPr>
            <w:r w:rsidRPr="001F285C">
              <w:rPr>
                <w:sz w:val="22"/>
                <w:szCs w:val="22"/>
              </w:rPr>
              <w:t>How to participate</w:t>
            </w:r>
          </w:p>
        </w:tc>
        <w:tc>
          <w:tcPr>
            <w:tcW w:w="1701" w:type="dxa"/>
          </w:tcPr>
          <w:p w14:paraId="041004F5" w14:textId="77777777" w:rsidR="001F285C" w:rsidRPr="001F285C" w:rsidRDefault="001F285C" w:rsidP="00AA29A6">
            <w:pPr>
              <w:spacing w:after="0" w:line="240" w:lineRule="auto"/>
              <w:ind w:left="0" w:right="-1"/>
              <w:rPr>
                <w:sz w:val="22"/>
                <w:szCs w:val="22"/>
              </w:rPr>
            </w:pPr>
            <w:r w:rsidRPr="001F285C">
              <w:rPr>
                <w:sz w:val="22"/>
                <w:szCs w:val="22"/>
              </w:rPr>
              <w:t>Village walks</w:t>
            </w:r>
          </w:p>
        </w:tc>
        <w:tc>
          <w:tcPr>
            <w:tcW w:w="1842" w:type="dxa"/>
          </w:tcPr>
          <w:p w14:paraId="759ADBC7" w14:textId="77777777" w:rsidR="001F285C" w:rsidRPr="001F285C" w:rsidRDefault="001F285C" w:rsidP="00AA29A6">
            <w:pPr>
              <w:spacing w:after="0" w:line="240" w:lineRule="auto"/>
              <w:ind w:left="0" w:right="-1"/>
              <w:rPr>
                <w:sz w:val="22"/>
                <w:szCs w:val="22"/>
              </w:rPr>
            </w:pPr>
            <w:r w:rsidRPr="001F285C">
              <w:rPr>
                <w:sz w:val="22"/>
                <w:szCs w:val="22"/>
              </w:rPr>
              <w:t>Climate Change working group</w:t>
            </w:r>
          </w:p>
        </w:tc>
        <w:tc>
          <w:tcPr>
            <w:tcW w:w="1843" w:type="dxa"/>
          </w:tcPr>
          <w:p w14:paraId="50EE6B03" w14:textId="77777777" w:rsidR="001F285C" w:rsidRPr="001F285C" w:rsidRDefault="001F285C" w:rsidP="00AA29A6">
            <w:pPr>
              <w:spacing w:after="0" w:line="240" w:lineRule="auto"/>
              <w:ind w:left="0" w:right="-1"/>
              <w:rPr>
                <w:sz w:val="22"/>
                <w:szCs w:val="22"/>
              </w:rPr>
            </w:pPr>
            <w:r w:rsidRPr="001F285C">
              <w:rPr>
                <w:sz w:val="22"/>
                <w:szCs w:val="22"/>
              </w:rPr>
              <w:t>Tree Preservation</w:t>
            </w:r>
          </w:p>
        </w:tc>
      </w:tr>
      <w:tr w:rsidR="001F285C" w:rsidRPr="001F285C" w14:paraId="5704A75E" w14:textId="77777777" w:rsidTr="001F285C">
        <w:tc>
          <w:tcPr>
            <w:tcW w:w="1701" w:type="dxa"/>
          </w:tcPr>
          <w:p w14:paraId="4CAF2472" w14:textId="77777777" w:rsidR="001F285C" w:rsidRPr="001F285C" w:rsidRDefault="001F285C" w:rsidP="00AA29A6">
            <w:pPr>
              <w:spacing w:after="0" w:line="240" w:lineRule="auto"/>
              <w:ind w:left="0" w:right="-1"/>
              <w:rPr>
                <w:sz w:val="22"/>
                <w:szCs w:val="22"/>
              </w:rPr>
            </w:pPr>
            <w:r w:rsidRPr="001F285C">
              <w:rPr>
                <w:sz w:val="22"/>
                <w:szCs w:val="22"/>
              </w:rPr>
              <w:t>Notices</w:t>
            </w:r>
          </w:p>
        </w:tc>
        <w:tc>
          <w:tcPr>
            <w:tcW w:w="1843" w:type="dxa"/>
          </w:tcPr>
          <w:p w14:paraId="7615F89C" w14:textId="77777777" w:rsidR="001F285C" w:rsidRPr="001F285C" w:rsidRDefault="001F285C" w:rsidP="00AA29A6">
            <w:pPr>
              <w:spacing w:after="0" w:line="240" w:lineRule="auto"/>
              <w:ind w:left="0" w:right="-1"/>
              <w:rPr>
                <w:sz w:val="22"/>
                <w:szCs w:val="22"/>
              </w:rPr>
            </w:pPr>
            <w:r w:rsidRPr="001F285C">
              <w:rPr>
                <w:sz w:val="22"/>
                <w:szCs w:val="22"/>
              </w:rPr>
              <w:t>Annual Returns</w:t>
            </w:r>
          </w:p>
        </w:tc>
        <w:tc>
          <w:tcPr>
            <w:tcW w:w="1701" w:type="dxa"/>
          </w:tcPr>
          <w:p w14:paraId="43EF78A6" w14:textId="77777777" w:rsidR="001F285C" w:rsidRPr="001F285C" w:rsidRDefault="001F285C" w:rsidP="00AA29A6">
            <w:pPr>
              <w:spacing w:after="0" w:line="240" w:lineRule="auto"/>
              <w:ind w:left="0" w:right="-1"/>
              <w:rPr>
                <w:sz w:val="22"/>
                <w:szCs w:val="22"/>
              </w:rPr>
            </w:pPr>
            <w:r w:rsidRPr="001F285C">
              <w:rPr>
                <w:sz w:val="22"/>
                <w:szCs w:val="22"/>
              </w:rPr>
              <w:t>Guerrilla Gardeners</w:t>
            </w:r>
          </w:p>
        </w:tc>
        <w:tc>
          <w:tcPr>
            <w:tcW w:w="1842" w:type="dxa"/>
          </w:tcPr>
          <w:p w14:paraId="54F45B6F" w14:textId="77777777" w:rsidR="001F285C" w:rsidRPr="001F285C" w:rsidRDefault="001F285C" w:rsidP="00AA29A6">
            <w:pPr>
              <w:spacing w:after="0" w:line="240" w:lineRule="auto"/>
              <w:ind w:left="0" w:right="-1"/>
              <w:rPr>
                <w:sz w:val="22"/>
                <w:szCs w:val="22"/>
              </w:rPr>
            </w:pPr>
            <w:r w:rsidRPr="001F285C">
              <w:rPr>
                <w:sz w:val="22"/>
                <w:szCs w:val="22"/>
              </w:rPr>
              <w:t>Litter Pick</w:t>
            </w:r>
          </w:p>
        </w:tc>
        <w:tc>
          <w:tcPr>
            <w:tcW w:w="1843" w:type="dxa"/>
          </w:tcPr>
          <w:p w14:paraId="3D649714" w14:textId="77777777" w:rsidR="001F285C" w:rsidRPr="001F285C" w:rsidRDefault="001F285C" w:rsidP="00AA29A6">
            <w:pPr>
              <w:spacing w:after="0" w:line="240" w:lineRule="auto"/>
              <w:ind w:left="0" w:right="-1"/>
              <w:rPr>
                <w:sz w:val="22"/>
                <w:szCs w:val="22"/>
              </w:rPr>
            </w:pPr>
            <w:r w:rsidRPr="001F285C">
              <w:rPr>
                <w:sz w:val="22"/>
                <w:szCs w:val="22"/>
              </w:rPr>
              <w:t>Other useful information</w:t>
            </w:r>
          </w:p>
        </w:tc>
      </w:tr>
      <w:tr w:rsidR="001F285C" w:rsidRPr="001F285C" w14:paraId="57DDF4A0" w14:textId="77777777" w:rsidTr="001F285C">
        <w:tc>
          <w:tcPr>
            <w:tcW w:w="1701" w:type="dxa"/>
          </w:tcPr>
          <w:p w14:paraId="68959777" w14:textId="77777777" w:rsidR="001F285C" w:rsidRPr="001F285C" w:rsidRDefault="001F285C" w:rsidP="00AA29A6">
            <w:pPr>
              <w:spacing w:after="0" w:line="240" w:lineRule="auto"/>
              <w:ind w:left="0" w:right="-1"/>
              <w:rPr>
                <w:sz w:val="22"/>
                <w:szCs w:val="22"/>
              </w:rPr>
            </w:pPr>
            <w:r w:rsidRPr="001F285C">
              <w:rPr>
                <w:sz w:val="22"/>
                <w:szCs w:val="22"/>
              </w:rPr>
              <w:t>Projects</w:t>
            </w:r>
          </w:p>
        </w:tc>
        <w:tc>
          <w:tcPr>
            <w:tcW w:w="1843" w:type="dxa"/>
          </w:tcPr>
          <w:p w14:paraId="4DE093A9" w14:textId="77777777" w:rsidR="001F285C" w:rsidRPr="001F285C" w:rsidRDefault="001F285C" w:rsidP="00AA29A6">
            <w:pPr>
              <w:spacing w:after="0" w:line="240" w:lineRule="auto"/>
              <w:ind w:left="0" w:right="-1"/>
              <w:rPr>
                <w:sz w:val="22"/>
                <w:szCs w:val="22"/>
              </w:rPr>
            </w:pPr>
            <w:r w:rsidRPr="001F285C">
              <w:rPr>
                <w:sz w:val="22"/>
                <w:szCs w:val="22"/>
              </w:rPr>
              <w:t xml:space="preserve">Reports </w:t>
            </w:r>
          </w:p>
        </w:tc>
        <w:tc>
          <w:tcPr>
            <w:tcW w:w="1701" w:type="dxa"/>
          </w:tcPr>
          <w:p w14:paraId="3B8D95A8" w14:textId="77777777" w:rsidR="001F285C" w:rsidRPr="001F285C" w:rsidRDefault="001F285C" w:rsidP="00AA29A6">
            <w:pPr>
              <w:spacing w:after="0" w:line="240" w:lineRule="auto"/>
              <w:ind w:left="0" w:right="-1"/>
              <w:rPr>
                <w:sz w:val="22"/>
                <w:szCs w:val="22"/>
              </w:rPr>
            </w:pPr>
            <w:r w:rsidRPr="001F285C">
              <w:rPr>
                <w:sz w:val="22"/>
                <w:szCs w:val="22"/>
              </w:rPr>
              <w:t>Neighbourhood Watch</w:t>
            </w:r>
          </w:p>
        </w:tc>
        <w:tc>
          <w:tcPr>
            <w:tcW w:w="1842" w:type="dxa"/>
          </w:tcPr>
          <w:p w14:paraId="41B33103" w14:textId="77777777" w:rsidR="001F285C" w:rsidRPr="001F285C" w:rsidRDefault="001F285C" w:rsidP="00AA29A6">
            <w:pPr>
              <w:spacing w:after="0" w:line="240" w:lineRule="auto"/>
              <w:ind w:left="0" w:right="-1"/>
              <w:rPr>
                <w:sz w:val="22"/>
                <w:szCs w:val="22"/>
              </w:rPr>
            </w:pPr>
            <w:r w:rsidRPr="001F285C">
              <w:rPr>
                <w:sz w:val="22"/>
                <w:szCs w:val="22"/>
              </w:rPr>
              <w:t>Superfast Dorset</w:t>
            </w:r>
          </w:p>
        </w:tc>
        <w:tc>
          <w:tcPr>
            <w:tcW w:w="1843" w:type="dxa"/>
          </w:tcPr>
          <w:p w14:paraId="126C17E9" w14:textId="77777777" w:rsidR="001F285C" w:rsidRPr="001F285C" w:rsidRDefault="001F285C" w:rsidP="00AA29A6">
            <w:pPr>
              <w:spacing w:after="0" w:line="240" w:lineRule="auto"/>
              <w:ind w:left="0" w:right="-1"/>
              <w:rPr>
                <w:sz w:val="22"/>
                <w:szCs w:val="22"/>
              </w:rPr>
            </w:pPr>
          </w:p>
        </w:tc>
      </w:tr>
      <w:tr w:rsidR="001F285C" w:rsidRPr="001F285C" w14:paraId="6673D335" w14:textId="77777777" w:rsidTr="001F285C">
        <w:tc>
          <w:tcPr>
            <w:tcW w:w="1701" w:type="dxa"/>
          </w:tcPr>
          <w:p w14:paraId="78FE73B1" w14:textId="77777777" w:rsidR="001F285C" w:rsidRPr="001F285C" w:rsidRDefault="001F285C" w:rsidP="00AA29A6">
            <w:pPr>
              <w:spacing w:after="0" w:line="240" w:lineRule="auto"/>
              <w:ind w:left="0" w:right="-1"/>
              <w:rPr>
                <w:sz w:val="22"/>
                <w:szCs w:val="22"/>
              </w:rPr>
            </w:pPr>
            <w:r w:rsidRPr="001F285C">
              <w:rPr>
                <w:sz w:val="22"/>
                <w:szCs w:val="22"/>
              </w:rPr>
              <w:t>Link to meetings</w:t>
            </w:r>
          </w:p>
        </w:tc>
        <w:tc>
          <w:tcPr>
            <w:tcW w:w="1843" w:type="dxa"/>
          </w:tcPr>
          <w:p w14:paraId="54A937C6" w14:textId="77777777" w:rsidR="001F285C" w:rsidRPr="001F285C" w:rsidRDefault="001F285C" w:rsidP="00AA29A6">
            <w:pPr>
              <w:spacing w:after="0" w:line="240" w:lineRule="auto"/>
              <w:ind w:left="0" w:right="-1"/>
              <w:rPr>
                <w:sz w:val="22"/>
                <w:szCs w:val="22"/>
              </w:rPr>
            </w:pPr>
            <w:r w:rsidRPr="001F285C">
              <w:rPr>
                <w:sz w:val="22"/>
                <w:szCs w:val="22"/>
              </w:rPr>
              <w:t xml:space="preserve">Planning </w:t>
            </w:r>
          </w:p>
        </w:tc>
        <w:tc>
          <w:tcPr>
            <w:tcW w:w="1701" w:type="dxa"/>
          </w:tcPr>
          <w:p w14:paraId="7ACD851C" w14:textId="77777777" w:rsidR="001F285C" w:rsidRPr="001F285C" w:rsidRDefault="001F285C" w:rsidP="00AA29A6">
            <w:pPr>
              <w:spacing w:after="0" w:line="240" w:lineRule="auto"/>
              <w:ind w:left="0" w:right="-1"/>
              <w:rPr>
                <w:sz w:val="22"/>
                <w:szCs w:val="22"/>
              </w:rPr>
            </w:pPr>
            <w:r w:rsidRPr="001F285C">
              <w:rPr>
                <w:sz w:val="22"/>
                <w:szCs w:val="22"/>
              </w:rPr>
              <w:t>The Sports Club</w:t>
            </w:r>
          </w:p>
        </w:tc>
        <w:tc>
          <w:tcPr>
            <w:tcW w:w="1842" w:type="dxa"/>
          </w:tcPr>
          <w:p w14:paraId="39788FBD" w14:textId="77777777" w:rsidR="001F285C" w:rsidRPr="001F285C" w:rsidRDefault="001F285C" w:rsidP="00AA29A6">
            <w:pPr>
              <w:spacing w:after="0" w:line="240" w:lineRule="auto"/>
              <w:ind w:left="0" w:right="-1"/>
              <w:rPr>
                <w:sz w:val="22"/>
                <w:szCs w:val="22"/>
              </w:rPr>
            </w:pPr>
            <w:r w:rsidRPr="001F285C">
              <w:rPr>
                <w:sz w:val="22"/>
                <w:szCs w:val="22"/>
              </w:rPr>
              <w:t>Lytchett Link</w:t>
            </w:r>
          </w:p>
        </w:tc>
        <w:tc>
          <w:tcPr>
            <w:tcW w:w="1843" w:type="dxa"/>
          </w:tcPr>
          <w:p w14:paraId="612F1635" w14:textId="77777777" w:rsidR="001F285C" w:rsidRPr="001F285C" w:rsidRDefault="001F285C" w:rsidP="00AA29A6">
            <w:pPr>
              <w:spacing w:after="0" w:line="240" w:lineRule="auto"/>
              <w:ind w:left="0" w:right="-1"/>
              <w:rPr>
                <w:sz w:val="22"/>
                <w:szCs w:val="22"/>
              </w:rPr>
            </w:pPr>
          </w:p>
        </w:tc>
      </w:tr>
      <w:tr w:rsidR="001F285C" w:rsidRPr="001F285C" w14:paraId="41EE8071" w14:textId="77777777" w:rsidTr="001F285C">
        <w:tc>
          <w:tcPr>
            <w:tcW w:w="1701" w:type="dxa"/>
          </w:tcPr>
          <w:p w14:paraId="047A7DF0" w14:textId="77777777" w:rsidR="001F285C" w:rsidRPr="001F285C" w:rsidRDefault="001F285C" w:rsidP="00AA29A6">
            <w:pPr>
              <w:spacing w:after="0" w:line="240" w:lineRule="auto"/>
              <w:ind w:left="0" w:right="-1"/>
              <w:rPr>
                <w:sz w:val="22"/>
                <w:szCs w:val="22"/>
              </w:rPr>
            </w:pPr>
            <w:r w:rsidRPr="001F285C">
              <w:rPr>
                <w:sz w:val="22"/>
                <w:szCs w:val="22"/>
              </w:rPr>
              <w:t>Contact us</w:t>
            </w:r>
          </w:p>
        </w:tc>
        <w:tc>
          <w:tcPr>
            <w:tcW w:w="1843" w:type="dxa"/>
          </w:tcPr>
          <w:p w14:paraId="6A3DFFF4" w14:textId="77777777" w:rsidR="001F285C" w:rsidRPr="001F285C" w:rsidRDefault="001F285C" w:rsidP="00AA29A6">
            <w:pPr>
              <w:spacing w:after="0" w:line="240" w:lineRule="auto"/>
              <w:ind w:left="0" w:right="-1"/>
              <w:rPr>
                <w:sz w:val="22"/>
                <w:szCs w:val="22"/>
              </w:rPr>
            </w:pPr>
            <w:r w:rsidRPr="001F285C">
              <w:rPr>
                <w:sz w:val="22"/>
                <w:szCs w:val="22"/>
              </w:rPr>
              <w:t>Calculating the precept</w:t>
            </w:r>
          </w:p>
        </w:tc>
        <w:tc>
          <w:tcPr>
            <w:tcW w:w="1701" w:type="dxa"/>
          </w:tcPr>
          <w:p w14:paraId="67913471" w14:textId="77777777" w:rsidR="001F285C" w:rsidRPr="001F285C" w:rsidRDefault="001F285C" w:rsidP="00AA29A6">
            <w:pPr>
              <w:spacing w:after="0" w:line="240" w:lineRule="auto"/>
              <w:ind w:left="0" w:right="-1"/>
              <w:rPr>
                <w:sz w:val="22"/>
                <w:szCs w:val="22"/>
              </w:rPr>
            </w:pPr>
            <w:r w:rsidRPr="001F285C">
              <w:rPr>
                <w:sz w:val="22"/>
                <w:szCs w:val="22"/>
              </w:rPr>
              <w:t>Local Churches</w:t>
            </w:r>
          </w:p>
        </w:tc>
        <w:tc>
          <w:tcPr>
            <w:tcW w:w="1842" w:type="dxa"/>
          </w:tcPr>
          <w:p w14:paraId="4895B61B" w14:textId="77777777" w:rsidR="001F285C" w:rsidRPr="001F285C" w:rsidRDefault="001F285C" w:rsidP="00AA29A6">
            <w:pPr>
              <w:spacing w:after="0" w:line="240" w:lineRule="auto"/>
              <w:ind w:left="0" w:right="-1"/>
              <w:rPr>
                <w:sz w:val="22"/>
                <w:szCs w:val="22"/>
              </w:rPr>
            </w:pPr>
            <w:r w:rsidRPr="001F285C">
              <w:rPr>
                <w:sz w:val="22"/>
                <w:szCs w:val="22"/>
              </w:rPr>
              <w:t>Foxhills Play Area</w:t>
            </w:r>
          </w:p>
        </w:tc>
        <w:tc>
          <w:tcPr>
            <w:tcW w:w="1843" w:type="dxa"/>
          </w:tcPr>
          <w:p w14:paraId="32780898" w14:textId="77777777" w:rsidR="001F285C" w:rsidRPr="001F285C" w:rsidRDefault="001F285C" w:rsidP="00AA29A6">
            <w:pPr>
              <w:spacing w:after="0" w:line="240" w:lineRule="auto"/>
              <w:ind w:left="0" w:right="-1"/>
              <w:rPr>
                <w:sz w:val="22"/>
                <w:szCs w:val="22"/>
              </w:rPr>
            </w:pPr>
          </w:p>
        </w:tc>
      </w:tr>
      <w:tr w:rsidR="001F285C" w:rsidRPr="001F285C" w14:paraId="508BE95A" w14:textId="77777777" w:rsidTr="001F285C">
        <w:tc>
          <w:tcPr>
            <w:tcW w:w="1701" w:type="dxa"/>
          </w:tcPr>
          <w:p w14:paraId="75C244FE" w14:textId="77777777" w:rsidR="001F285C" w:rsidRPr="001F285C" w:rsidRDefault="001F285C" w:rsidP="00AA29A6">
            <w:pPr>
              <w:spacing w:after="0" w:line="240" w:lineRule="auto"/>
              <w:ind w:left="0" w:right="-1"/>
              <w:rPr>
                <w:sz w:val="22"/>
                <w:szCs w:val="22"/>
              </w:rPr>
            </w:pPr>
          </w:p>
        </w:tc>
        <w:tc>
          <w:tcPr>
            <w:tcW w:w="1843" w:type="dxa"/>
          </w:tcPr>
          <w:p w14:paraId="38DDAB3A" w14:textId="77777777" w:rsidR="001F285C" w:rsidRPr="001F285C" w:rsidRDefault="001F285C" w:rsidP="00AA29A6">
            <w:pPr>
              <w:spacing w:after="0" w:line="240" w:lineRule="auto"/>
              <w:ind w:left="0" w:right="-1"/>
              <w:rPr>
                <w:sz w:val="22"/>
                <w:szCs w:val="22"/>
              </w:rPr>
            </w:pPr>
          </w:p>
        </w:tc>
        <w:tc>
          <w:tcPr>
            <w:tcW w:w="1701" w:type="dxa"/>
          </w:tcPr>
          <w:p w14:paraId="2AFE99BA" w14:textId="77777777" w:rsidR="001F285C" w:rsidRPr="001F285C" w:rsidRDefault="001F285C" w:rsidP="00AA29A6">
            <w:pPr>
              <w:spacing w:after="0" w:line="240" w:lineRule="auto"/>
              <w:ind w:left="0" w:right="-1"/>
              <w:rPr>
                <w:sz w:val="22"/>
                <w:szCs w:val="22"/>
              </w:rPr>
            </w:pPr>
            <w:r w:rsidRPr="001F285C">
              <w:rPr>
                <w:sz w:val="22"/>
                <w:szCs w:val="22"/>
              </w:rPr>
              <w:t>Booking the Astro</w:t>
            </w:r>
          </w:p>
        </w:tc>
        <w:tc>
          <w:tcPr>
            <w:tcW w:w="1842" w:type="dxa"/>
          </w:tcPr>
          <w:p w14:paraId="045C3D41" w14:textId="77777777" w:rsidR="001F285C" w:rsidRPr="001F285C" w:rsidRDefault="001F285C" w:rsidP="00AA29A6">
            <w:pPr>
              <w:spacing w:after="0" w:line="240" w:lineRule="auto"/>
              <w:ind w:left="0" w:right="-1"/>
              <w:rPr>
                <w:sz w:val="22"/>
                <w:szCs w:val="22"/>
              </w:rPr>
            </w:pPr>
            <w:r w:rsidRPr="001F285C">
              <w:rPr>
                <w:sz w:val="22"/>
                <w:szCs w:val="22"/>
              </w:rPr>
              <w:t>Past projects</w:t>
            </w:r>
          </w:p>
        </w:tc>
        <w:tc>
          <w:tcPr>
            <w:tcW w:w="1843" w:type="dxa"/>
          </w:tcPr>
          <w:p w14:paraId="61A6A16E" w14:textId="77777777" w:rsidR="001F285C" w:rsidRPr="001F285C" w:rsidRDefault="001F285C" w:rsidP="00AA29A6">
            <w:pPr>
              <w:spacing w:after="0" w:line="240" w:lineRule="auto"/>
              <w:ind w:left="0" w:right="-1"/>
              <w:rPr>
                <w:sz w:val="22"/>
                <w:szCs w:val="22"/>
              </w:rPr>
            </w:pPr>
          </w:p>
        </w:tc>
      </w:tr>
      <w:tr w:rsidR="001F285C" w:rsidRPr="001F285C" w14:paraId="3CA81CC2" w14:textId="77777777" w:rsidTr="001F285C">
        <w:tc>
          <w:tcPr>
            <w:tcW w:w="1701" w:type="dxa"/>
          </w:tcPr>
          <w:p w14:paraId="22840D38" w14:textId="77777777" w:rsidR="001F285C" w:rsidRPr="001F285C" w:rsidRDefault="001F285C" w:rsidP="00AA29A6">
            <w:pPr>
              <w:spacing w:after="0" w:line="240" w:lineRule="auto"/>
              <w:ind w:left="0" w:right="-1"/>
              <w:rPr>
                <w:sz w:val="22"/>
                <w:szCs w:val="22"/>
              </w:rPr>
            </w:pPr>
          </w:p>
        </w:tc>
        <w:tc>
          <w:tcPr>
            <w:tcW w:w="1843" w:type="dxa"/>
          </w:tcPr>
          <w:p w14:paraId="3EFBE9EC" w14:textId="77777777" w:rsidR="001F285C" w:rsidRPr="001F285C" w:rsidRDefault="001F285C" w:rsidP="00AA29A6">
            <w:pPr>
              <w:spacing w:after="0" w:line="240" w:lineRule="auto"/>
              <w:ind w:left="0" w:right="-1"/>
              <w:rPr>
                <w:sz w:val="22"/>
                <w:szCs w:val="22"/>
              </w:rPr>
            </w:pPr>
          </w:p>
        </w:tc>
        <w:tc>
          <w:tcPr>
            <w:tcW w:w="1701" w:type="dxa"/>
          </w:tcPr>
          <w:p w14:paraId="6149CEA3" w14:textId="77777777" w:rsidR="001F285C" w:rsidRPr="001F285C" w:rsidRDefault="001F285C" w:rsidP="00AA29A6">
            <w:pPr>
              <w:spacing w:after="0" w:line="240" w:lineRule="auto"/>
              <w:ind w:left="0" w:right="-1"/>
              <w:rPr>
                <w:sz w:val="22"/>
                <w:szCs w:val="22"/>
              </w:rPr>
            </w:pPr>
            <w:r w:rsidRPr="001F285C">
              <w:rPr>
                <w:sz w:val="22"/>
                <w:szCs w:val="22"/>
              </w:rPr>
              <w:t>Parish Magazine</w:t>
            </w:r>
          </w:p>
        </w:tc>
        <w:tc>
          <w:tcPr>
            <w:tcW w:w="1842" w:type="dxa"/>
          </w:tcPr>
          <w:p w14:paraId="67891D20" w14:textId="77777777" w:rsidR="001F285C" w:rsidRPr="001F285C" w:rsidRDefault="001F285C" w:rsidP="00AA29A6">
            <w:pPr>
              <w:spacing w:after="0" w:line="240" w:lineRule="auto"/>
              <w:ind w:left="0" w:right="-1"/>
              <w:rPr>
                <w:sz w:val="22"/>
                <w:szCs w:val="22"/>
              </w:rPr>
            </w:pPr>
          </w:p>
        </w:tc>
        <w:tc>
          <w:tcPr>
            <w:tcW w:w="1843" w:type="dxa"/>
          </w:tcPr>
          <w:p w14:paraId="122F53A2" w14:textId="77777777" w:rsidR="001F285C" w:rsidRPr="001F285C" w:rsidRDefault="001F285C" w:rsidP="00AA29A6">
            <w:pPr>
              <w:spacing w:after="0" w:line="240" w:lineRule="auto"/>
              <w:ind w:left="0" w:right="-1"/>
              <w:rPr>
                <w:sz w:val="22"/>
                <w:szCs w:val="22"/>
              </w:rPr>
            </w:pPr>
          </w:p>
        </w:tc>
      </w:tr>
    </w:tbl>
    <w:p w14:paraId="0497A653" w14:textId="77777777" w:rsidR="001F285C" w:rsidRDefault="001F285C" w:rsidP="00AA29A6">
      <w:pPr>
        <w:pStyle w:val="ListParagraph"/>
        <w:spacing w:after="0" w:line="240" w:lineRule="auto"/>
        <w:ind w:left="780"/>
        <w:rPr>
          <w:lang w:eastAsia="en-GB"/>
        </w:rPr>
      </w:pPr>
    </w:p>
    <w:p w14:paraId="1358EA51" w14:textId="4E46938F" w:rsidR="001F285C" w:rsidRDefault="001F285C" w:rsidP="00AA29A6">
      <w:pPr>
        <w:pStyle w:val="ListParagraph"/>
        <w:spacing w:after="0" w:line="240" w:lineRule="auto"/>
        <w:ind w:left="780"/>
        <w:rPr>
          <w:lang w:eastAsia="en-GB"/>
        </w:rPr>
      </w:pPr>
      <w:r w:rsidRPr="001F285C">
        <w:rPr>
          <w:lang w:eastAsia="en-GB"/>
        </w:rPr>
        <w:t>Are there other key areas that should be added in the first draft? New sub-heads are easy to add through the use of new #section/sub-description categories – so this is very flexible.</w:t>
      </w:r>
    </w:p>
    <w:p w14:paraId="1A992DD5" w14:textId="77777777" w:rsidR="001F285C" w:rsidRDefault="001F285C" w:rsidP="00AA29A6">
      <w:pPr>
        <w:pStyle w:val="ListParagraph"/>
        <w:spacing w:after="0" w:line="240" w:lineRule="auto"/>
        <w:ind w:left="780"/>
        <w:rPr>
          <w:lang w:eastAsia="en-GB"/>
        </w:rPr>
      </w:pPr>
    </w:p>
    <w:p w14:paraId="01800EA3" w14:textId="5B15F35C" w:rsidR="001F285C" w:rsidRDefault="001F285C" w:rsidP="00AA29A6">
      <w:pPr>
        <w:pStyle w:val="ListParagraph"/>
        <w:spacing w:after="0" w:line="240" w:lineRule="auto"/>
        <w:ind w:left="780"/>
        <w:rPr>
          <w:lang w:eastAsia="en-GB"/>
        </w:rPr>
      </w:pPr>
      <w:r w:rsidRPr="001F285C">
        <w:rPr>
          <w:lang w:eastAsia="en-GB"/>
        </w:rPr>
        <w:t>3)</w:t>
      </w:r>
      <w:r w:rsidRPr="001F285C">
        <w:rPr>
          <w:lang w:eastAsia="en-GB"/>
        </w:rPr>
        <w:tab/>
        <w:t>Use of the three fixed subject boxes towards the foot of the page</w:t>
      </w:r>
    </w:p>
    <w:p w14:paraId="5E928F4C" w14:textId="4F22B262" w:rsidR="001F285C" w:rsidRDefault="001F285C" w:rsidP="00AA29A6">
      <w:pPr>
        <w:pStyle w:val="ListParagraph"/>
        <w:spacing w:after="0" w:line="240" w:lineRule="auto"/>
        <w:ind w:left="780"/>
        <w:rPr>
          <w:lang w:eastAsia="en-GB"/>
        </w:rPr>
      </w:pPr>
      <w:r>
        <w:rPr>
          <w:noProof/>
          <w:lang w:eastAsia="en-GB"/>
        </w:rPr>
        <w:lastRenderedPageBreak/>
        <w:drawing>
          <wp:inline distT="0" distB="0" distL="0" distR="0" wp14:anchorId="34CA18FB" wp14:editId="3BFAAEAE">
            <wp:extent cx="4048125" cy="1134110"/>
            <wp:effectExtent l="0" t="0" r="9525" b="8890"/>
            <wp:docPr id="6" name="Picture 6" descr="Futher illustration of the three fixed subject boxes on the webs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8125" cy="1134110"/>
                    </a:xfrm>
                    <a:prstGeom prst="rect">
                      <a:avLst/>
                    </a:prstGeom>
                    <a:noFill/>
                  </pic:spPr>
                </pic:pic>
              </a:graphicData>
            </a:graphic>
          </wp:inline>
        </w:drawing>
      </w:r>
    </w:p>
    <w:p w14:paraId="72A74881" w14:textId="1DC1B099" w:rsidR="001F285C" w:rsidRDefault="001F285C" w:rsidP="00AA29A6">
      <w:pPr>
        <w:pStyle w:val="ListParagraph"/>
        <w:spacing w:after="0" w:line="240" w:lineRule="auto"/>
        <w:ind w:left="780"/>
        <w:rPr>
          <w:lang w:eastAsia="en-GB"/>
        </w:rPr>
      </w:pPr>
      <w:r>
        <w:rPr>
          <w:lang w:eastAsia="en-GB"/>
        </w:rPr>
        <w:t xml:space="preserve">This section can be extended to have six boxes which will link directly to points of interest and offer alternative navigation.  </w:t>
      </w:r>
    </w:p>
    <w:p w14:paraId="2AA08D03" w14:textId="77777777" w:rsidR="009671EF" w:rsidRDefault="009671EF" w:rsidP="00AA29A6">
      <w:pPr>
        <w:pStyle w:val="ListParagraph"/>
        <w:spacing w:after="0" w:line="240" w:lineRule="auto"/>
        <w:ind w:left="780"/>
        <w:rPr>
          <w:lang w:eastAsia="en-GB"/>
        </w:rPr>
      </w:pPr>
    </w:p>
    <w:p w14:paraId="012229EE" w14:textId="1695683D" w:rsidR="001F285C" w:rsidRDefault="001F285C" w:rsidP="00AA29A6">
      <w:pPr>
        <w:pStyle w:val="ListParagraph"/>
        <w:spacing w:after="0" w:line="240" w:lineRule="auto"/>
        <w:ind w:left="780"/>
        <w:rPr>
          <w:lang w:eastAsia="en-GB"/>
        </w:rPr>
      </w:pPr>
      <w:r>
        <w:rPr>
          <w:lang w:eastAsia="en-GB"/>
        </w:rPr>
        <w:t>The six suggested help direct visitors to the council and community aspects. They also give focus to the financial accounts.  Amenities can link to owned buildings, play areas, and booking details, etc. Linking to the Neighbourhood plan feels appropriate as we continue to build on this work and it underpins many of the current projects.</w:t>
      </w:r>
    </w:p>
    <w:p w14:paraId="2A9AC1C4" w14:textId="77777777" w:rsidR="006B6834" w:rsidRDefault="006B6834" w:rsidP="00AA29A6">
      <w:pPr>
        <w:pStyle w:val="ListParagraph"/>
        <w:spacing w:after="0" w:line="240" w:lineRule="auto"/>
        <w:ind w:left="780"/>
        <w:rPr>
          <w:lang w:eastAsia="en-GB"/>
        </w:rPr>
      </w:pPr>
    </w:p>
    <w:p w14:paraId="7FEA2A82" w14:textId="77777777" w:rsidR="00BC0634" w:rsidRDefault="00BC0634" w:rsidP="00AA29A6">
      <w:pPr>
        <w:pStyle w:val="ListParagraph"/>
        <w:spacing w:after="0" w:line="240" w:lineRule="auto"/>
        <w:ind w:left="780"/>
        <w:rPr>
          <w:lang w:eastAsia="en-GB"/>
        </w:rPr>
      </w:pPr>
    </w:p>
    <w:p w14:paraId="64C410E8" w14:textId="77777777" w:rsidR="001B0946" w:rsidRDefault="001B0946">
      <w:pPr>
        <w:spacing w:after="0" w:line="240" w:lineRule="auto"/>
        <w:ind w:left="0"/>
        <w:rPr>
          <w:rFonts w:asciiTheme="minorHAnsi" w:hAnsiTheme="minorHAnsi" w:cstheme="minorHAnsi"/>
          <w:b/>
          <w:caps/>
          <w:color w:val="FF0000"/>
          <w:lang w:eastAsia="en-GB"/>
        </w:rPr>
      </w:pPr>
      <w:r>
        <w:br w:type="page"/>
      </w:r>
    </w:p>
    <w:p w14:paraId="268728A6" w14:textId="5E727FA0" w:rsidR="009671EF" w:rsidRPr="00501012" w:rsidRDefault="006B6834" w:rsidP="00501012">
      <w:pPr>
        <w:pStyle w:val="Heading3"/>
      </w:pPr>
      <w:r w:rsidRPr="009100D8">
        <w:lastRenderedPageBreak/>
        <w:t xml:space="preserve">Appendix </w:t>
      </w:r>
      <w:r w:rsidR="00BC0634">
        <w:t>10</w:t>
      </w:r>
    </w:p>
    <w:p w14:paraId="43D97855" w14:textId="7B6171B7" w:rsidR="006B6834" w:rsidRPr="006B6834" w:rsidRDefault="006B6834" w:rsidP="00BC0634">
      <w:pPr>
        <w:pStyle w:val="ListParagraph"/>
        <w:spacing w:after="0" w:line="240" w:lineRule="auto"/>
        <w:ind w:left="420"/>
        <w:rPr>
          <w:b/>
          <w:lang w:eastAsia="en-GB"/>
        </w:rPr>
      </w:pPr>
      <w:r w:rsidRPr="006B6834">
        <w:rPr>
          <w:b/>
          <w:lang w:eastAsia="en-GB"/>
        </w:rPr>
        <w:t xml:space="preserve">Broadband </w:t>
      </w:r>
      <w:proofErr w:type="gramStart"/>
      <w:r w:rsidRPr="006B6834">
        <w:rPr>
          <w:b/>
          <w:lang w:eastAsia="en-GB"/>
        </w:rPr>
        <w:t>Report  23</w:t>
      </w:r>
      <w:proofErr w:type="gramEnd"/>
      <w:r w:rsidRPr="006B6834">
        <w:rPr>
          <w:b/>
          <w:lang w:eastAsia="en-GB"/>
        </w:rPr>
        <w:t xml:space="preserve"> Oct 2020  Cllr A Huggins</w:t>
      </w:r>
    </w:p>
    <w:p w14:paraId="08EA1D6A" w14:textId="77777777" w:rsidR="006B6834" w:rsidRPr="006B6834" w:rsidRDefault="006B6834" w:rsidP="00BC0634">
      <w:pPr>
        <w:pStyle w:val="ListParagraph"/>
        <w:spacing w:after="0" w:line="240" w:lineRule="auto"/>
        <w:ind w:left="420"/>
        <w:rPr>
          <w:lang w:eastAsia="en-GB"/>
        </w:rPr>
      </w:pPr>
      <w:r w:rsidRPr="006B6834">
        <w:rPr>
          <w:lang w:eastAsia="en-GB"/>
        </w:rPr>
        <w:t xml:space="preserve">Finally landowners allowed access, for Wessex Internet to reach Middle Road in </w:t>
      </w:r>
      <w:proofErr w:type="spellStart"/>
      <w:r w:rsidRPr="006B6834">
        <w:rPr>
          <w:lang w:eastAsia="en-GB"/>
        </w:rPr>
        <w:t>mid October</w:t>
      </w:r>
      <w:proofErr w:type="spellEnd"/>
      <w:r w:rsidRPr="006B6834">
        <w:rPr>
          <w:lang w:eastAsia="en-GB"/>
        </w:rPr>
        <w:t xml:space="preserve"> and properties who subscribed are being linked by Fibre currently.  Their connections will be “turned on” by </w:t>
      </w:r>
      <w:proofErr w:type="spellStart"/>
      <w:r w:rsidRPr="006B6834">
        <w:rPr>
          <w:lang w:eastAsia="en-GB"/>
        </w:rPr>
        <w:t>mid November</w:t>
      </w:r>
      <w:proofErr w:type="spellEnd"/>
      <w:r w:rsidRPr="006B6834">
        <w:rPr>
          <w:lang w:eastAsia="en-GB"/>
        </w:rPr>
        <w:t xml:space="preserve">.  </w:t>
      </w:r>
    </w:p>
    <w:p w14:paraId="627E1163" w14:textId="77777777" w:rsidR="00BC0634" w:rsidRDefault="00BC0634" w:rsidP="00BC0634">
      <w:pPr>
        <w:pStyle w:val="ListParagraph"/>
        <w:spacing w:after="0" w:line="240" w:lineRule="auto"/>
        <w:ind w:left="420"/>
        <w:rPr>
          <w:lang w:eastAsia="en-GB"/>
        </w:rPr>
      </w:pPr>
    </w:p>
    <w:p w14:paraId="18771865" w14:textId="77777777" w:rsidR="006B6834" w:rsidRPr="006B6834" w:rsidRDefault="006B6834" w:rsidP="00BC0634">
      <w:pPr>
        <w:pStyle w:val="ListParagraph"/>
        <w:spacing w:after="0" w:line="240" w:lineRule="auto"/>
        <w:ind w:left="420"/>
        <w:rPr>
          <w:lang w:eastAsia="en-GB"/>
        </w:rPr>
      </w:pPr>
      <w:r w:rsidRPr="006B6834">
        <w:rPr>
          <w:lang w:eastAsia="en-GB"/>
        </w:rPr>
        <w:t>There are then a few properties at the bottom of Eddy Green Road and Halls Road which Wessex need to reach, but they are comfortable that the one landowner they need to work with will be complicit and they will be able to complete the project.</w:t>
      </w:r>
    </w:p>
    <w:p w14:paraId="196DDD7B" w14:textId="77777777" w:rsidR="00BC0634" w:rsidRDefault="00BC0634" w:rsidP="00BC0634">
      <w:pPr>
        <w:pStyle w:val="ListParagraph"/>
        <w:spacing w:after="0" w:line="240" w:lineRule="auto"/>
        <w:ind w:left="420"/>
        <w:rPr>
          <w:b/>
          <w:bCs/>
          <w:lang w:eastAsia="en-GB"/>
        </w:rPr>
      </w:pPr>
    </w:p>
    <w:p w14:paraId="2BEF869A" w14:textId="77777777" w:rsidR="006B6834" w:rsidRPr="006B6834" w:rsidRDefault="006B6834" w:rsidP="00BC0634">
      <w:pPr>
        <w:pStyle w:val="ListParagraph"/>
        <w:spacing w:after="0" w:line="240" w:lineRule="auto"/>
        <w:ind w:left="420"/>
        <w:rPr>
          <w:b/>
          <w:bCs/>
          <w:lang w:eastAsia="en-GB"/>
        </w:rPr>
      </w:pPr>
      <w:r w:rsidRPr="006B6834">
        <w:rPr>
          <w:b/>
          <w:bCs/>
          <w:lang w:eastAsia="en-GB"/>
        </w:rPr>
        <w:t>Next Step:</w:t>
      </w:r>
    </w:p>
    <w:p w14:paraId="1F0B865B" w14:textId="77777777" w:rsidR="006B6834" w:rsidRPr="006B6834" w:rsidRDefault="006B6834" w:rsidP="00BC0634">
      <w:pPr>
        <w:pStyle w:val="ListParagraph"/>
        <w:spacing w:after="0" w:line="240" w:lineRule="auto"/>
        <w:ind w:left="420"/>
        <w:rPr>
          <w:lang w:eastAsia="en-GB"/>
        </w:rPr>
      </w:pPr>
      <w:r w:rsidRPr="006B6834">
        <w:rPr>
          <w:lang w:eastAsia="en-GB"/>
        </w:rPr>
        <w:t xml:space="preserve">I had a meeting with Dorset Superfast early Oct, about properties within the village (particularly in the quadrant from High </w:t>
      </w:r>
      <w:proofErr w:type="gramStart"/>
      <w:r w:rsidRPr="006B6834">
        <w:rPr>
          <w:lang w:eastAsia="en-GB"/>
        </w:rPr>
        <w:t>Street ,</w:t>
      </w:r>
      <w:proofErr w:type="gramEnd"/>
      <w:r w:rsidRPr="006B6834">
        <w:rPr>
          <w:lang w:eastAsia="en-GB"/>
        </w:rPr>
        <w:t xml:space="preserve"> Lime Kiln Road, Wareham Road) who still report slow internet.</w:t>
      </w:r>
    </w:p>
    <w:p w14:paraId="182E24AE" w14:textId="6D4C4D72" w:rsidR="006B6834" w:rsidRPr="006B6834" w:rsidRDefault="006B6834" w:rsidP="00BC0634">
      <w:pPr>
        <w:pStyle w:val="ListParagraph"/>
        <w:spacing w:after="0" w:line="240" w:lineRule="auto"/>
        <w:ind w:left="420"/>
        <w:rPr>
          <w:lang w:eastAsia="en-GB"/>
        </w:rPr>
      </w:pPr>
      <w:r w:rsidRPr="006B6834">
        <w:rPr>
          <w:lang w:eastAsia="en-GB"/>
        </w:rPr>
        <w:t xml:space="preserve">The latest Rural Gigabit Scheme provides £2500 for residential properties (£6000 for businesses) with internet &lt; 30MB/s.  The installation would typically be done </w:t>
      </w:r>
      <w:r w:rsidR="00BC0634">
        <w:rPr>
          <w:lang w:eastAsia="en-GB"/>
        </w:rPr>
        <w:t>by</w:t>
      </w:r>
      <w:r w:rsidRPr="006B6834">
        <w:rPr>
          <w:lang w:eastAsia="en-GB"/>
        </w:rPr>
        <w:t xml:space="preserve"> </w:t>
      </w:r>
      <w:proofErr w:type="spellStart"/>
      <w:r w:rsidRPr="006B6834">
        <w:rPr>
          <w:lang w:eastAsia="en-GB"/>
        </w:rPr>
        <w:t>Openreach</w:t>
      </w:r>
      <w:proofErr w:type="spellEnd"/>
      <w:r w:rsidRPr="006B6834">
        <w:rPr>
          <w:lang w:eastAsia="en-GB"/>
        </w:rPr>
        <w:t>.</w:t>
      </w:r>
    </w:p>
    <w:p w14:paraId="23440733" w14:textId="77777777" w:rsidR="00BC0634" w:rsidRDefault="00BC0634" w:rsidP="00BC0634">
      <w:pPr>
        <w:pStyle w:val="ListParagraph"/>
        <w:spacing w:after="0" w:line="240" w:lineRule="auto"/>
        <w:ind w:left="420"/>
        <w:rPr>
          <w:lang w:eastAsia="en-GB"/>
        </w:rPr>
      </w:pPr>
    </w:p>
    <w:p w14:paraId="3D41F5F6" w14:textId="77777777" w:rsidR="006B6834" w:rsidRPr="006B6834" w:rsidRDefault="006B6834" w:rsidP="00BC0634">
      <w:pPr>
        <w:pStyle w:val="ListParagraph"/>
        <w:spacing w:after="0" w:line="240" w:lineRule="auto"/>
        <w:ind w:left="420"/>
        <w:rPr>
          <w:lang w:eastAsia="en-GB"/>
        </w:rPr>
      </w:pPr>
      <w:r w:rsidRPr="006B6834">
        <w:rPr>
          <w:lang w:eastAsia="en-GB"/>
        </w:rPr>
        <w:t>But to run a “project” a “legal Entity” has to make the application on behalf of the individuals.   The cost of the installation should be covered by the cumulative value of the vouchers.</w:t>
      </w:r>
    </w:p>
    <w:p w14:paraId="03D501E1" w14:textId="77777777" w:rsidR="00BC0634" w:rsidRDefault="00BC0634" w:rsidP="00BC0634">
      <w:pPr>
        <w:pStyle w:val="ListParagraph"/>
        <w:spacing w:after="0" w:line="240" w:lineRule="auto"/>
        <w:ind w:left="420"/>
        <w:rPr>
          <w:lang w:eastAsia="en-GB"/>
        </w:rPr>
      </w:pPr>
    </w:p>
    <w:p w14:paraId="2685B489" w14:textId="77777777" w:rsidR="006B6834" w:rsidRPr="006B6834" w:rsidRDefault="006B6834" w:rsidP="00BC0634">
      <w:pPr>
        <w:pStyle w:val="ListParagraph"/>
        <w:spacing w:after="0" w:line="240" w:lineRule="auto"/>
        <w:ind w:left="420"/>
        <w:rPr>
          <w:lang w:eastAsia="en-GB"/>
        </w:rPr>
      </w:pPr>
      <w:r w:rsidRPr="006B6834">
        <w:rPr>
          <w:lang w:eastAsia="en-GB"/>
        </w:rPr>
        <w:t xml:space="preserve">I understand that the Parish Council is a valid Legal Entity for this purpose, if we are happy to do so, else I understand I can create one (I know little about this to date, but am prepared to give it a go if the PC doesn’t do it).  This need is because there is a contract between the entity and </w:t>
      </w:r>
      <w:proofErr w:type="spellStart"/>
      <w:r w:rsidRPr="006B6834">
        <w:rPr>
          <w:lang w:eastAsia="en-GB"/>
        </w:rPr>
        <w:t>Openreach</w:t>
      </w:r>
      <w:proofErr w:type="spellEnd"/>
      <w:r w:rsidRPr="006B6834">
        <w:rPr>
          <w:lang w:eastAsia="en-GB"/>
        </w:rPr>
        <w:t>.  I need to understand better what the “Liability” is of the entity.</w:t>
      </w:r>
    </w:p>
    <w:p w14:paraId="1DB5B9C1" w14:textId="77777777" w:rsidR="00BC0634" w:rsidRDefault="00BC0634" w:rsidP="00BC0634">
      <w:pPr>
        <w:pStyle w:val="ListParagraph"/>
        <w:spacing w:after="0" w:line="240" w:lineRule="auto"/>
        <w:ind w:left="420"/>
        <w:rPr>
          <w:lang w:eastAsia="en-GB"/>
        </w:rPr>
      </w:pPr>
    </w:p>
    <w:p w14:paraId="726BC143" w14:textId="77777777" w:rsidR="006B6834" w:rsidRPr="00BC0634" w:rsidRDefault="006B6834" w:rsidP="00BC0634">
      <w:pPr>
        <w:pStyle w:val="ListParagraph"/>
        <w:spacing w:after="0" w:line="240" w:lineRule="auto"/>
        <w:ind w:left="420"/>
        <w:rPr>
          <w:b/>
          <w:lang w:eastAsia="en-GB"/>
        </w:rPr>
      </w:pPr>
      <w:r w:rsidRPr="00BC0634">
        <w:rPr>
          <w:b/>
          <w:lang w:eastAsia="en-GB"/>
        </w:rPr>
        <w:t>Action taken:</w:t>
      </w:r>
    </w:p>
    <w:p w14:paraId="2AE20AD9" w14:textId="172D6E8C" w:rsidR="006B6834" w:rsidRDefault="006B6834" w:rsidP="00BC0634">
      <w:pPr>
        <w:pStyle w:val="ListParagraph"/>
        <w:spacing w:after="0" w:line="240" w:lineRule="auto"/>
        <w:ind w:left="420"/>
        <w:rPr>
          <w:lang w:eastAsia="en-GB"/>
        </w:rPr>
      </w:pPr>
      <w:r w:rsidRPr="006B6834">
        <w:rPr>
          <w:lang w:eastAsia="en-GB"/>
        </w:rPr>
        <w:t>I have asked Mark Gracey to put up a new form (done Tuesday 20 Oct) on the PC website to provide more info and enable people to register an interest.   (</w:t>
      </w:r>
      <w:hyperlink r:id="rId16" w:history="1">
        <w:r w:rsidR="00BC0634" w:rsidRPr="00B63EEB">
          <w:rPr>
            <w:rStyle w:val="Hyperlink"/>
            <w:lang w:eastAsia="en-GB"/>
          </w:rPr>
          <w:t>www.lytchettmatraverspc.org/superfast2020</w:t>
        </w:r>
      </w:hyperlink>
      <w:r w:rsidR="00BC0634">
        <w:rPr>
          <w:lang w:eastAsia="en-GB"/>
        </w:rPr>
        <w:t xml:space="preserve">). </w:t>
      </w:r>
      <w:r w:rsidRPr="006B6834">
        <w:rPr>
          <w:lang w:eastAsia="en-GB"/>
        </w:rPr>
        <w:t>I am also leaflet-dropping all the houses in the target area identified by Dorset Superfast.  Closing date for registering interest is 30 Nov, as the application has to be submitted by 30 March 2021, and there are steps to go through in</w:t>
      </w:r>
      <w:r w:rsidR="00BC0634">
        <w:rPr>
          <w:lang w:eastAsia="en-GB"/>
        </w:rPr>
        <w:t xml:space="preserve"> </w:t>
      </w:r>
      <w:r w:rsidRPr="006B6834">
        <w:rPr>
          <w:lang w:eastAsia="en-GB"/>
        </w:rPr>
        <w:t>between to formalise the application.</w:t>
      </w:r>
    </w:p>
    <w:p w14:paraId="44F69DE4" w14:textId="77777777" w:rsidR="00BC0634" w:rsidRPr="006B6834" w:rsidRDefault="00BC0634" w:rsidP="00BC0634">
      <w:pPr>
        <w:pStyle w:val="ListParagraph"/>
        <w:spacing w:after="0" w:line="240" w:lineRule="auto"/>
        <w:ind w:left="420"/>
        <w:rPr>
          <w:lang w:eastAsia="en-GB"/>
        </w:rPr>
      </w:pPr>
    </w:p>
    <w:p w14:paraId="3CC6E2B3" w14:textId="77777777" w:rsidR="006B6834" w:rsidRPr="006B6834" w:rsidRDefault="006B6834" w:rsidP="00BC0634">
      <w:pPr>
        <w:pStyle w:val="ListParagraph"/>
        <w:spacing w:after="0" w:line="240" w:lineRule="auto"/>
        <w:ind w:left="420"/>
        <w:rPr>
          <w:lang w:eastAsia="en-GB"/>
        </w:rPr>
      </w:pPr>
      <w:r w:rsidRPr="006B6834">
        <w:rPr>
          <w:lang w:eastAsia="en-GB"/>
        </w:rPr>
        <w:t>Clearly the more properties that sign up the better the chances of it being economically viable to be covered by the vouchers.   I have already had some responses from other areas of the village too.  Whilst I am focussing on the identified quadrant as suggested by Dorset Superfast, if there are “Pockets” or a few properties in other areas, it may be possible to submit smaller project scheme requests too.  As an indication, Cllr Barker was quoted around £25000 for a Fibre installation just to her, which alone is infeasible.</w:t>
      </w:r>
    </w:p>
    <w:p w14:paraId="44141409" w14:textId="77777777" w:rsidR="00BC0634" w:rsidRDefault="00BC0634" w:rsidP="00BC0634">
      <w:pPr>
        <w:pStyle w:val="ListParagraph"/>
        <w:spacing w:after="0" w:line="240" w:lineRule="auto"/>
        <w:ind w:left="420"/>
        <w:rPr>
          <w:lang w:eastAsia="en-GB"/>
        </w:rPr>
      </w:pPr>
    </w:p>
    <w:p w14:paraId="07E19BA9" w14:textId="4BEE3187" w:rsidR="006B6834" w:rsidRPr="006B6834" w:rsidRDefault="006B6834" w:rsidP="001B0946">
      <w:pPr>
        <w:pStyle w:val="ListParagraph"/>
        <w:spacing w:after="0" w:line="240" w:lineRule="auto"/>
        <w:ind w:left="420"/>
        <w:rPr>
          <w:lang w:eastAsia="en-GB"/>
        </w:rPr>
      </w:pPr>
      <w:r w:rsidRPr="006B6834">
        <w:rPr>
          <w:lang w:eastAsia="en-GB"/>
        </w:rPr>
        <w:t>Lead time for installation is &lt;12 months from signing the contract.</w:t>
      </w:r>
    </w:p>
    <w:p w14:paraId="751D4DDA" w14:textId="0BEEE6AE" w:rsidR="006B6834" w:rsidRPr="006B6834" w:rsidRDefault="006B6834" w:rsidP="00F8163B">
      <w:pPr>
        <w:spacing w:after="0" w:line="240" w:lineRule="auto"/>
        <w:ind w:left="0"/>
        <w:rPr>
          <w:lang w:eastAsia="en-GB"/>
        </w:rPr>
      </w:pPr>
    </w:p>
    <w:p w14:paraId="6C420A8F" w14:textId="77777777" w:rsidR="006B6834" w:rsidRDefault="006B6834" w:rsidP="00BC0634">
      <w:pPr>
        <w:pStyle w:val="ListParagraph"/>
        <w:spacing w:after="0" w:line="240" w:lineRule="auto"/>
        <w:ind w:left="420"/>
        <w:rPr>
          <w:lang w:eastAsia="en-GB"/>
        </w:rPr>
      </w:pPr>
    </w:p>
    <w:sectPr w:rsidR="006B6834" w:rsidSect="00BA1A82">
      <w:headerReference w:type="even" r:id="rId17"/>
      <w:headerReference w:type="default" r:id="rId18"/>
      <w:footerReference w:type="even" r:id="rId19"/>
      <w:footerReference w:type="default" r:id="rId20"/>
      <w:headerReference w:type="first" r:id="rId21"/>
      <w:footerReference w:type="first" r:id="rId2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E98D2" w14:textId="77777777" w:rsidR="00CB2A8C" w:rsidRDefault="00CB2A8C" w:rsidP="00CF75E4">
      <w:r>
        <w:separator/>
      </w:r>
    </w:p>
  </w:endnote>
  <w:endnote w:type="continuationSeparator" w:id="0">
    <w:p w14:paraId="17DF5BD6" w14:textId="77777777" w:rsidR="00CB2A8C" w:rsidRDefault="00CB2A8C" w:rsidP="00CF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3E09B7" w:rsidRDefault="003E0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3E09B7" w:rsidRDefault="003E09B7" w:rsidP="00CF75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3E09B7" w:rsidRDefault="003E0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2BD3A" w14:textId="77777777" w:rsidR="00CB2A8C" w:rsidRDefault="00CB2A8C" w:rsidP="00CF75E4">
      <w:r>
        <w:separator/>
      </w:r>
    </w:p>
  </w:footnote>
  <w:footnote w:type="continuationSeparator" w:id="0">
    <w:p w14:paraId="5577D59C" w14:textId="77777777" w:rsidR="00CB2A8C" w:rsidRDefault="00CB2A8C" w:rsidP="00CF7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3E09B7" w:rsidRDefault="003E0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3E09B7" w:rsidRDefault="003E09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3E09B7" w:rsidRDefault="003E0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42542"/>
    <w:multiLevelType w:val="hybridMultilevel"/>
    <w:tmpl w:val="0D7A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F096E"/>
    <w:multiLevelType w:val="hybridMultilevel"/>
    <w:tmpl w:val="E9AC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25177"/>
    <w:multiLevelType w:val="hybridMultilevel"/>
    <w:tmpl w:val="372E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317C4"/>
    <w:multiLevelType w:val="hybridMultilevel"/>
    <w:tmpl w:val="D3840D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303F27F0"/>
    <w:multiLevelType w:val="hybridMultilevel"/>
    <w:tmpl w:val="9738DD6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3661E03"/>
    <w:multiLevelType w:val="hybridMultilevel"/>
    <w:tmpl w:val="18FCD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E6E7D"/>
    <w:multiLevelType w:val="hybridMultilevel"/>
    <w:tmpl w:val="20085330"/>
    <w:lvl w:ilvl="0" w:tplc="B1CC617A">
      <w:start w:val="1"/>
      <w:numFmt w:val="decimal"/>
      <w:pStyle w:val="Heading2"/>
      <w:lvlText w:val="%1."/>
      <w:lvlJc w:val="left"/>
      <w:pPr>
        <w:ind w:left="420" w:hanging="4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3A7B17"/>
    <w:multiLevelType w:val="hybridMultilevel"/>
    <w:tmpl w:val="F0DC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84A41"/>
    <w:multiLevelType w:val="hybridMultilevel"/>
    <w:tmpl w:val="43E646E6"/>
    <w:lvl w:ilvl="0" w:tplc="986020A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577A1EBF"/>
    <w:multiLevelType w:val="hybridMultilevel"/>
    <w:tmpl w:val="81CA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612B3"/>
    <w:multiLevelType w:val="hybridMultilevel"/>
    <w:tmpl w:val="2B78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C3FED"/>
    <w:multiLevelType w:val="hybridMultilevel"/>
    <w:tmpl w:val="6254CAE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13"/>
  </w:num>
  <w:num w:numId="6">
    <w:abstractNumId w:val="5"/>
  </w:num>
  <w:num w:numId="7">
    <w:abstractNumId w:val="2"/>
  </w:num>
  <w:num w:numId="8">
    <w:abstractNumId w:val="3"/>
  </w:num>
  <w:num w:numId="9">
    <w:abstractNumId w:val="12"/>
  </w:num>
  <w:num w:numId="10">
    <w:abstractNumId w:val="11"/>
  </w:num>
  <w:num w:numId="11">
    <w:abstractNumId w:val="9"/>
  </w:num>
  <w:num w:numId="12">
    <w:abstractNumId w:val="1"/>
  </w:num>
  <w:num w:numId="13">
    <w:abstractNumId w:val="6"/>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701B"/>
    <w:rsid w:val="00011460"/>
    <w:rsid w:val="00013A14"/>
    <w:rsid w:val="00014FAF"/>
    <w:rsid w:val="00015219"/>
    <w:rsid w:val="00015B49"/>
    <w:rsid w:val="00020BF2"/>
    <w:rsid w:val="00024A89"/>
    <w:rsid w:val="00031455"/>
    <w:rsid w:val="00037F66"/>
    <w:rsid w:val="00041482"/>
    <w:rsid w:val="000426DA"/>
    <w:rsid w:val="00043A2F"/>
    <w:rsid w:val="00043B00"/>
    <w:rsid w:val="00043B7C"/>
    <w:rsid w:val="00044967"/>
    <w:rsid w:val="00044972"/>
    <w:rsid w:val="000449F2"/>
    <w:rsid w:val="000473B1"/>
    <w:rsid w:val="0004787A"/>
    <w:rsid w:val="00051389"/>
    <w:rsid w:val="00060B5A"/>
    <w:rsid w:val="000611D1"/>
    <w:rsid w:val="00064B25"/>
    <w:rsid w:val="00065626"/>
    <w:rsid w:val="00067C45"/>
    <w:rsid w:val="00067E60"/>
    <w:rsid w:val="00070987"/>
    <w:rsid w:val="0007180A"/>
    <w:rsid w:val="00072F98"/>
    <w:rsid w:val="000763CB"/>
    <w:rsid w:val="00077468"/>
    <w:rsid w:val="000863B4"/>
    <w:rsid w:val="00086941"/>
    <w:rsid w:val="00087B6E"/>
    <w:rsid w:val="0009174A"/>
    <w:rsid w:val="000921BB"/>
    <w:rsid w:val="000922F4"/>
    <w:rsid w:val="00092E0F"/>
    <w:rsid w:val="000953A2"/>
    <w:rsid w:val="00095B2D"/>
    <w:rsid w:val="000A1E30"/>
    <w:rsid w:val="000A391F"/>
    <w:rsid w:val="000A612B"/>
    <w:rsid w:val="000A7262"/>
    <w:rsid w:val="000A78B1"/>
    <w:rsid w:val="000B0E9E"/>
    <w:rsid w:val="000B2C55"/>
    <w:rsid w:val="000B4101"/>
    <w:rsid w:val="000B7F65"/>
    <w:rsid w:val="000C1588"/>
    <w:rsid w:val="000C1687"/>
    <w:rsid w:val="000C389A"/>
    <w:rsid w:val="000C6F96"/>
    <w:rsid w:val="000C7FBC"/>
    <w:rsid w:val="000D0DD1"/>
    <w:rsid w:val="000D3A67"/>
    <w:rsid w:val="000D3C4E"/>
    <w:rsid w:val="000D471A"/>
    <w:rsid w:val="000E15C3"/>
    <w:rsid w:val="000E215B"/>
    <w:rsid w:val="000E222B"/>
    <w:rsid w:val="000E29BE"/>
    <w:rsid w:val="000E431C"/>
    <w:rsid w:val="000E46FF"/>
    <w:rsid w:val="000E7EA5"/>
    <w:rsid w:val="000F054A"/>
    <w:rsid w:val="000F2F0D"/>
    <w:rsid w:val="000F6078"/>
    <w:rsid w:val="00105037"/>
    <w:rsid w:val="00106A8B"/>
    <w:rsid w:val="00107D9D"/>
    <w:rsid w:val="00110A6D"/>
    <w:rsid w:val="00110B67"/>
    <w:rsid w:val="001110A4"/>
    <w:rsid w:val="00115976"/>
    <w:rsid w:val="001160FD"/>
    <w:rsid w:val="00120F11"/>
    <w:rsid w:val="001210FB"/>
    <w:rsid w:val="00123919"/>
    <w:rsid w:val="0012482B"/>
    <w:rsid w:val="00130AAF"/>
    <w:rsid w:val="00131464"/>
    <w:rsid w:val="00133719"/>
    <w:rsid w:val="001346E5"/>
    <w:rsid w:val="001352E3"/>
    <w:rsid w:val="00135656"/>
    <w:rsid w:val="00136C9E"/>
    <w:rsid w:val="001419E0"/>
    <w:rsid w:val="001421B2"/>
    <w:rsid w:val="001436E3"/>
    <w:rsid w:val="001455ED"/>
    <w:rsid w:val="00147735"/>
    <w:rsid w:val="00151048"/>
    <w:rsid w:val="00153BDB"/>
    <w:rsid w:val="00155A9D"/>
    <w:rsid w:val="00164F78"/>
    <w:rsid w:val="001666A2"/>
    <w:rsid w:val="00167CB7"/>
    <w:rsid w:val="00170829"/>
    <w:rsid w:val="00171D3C"/>
    <w:rsid w:val="001768C5"/>
    <w:rsid w:val="001771B7"/>
    <w:rsid w:val="00180BA7"/>
    <w:rsid w:val="00184BFC"/>
    <w:rsid w:val="00185B50"/>
    <w:rsid w:val="0018718D"/>
    <w:rsid w:val="00192D55"/>
    <w:rsid w:val="00194F46"/>
    <w:rsid w:val="00195746"/>
    <w:rsid w:val="001A0726"/>
    <w:rsid w:val="001A27CB"/>
    <w:rsid w:val="001A46F7"/>
    <w:rsid w:val="001A64D7"/>
    <w:rsid w:val="001A6FD5"/>
    <w:rsid w:val="001A7DB8"/>
    <w:rsid w:val="001B0946"/>
    <w:rsid w:val="001B17E1"/>
    <w:rsid w:val="001B30D4"/>
    <w:rsid w:val="001B5F09"/>
    <w:rsid w:val="001C123C"/>
    <w:rsid w:val="001C1874"/>
    <w:rsid w:val="001C2016"/>
    <w:rsid w:val="001C2F70"/>
    <w:rsid w:val="001C4C16"/>
    <w:rsid w:val="001D05F5"/>
    <w:rsid w:val="001D2F06"/>
    <w:rsid w:val="001D6001"/>
    <w:rsid w:val="001D6347"/>
    <w:rsid w:val="001E11EE"/>
    <w:rsid w:val="001E1734"/>
    <w:rsid w:val="001E2915"/>
    <w:rsid w:val="001E2FFD"/>
    <w:rsid w:val="001E348C"/>
    <w:rsid w:val="001E4AA6"/>
    <w:rsid w:val="001E6D0E"/>
    <w:rsid w:val="001F0A77"/>
    <w:rsid w:val="001F285C"/>
    <w:rsid w:val="001F2878"/>
    <w:rsid w:val="001F3553"/>
    <w:rsid w:val="001F5CC7"/>
    <w:rsid w:val="002010CC"/>
    <w:rsid w:val="00216196"/>
    <w:rsid w:val="00217516"/>
    <w:rsid w:val="002177AC"/>
    <w:rsid w:val="00224A17"/>
    <w:rsid w:val="00224BAC"/>
    <w:rsid w:val="00224C36"/>
    <w:rsid w:val="0022520B"/>
    <w:rsid w:val="00240CD4"/>
    <w:rsid w:val="0024341C"/>
    <w:rsid w:val="00260765"/>
    <w:rsid w:val="00261660"/>
    <w:rsid w:val="00263ED6"/>
    <w:rsid w:val="00264465"/>
    <w:rsid w:val="002674A0"/>
    <w:rsid w:val="00270804"/>
    <w:rsid w:val="002735C1"/>
    <w:rsid w:val="002744D0"/>
    <w:rsid w:val="00280870"/>
    <w:rsid w:val="00283946"/>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210B"/>
    <w:rsid w:val="002B461A"/>
    <w:rsid w:val="002B5792"/>
    <w:rsid w:val="002C204B"/>
    <w:rsid w:val="002C3386"/>
    <w:rsid w:val="002C3ABC"/>
    <w:rsid w:val="002C3BA4"/>
    <w:rsid w:val="002D2B06"/>
    <w:rsid w:val="002D444F"/>
    <w:rsid w:val="002D4798"/>
    <w:rsid w:val="002D571F"/>
    <w:rsid w:val="002D650F"/>
    <w:rsid w:val="002E4F7E"/>
    <w:rsid w:val="002E626A"/>
    <w:rsid w:val="002E63DC"/>
    <w:rsid w:val="002E7415"/>
    <w:rsid w:val="002F283E"/>
    <w:rsid w:val="0031022B"/>
    <w:rsid w:val="0031182A"/>
    <w:rsid w:val="00322B68"/>
    <w:rsid w:val="0032324B"/>
    <w:rsid w:val="00323E3D"/>
    <w:rsid w:val="00325C32"/>
    <w:rsid w:val="00326718"/>
    <w:rsid w:val="00332C2A"/>
    <w:rsid w:val="003337B6"/>
    <w:rsid w:val="00333DF7"/>
    <w:rsid w:val="0033513B"/>
    <w:rsid w:val="0033645B"/>
    <w:rsid w:val="003426CF"/>
    <w:rsid w:val="003437A8"/>
    <w:rsid w:val="00343EBF"/>
    <w:rsid w:val="00346E26"/>
    <w:rsid w:val="003531B1"/>
    <w:rsid w:val="00357DE9"/>
    <w:rsid w:val="00360B05"/>
    <w:rsid w:val="00362655"/>
    <w:rsid w:val="00364561"/>
    <w:rsid w:val="00364604"/>
    <w:rsid w:val="00365959"/>
    <w:rsid w:val="00366037"/>
    <w:rsid w:val="00372985"/>
    <w:rsid w:val="00373CE3"/>
    <w:rsid w:val="0037456A"/>
    <w:rsid w:val="00381F3D"/>
    <w:rsid w:val="00381F74"/>
    <w:rsid w:val="00383765"/>
    <w:rsid w:val="00384D32"/>
    <w:rsid w:val="003851F4"/>
    <w:rsid w:val="0038682E"/>
    <w:rsid w:val="00387F2B"/>
    <w:rsid w:val="003900A5"/>
    <w:rsid w:val="003925C3"/>
    <w:rsid w:val="003927D0"/>
    <w:rsid w:val="00396C38"/>
    <w:rsid w:val="00397961"/>
    <w:rsid w:val="003A12A4"/>
    <w:rsid w:val="003A39F4"/>
    <w:rsid w:val="003A516F"/>
    <w:rsid w:val="003A5290"/>
    <w:rsid w:val="003A530D"/>
    <w:rsid w:val="003A6AF7"/>
    <w:rsid w:val="003B0162"/>
    <w:rsid w:val="003B026B"/>
    <w:rsid w:val="003B0DC3"/>
    <w:rsid w:val="003B1CFF"/>
    <w:rsid w:val="003C089F"/>
    <w:rsid w:val="003C25F3"/>
    <w:rsid w:val="003C7993"/>
    <w:rsid w:val="003C7EAE"/>
    <w:rsid w:val="003E09B7"/>
    <w:rsid w:val="003E4B72"/>
    <w:rsid w:val="003E5970"/>
    <w:rsid w:val="003E5EF1"/>
    <w:rsid w:val="003E649B"/>
    <w:rsid w:val="003F0948"/>
    <w:rsid w:val="003F265D"/>
    <w:rsid w:val="003F269A"/>
    <w:rsid w:val="003F29DB"/>
    <w:rsid w:val="003F2ACC"/>
    <w:rsid w:val="003F382B"/>
    <w:rsid w:val="003F5487"/>
    <w:rsid w:val="003F54EC"/>
    <w:rsid w:val="0040063F"/>
    <w:rsid w:val="00400CB6"/>
    <w:rsid w:val="0040564F"/>
    <w:rsid w:val="0040703D"/>
    <w:rsid w:val="00411264"/>
    <w:rsid w:val="004160DB"/>
    <w:rsid w:val="00420F31"/>
    <w:rsid w:val="00425719"/>
    <w:rsid w:val="0043454E"/>
    <w:rsid w:val="004369A1"/>
    <w:rsid w:val="00436A3A"/>
    <w:rsid w:val="0044034C"/>
    <w:rsid w:val="00440546"/>
    <w:rsid w:val="00440BC4"/>
    <w:rsid w:val="004448E7"/>
    <w:rsid w:val="00444F61"/>
    <w:rsid w:val="004461B2"/>
    <w:rsid w:val="00446E07"/>
    <w:rsid w:val="00451DEE"/>
    <w:rsid w:val="00453EA3"/>
    <w:rsid w:val="00456A2E"/>
    <w:rsid w:val="00456DB1"/>
    <w:rsid w:val="00460AD4"/>
    <w:rsid w:val="00461484"/>
    <w:rsid w:val="0046222B"/>
    <w:rsid w:val="00467C2C"/>
    <w:rsid w:val="00472CDA"/>
    <w:rsid w:val="00474CA0"/>
    <w:rsid w:val="0048042B"/>
    <w:rsid w:val="00483D1A"/>
    <w:rsid w:val="004842BE"/>
    <w:rsid w:val="00485BCB"/>
    <w:rsid w:val="00487C6C"/>
    <w:rsid w:val="00490E7A"/>
    <w:rsid w:val="00494045"/>
    <w:rsid w:val="004946BC"/>
    <w:rsid w:val="00494DC5"/>
    <w:rsid w:val="00494EC0"/>
    <w:rsid w:val="00497D8F"/>
    <w:rsid w:val="004A2E06"/>
    <w:rsid w:val="004A54FE"/>
    <w:rsid w:val="004A67E5"/>
    <w:rsid w:val="004A695C"/>
    <w:rsid w:val="004B4473"/>
    <w:rsid w:val="004B5D05"/>
    <w:rsid w:val="004C43EF"/>
    <w:rsid w:val="004D0943"/>
    <w:rsid w:val="004D2123"/>
    <w:rsid w:val="004D2BF9"/>
    <w:rsid w:val="004D374A"/>
    <w:rsid w:val="004D5043"/>
    <w:rsid w:val="004D7886"/>
    <w:rsid w:val="004E1596"/>
    <w:rsid w:val="004E4665"/>
    <w:rsid w:val="004E5D4C"/>
    <w:rsid w:val="004F372F"/>
    <w:rsid w:val="004F3DD3"/>
    <w:rsid w:val="004F5EA7"/>
    <w:rsid w:val="004F7F83"/>
    <w:rsid w:val="005001B3"/>
    <w:rsid w:val="00500885"/>
    <w:rsid w:val="00501012"/>
    <w:rsid w:val="00501ED6"/>
    <w:rsid w:val="00502E25"/>
    <w:rsid w:val="0050328F"/>
    <w:rsid w:val="005040E3"/>
    <w:rsid w:val="00504CEA"/>
    <w:rsid w:val="005107ED"/>
    <w:rsid w:val="00515DA9"/>
    <w:rsid w:val="00531E24"/>
    <w:rsid w:val="00534876"/>
    <w:rsid w:val="005353DB"/>
    <w:rsid w:val="00535AA6"/>
    <w:rsid w:val="00535B4B"/>
    <w:rsid w:val="0053713F"/>
    <w:rsid w:val="00543FE5"/>
    <w:rsid w:val="00547BAF"/>
    <w:rsid w:val="00550091"/>
    <w:rsid w:val="00550D7D"/>
    <w:rsid w:val="00551AE1"/>
    <w:rsid w:val="005577D8"/>
    <w:rsid w:val="00564462"/>
    <w:rsid w:val="00565EAA"/>
    <w:rsid w:val="00566DF9"/>
    <w:rsid w:val="005671AE"/>
    <w:rsid w:val="00567EC2"/>
    <w:rsid w:val="005709A6"/>
    <w:rsid w:val="00573664"/>
    <w:rsid w:val="00580542"/>
    <w:rsid w:val="0058084A"/>
    <w:rsid w:val="0058529E"/>
    <w:rsid w:val="00590CED"/>
    <w:rsid w:val="00595ADD"/>
    <w:rsid w:val="00596F8F"/>
    <w:rsid w:val="0059799C"/>
    <w:rsid w:val="005A4C42"/>
    <w:rsid w:val="005A631E"/>
    <w:rsid w:val="005B2CF0"/>
    <w:rsid w:val="005B30AE"/>
    <w:rsid w:val="005B5C26"/>
    <w:rsid w:val="005B6E21"/>
    <w:rsid w:val="005C0CE8"/>
    <w:rsid w:val="005C542C"/>
    <w:rsid w:val="005D0D64"/>
    <w:rsid w:val="005D6C11"/>
    <w:rsid w:val="005E359D"/>
    <w:rsid w:val="005E3BC8"/>
    <w:rsid w:val="005E465D"/>
    <w:rsid w:val="005F0CF9"/>
    <w:rsid w:val="005F189D"/>
    <w:rsid w:val="005F21E2"/>
    <w:rsid w:val="005F2933"/>
    <w:rsid w:val="005F3F64"/>
    <w:rsid w:val="005F7AD2"/>
    <w:rsid w:val="005F7CF1"/>
    <w:rsid w:val="006001F9"/>
    <w:rsid w:val="00601459"/>
    <w:rsid w:val="00601AD0"/>
    <w:rsid w:val="00603A7F"/>
    <w:rsid w:val="00604C64"/>
    <w:rsid w:val="006075D9"/>
    <w:rsid w:val="00612666"/>
    <w:rsid w:val="006138F3"/>
    <w:rsid w:val="00617692"/>
    <w:rsid w:val="006269B3"/>
    <w:rsid w:val="0063437F"/>
    <w:rsid w:val="0063482D"/>
    <w:rsid w:val="00642FA8"/>
    <w:rsid w:val="00643EB4"/>
    <w:rsid w:val="00644EFD"/>
    <w:rsid w:val="00645282"/>
    <w:rsid w:val="006463F2"/>
    <w:rsid w:val="0065215F"/>
    <w:rsid w:val="00654F8B"/>
    <w:rsid w:val="006552D0"/>
    <w:rsid w:val="00656DFD"/>
    <w:rsid w:val="0066347E"/>
    <w:rsid w:val="00663C75"/>
    <w:rsid w:val="006671EE"/>
    <w:rsid w:val="006674DC"/>
    <w:rsid w:val="00672EC9"/>
    <w:rsid w:val="006747B2"/>
    <w:rsid w:val="006811BE"/>
    <w:rsid w:val="00683F40"/>
    <w:rsid w:val="00684A00"/>
    <w:rsid w:val="0068580D"/>
    <w:rsid w:val="00690DC5"/>
    <w:rsid w:val="00693F40"/>
    <w:rsid w:val="006A0AF0"/>
    <w:rsid w:val="006A3566"/>
    <w:rsid w:val="006A36AA"/>
    <w:rsid w:val="006B129E"/>
    <w:rsid w:val="006B34F3"/>
    <w:rsid w:val="006B49CF"/>
    <w:rsid w:val="006B66E8"/>
    <w:rsid w:val="006B6834"/>
    <w:rsid w:val="006C142C"/>
    <w:rsid w:val="006C2AC7"/>
    <w:rsid w:val="006C2E00"/>
    <w:rsid w:val="006C361F"/>
    <w:rsid w:val="006C3F53"/>
    <w:rsid w:val="006C6948"/>
    <w:rsid w:val="006D0703"/>
    <w:rsid w:val="006D3D17"/>
    <w:rsid w:val="006D3F51"/>
    <w:rsid w:val="006E2A4D"/>
    <w:rsid w:val="006E30C3"/>
    <w:rsid w:val="006E4394"/>
    <w:rsid w:val="006F016C"/>
    <w:rsid w:val="006F01C5"/>
    <w:rsid w:val="006F6F3F"/>
    <w:rsid w:val="007002B5"/>
    <w:rsid w:val="00700A31"/>
    <w:rsid w:val="00701666"/>
    <w:rsid w:val="00702AF0"/>
    <w:rsid w:val="007066C2"/>
    <w:rsid w:val="00707E87"/>
    <w:rsid w:val="00711258"/>
    <w:rsid w:val="007132E8"/>
    <w:rsid w:val="00714B6E"/>
    <w:rsid w:val="007159E9"/>
    <w:rsid w:val="00722B97"/>
    <w:rsid w:val="007230A8"/>
    <w:rsid w:val="00726682"/>
    <w:rsid w:val="007279F5"/>
    <w:rsid w:val="0073008D"/>
    <w:rsid w:val="007314FE"/>
    <w:rsid w:val="0073215C"/>
    <w:rsid w:val="0073365A"/>
    <w:rsid w:val="00741D28"/>
    <w:rsid w:val="00743094"/>
    <w:rsid w:val="00744997"/>
    <w:rsid w:val="00746973"/>
    <w:rsid w:val="0075175C"/>
    <w:rsid w:val="00751887"/>
    <w:rsid w:val="007553EA"/>
    <w:rsid w:val="00757AD8"/>
    <w:rsid w:val="0077181B"/>
    <w:rsid w:val="00775FDD"/>
    <w:rsid w:val="00777D21"/>
    <w:rsid w:val="00783080"/>
    <w:rsid w:val="0078353D"/>
    <w:rsid w:val="00783A03"/>
    <w:rsid w:val="00785F05"/>
    <w:rsid w:val="00786231"/>
    <w:rsid w:val="00787821"/>
    <w:rsid w:val="0079043F"/>
    <w:rsid w:val="00790F0E"/>
    <w:rsid w:val="00793555"/>
    <w:rsid w:val="007A0101"/>
    <w:rsid w:val="007A0423"/>
    <w:rsid w:val="007A20C3"/>
    <w:rsid w:val="007A29D3"/>
    <w:rsid w:val="007A3AE7"/>
    <w:rsid w:val="007A3D6C"/>
    <w:rsid w:val="007A4139"/>
    <w:rsid w:val="007A6C8B"/>
    <w:rsid w:val="007B02B2"/>
    <w:rsid w:val="007B0BC9"/>
    <w:rsid w:val="007B23AB"/>
    <w:rsid w:val="007B26E1"/>
    <w:rsid w:val="007B3B7C"/>
    <w:rsid w:val="007B42FE"/>
    <w:rsid w:val="007B4521"/>
    <w:rsid w:val="007C1046"/>
    <w:rsid w:val="007C13ED"/>
    <w:rsid w:val="007C1A09"/>
    <w:rsid w:val="007C2AE5"/>
    <w:rsid w:val="007C2EC6"/>
    <w:rsid w:val="007C3678"/>
    <w:rsid w:val="007C41D2"/>
    <w:rsid w:val="007C6BBE"/>
    <w:rsid w:val="007D124A"/>
    <w:rsid w:val="007D28A9"/>
    <w:rsid w:val="007D2B7F"/>
    <w:rsid w:val="007D3C32"/>
    <w:rsid w:val="007D52A0"/>
    <w:rsid w:val="007D6116"/>
    <w:rsid w:val="007E4069"/>
    <w:rsid w:val="007F0AFB"/>
    <w:rsid w:val="007F6B8C"/>
    <w:rsid w:val="007F6C90"/>
    <w:rsid w:val="007F7D64"/>
    <w:rsid w:val="0080367A"/>
    <w:rsid w:val="008054B8"/>
    <w:rsid w:val="00805EE7"/>
    <w:rsid w:val="008132A6"/>
    <w:rsid w:val="008212F5"/>
    <w:rsid w:val="008233AE"/>
    <w:rsid w:val="00825115"/>
    <w:rsid w:val="00826E6C"/>
    <w:rsid w:val="00830FD2"/>
    <w:rsid w:val="008342F2"/>
    <w:rsid w:val="00840D02"/>
    <w:rsid w:val="00841AE7"/>
    <w:rsid w:val="008444AF"/>
    <w:rsid w:val="008462B4"/>
    <w:rsid w:val="00846EBB"/>
    <w:rsid w:val="008475C0"/>
    <w:rsid w:val="008519D6"/>
    <w:rsid w:val="00851AB8"/>
    <w:rsid w:val="00852D94"/>
    <w:rsid w:val="00854F8F"/>
    <w:rsid w:val="008563BC"/>
    <w:rsid w:val="00862C43"/>
    <w:rsid w:val="008631DE"/>
    <w:rsid w:val="0086444B"/>
    <w:rsid w:val="00864E49"/>
    <w:rsid w:val="00865F0A"/>
    <w:rsid w:val="00866D60"/>
    <w:rsid w:val="00870D62"/>
    <w:rsid w:val="008736DF"/>
    <w:rsid w:val="0087506B"/>
    <w:rsid w:val="00877A67"/>
    <w:rsid w:val="00882E2E"/>
    <w:rsid w:val="0088461F"/>
    <w:rsid w:val="00885131"/>
    <w:rsid w:val="00893552"/>
    <w:rsid w:val="008953DE"/>
    <w:rsid w:val="00896BBA"/>
    <w:rsid w:val="008A1936"/>
    <w:rsid w:val="008A3022"/>
    <w:rsid w:val="008B1AC4"/>
    <w:rsid w:val="008B3557"/>
    <w:rsid w:val="008B399A"/>
    <w:rsid w:val="008B7E91"/>
    <w:rsid w:val="008C029A"/>
    <w:rsid w:val="008C07B7"/>
    <w:rsid w:val="008C0A0B"/>
    <w:rsid w:val="008C2579"/>
    <w:rsid w:val="008C65CA"/>
    <w:rsid w:val="008C7C85"/>
    <w:rsid w:val="008D478E"/>
    <w:rsid w:val="008D51C6"/>
    <w:rsid w:val="008D66A0"/>
    <w:rsid w:val="008D74AB"/>
    <w:rsid w:val="008D7639"/>
    <w:rsid w:val="008D7B54"/>
    <w:rsid w:val="008E0484"/>
    <w:rsid w:val="008E157D"/>
    <w:rsid w:val="008E307A"/>
    <w:rsid w:val="008E4C8C"/>
    <w:rsid w:val="008E554F"/>
    <w:rsid w:val="008F0103"/>
    <w:rsid w:val="008F0755"/>
    <w:rsid w:val="008F19AE"/>
    <w:rsid w:val="008F38B1"/>
    <w:rsid w:val="0090414E"/>
    <w:rsid w:val="009052F0"/>
    <w:rsid w:val="00906B23"/>
    <w:rsid w:val="00906E83"/>
    <w:rsid w:val="009100D8"/>
    <w:rsid w:val="009126CC"/>
    <w:rsid w:val="00915EE9"/>
    <w:rsid w:val="0092152C"/>
    <w:rsid w:val="0092799C"/>
    <w:rsid w:val="009301D9"/>
    <w:rsid w:val="00935A52"/>
    <w:rsid w:val="00937C2E"/>
    <w:rsid w:val="009402FE"/>
    <w:rsid w:val="00941976"/>
    <w:rsid w:val="00944281"/>
    <w:rsid w:val="0095314B"/>
    <w:rsid w:val="00953377"/>
    <w:rsid w:val="00953617"/>
    <w:rsid w:val="009550BF"/>
    <w:rsid w:val="009637B5"/>
    <w:rsid w:val="009671EF"/>
    <w:rsid w:val="00970EB7"/>
    <w:rsid w:val="00972FCB"/>
    <w:rsid w:val="00976700"/>
    <w:rsid w:val="009807C9"/>
    <w:rsid w:val="00980844"/>
    <w:rsid w:val="009849AF"/>
    <w:rsid w:val="00984C1C"/>
    <w:rsid w:val="00991226"/>
    <w:rsid w:val="00992030"/>
    <w:rsid w:val="009939BC"/>
    <w:rsid w:val="009A310D"/>
    <w:rsid w:val="009A51D2"/>
    <w:rsid w:val="009A5410"/>
    <w:rsid w:val="009A5D4C"/>
    <w:rsid w:val="009A7097"/>
    <w:rsid w:val="009B0DFF"/>
    <w:rsid w:val="009B2E72"/>
    <w:rsid w:val="009B30B5"/>
    <w:rsid w:val="009B380A"/>
    <w:rsid w:val="009B5A2A"/>
    <w:rsid w:val="009B7CF3"/>
    <w:rsid w:val="009C2C5C"/>
    <w:rsid w:val="009C4B97"/>
    <w:rsid w:val="009D01CD"/>
    <w:rsid w:val="009D3A78"/>
    <w:rsid w:val="009D5D4C"/>
    <w:rsid w:val="009E110E"/>
    <w:rsid w:val="009E3D0B"/>
    <w:rsid w:val="009E648A"/>
    <w:rsid w:val="009E7097"/>
    <w:rsid w:val="009E7335"/>
    <w:rsid w:val="009F037E"/>
    <w:rsid w:val="009F239D"/>
    <w:rsid w:val="009F33B6"/>
    <w:rsid w:val="009F462F"/>
    <w:rsid w:val="009F5A2F"/>
    <w:rsid w:val="00A029AE"/>
    <w:rsid w:val="00A10006"/>
    <w:rsid w:val="00A111A3"/>
    <w:rsid w:val="00A128B2"/>
    <w:rsid w:val="00A14398"/>
    <w:rsid w:val="00A14696"/>
    <w:rsid w:val="00A15E2D"/>
    <w:rsid w:val="00A16D44"/>
    <w:rsid w:val="00A17F84"/>
    <w:rsid w:val="00A20CDA"/>
    <w:rsid w:val="00A25C6B"/>
    <w:rsid w:val="00A27396"/>
    <w:rsid w:val="00A32CA9"/>
    <w:rsid w:val="00A336F0"/>
    <w:rsid w:val="00A35B96"/>
    <w:rsid w:val="00A37AE8"/>
    <w:rsid w:val="00A41125"/>
    <w:rsid w:val="00A42287"/>
    <w:rsid w:val="00A423A4"/>
    <w:rsid w:val="00A42E64"/>
    <w:rsid w:val="00A433F9"/>
    <w:rsid w:val="00A44F76"/>
    <w:rsid w:val="00A52A66"/>
    <w:rsid w:val="00A53FE6"/>
    <w:rsid w:val="00A54322"/>
    <w:rsid w:val="00A55321"/>
    <w:rsid w:val="00A611C2"/>
    <w:rsid w:val="00A64F36"/>
    <w:rsid w:val="00A65831"/>
    <w:rsid w:val="00A659A8"/>
    <w:rsid w:val="00A730DC"/>
    <w:rsid w:val="00A745D7"/>
    <w:rsid w:val="00A7486F"/>
    <w:rsid w:val="00A75578"/>
    <w:rsid w:val="00A90320"/>
    <w:rsid w:val="00A97CD4"/>
    <w:rsid w:val="00AA29A6"/>
    <w:rsid w:val="00AA2DD2"/>
    <w:rsid w:val="00AA4FA3"/>
    <w:rsid w:val="00AB13C1"/>
    <w:rsid w:val="00AB5437"/>
    <w:rsid w:val="00AB74EF"/>
    <w:rsid w:val="00AB7AC8"/>
    <w:rsid w:val="00AC0871"/>
    <w:rsid w:val="00AC3D9C"/>
    <w:rsid w:val="00AC410E"/>
    <w:rsid w:val="00AC4E3C"/>
    <w:rsid w:val="00AC653D"/>
    <w:rsid w:val="00AD16E5"/>
    <w:rsid w:val="00AD4565"/>
    <w:rsid w:val="00AD516C"/>
    <w:rsid w:val="00AD546F"/>
    <w:rsid w:val="00AD6B53"/>
    <w:rsid w:val="00AD73E1"/>
    <w:rsid w:val="00AE4924"/>
    <w:rsid w:val="00AE5269"/>
    <w:rsid w:val="00AE5F10"/>
    <w:rsid w:val="00AE79B9"/>
    <w:rsid w:val="00AF12DA"/>
    <w:rsid w:val="00AF4471"/>
    <w:rsid w:val="00B01583"/>
    <w:rsid w:val="00B03B36"/>
    <w:rsid w:val="00B048AC"/>
    <w:rsid w:val="00B059A9"/>
    <w:rsid w:val="00B11E92"/>
    <w:rsid w:val="00B136BE"/>
    <w:rsid w:val="00B170D8"/>
    <w:rsid w:val="00B17F41"/>
    <w:rsid w:val="00B2121F"/>
    <w:rsid w:val="00B221F6"/>
    <w:rsid w:val="00B238A4"/>
    <w:rsid w:val="00B255F7"/>
    <w:rsid w:val="00B3268E"/>
    <w:rsid w:val="00B33F23"/>
    <w:rsid w:val="00B34CA0"/>
    <w:rsid w:val="00B35094"/>
    <w:rsid w:val="00B361D6"/>
    <w:rsid w:val="00B37CE0"/>
    <w:rsid w:val="00B41704"/>
    <w:rsid w:val="00B44399"/>
    <w:rsid w:val="00B44C06"/>
    <w:rsid w:val="00B46105"/>
    <w:rsid w:val="00B51876"/>
    <w:rsid w:val="00B52181"/>
    <w:rsid w:val="00B56A7A"/>
    <w:rsid w:val="00B571C1"/>
    <w:rsid w:val="00B60BEA"/>
    <w:rsid w:val="00B64632"/>
    <w:rsid w:val="00B647AF"/>
    <w:rsid w:val="00B64DF8"/>
    <w:rsid w:val="00B64E9B"/>
    <w:rsid w:val="00B7024E"/>
    <w:rsid w:val="00B708E4"/>
    <w:rsid w:val="00B72CA0"/>
    <w:rsid w:val="00B7336C"/>
    <w:rsid w:val="00B74A35"/>
    <w:rsid w:val="00B74E39"/>
    <w:rsid w:val="00B808E3"/>
    <w:rsid w:val="00B82048"/>
    <w:rsid w:val="00B83F2E"/>
    <w:rsid w:val="00B851D1"/>
    <w:rsid w:val="00B86B21"/>
    <w:rsid w:val="00B90ADD"/>
    <w:rsid w:val="00B92927"/>
    <w:rsid w:val="00BA1A82"/>
    <w:rsid w:val="00BA22E0"/>
    <w:rsid w:val="00BA35DC"/>
    <w:rsid w:val="00BA4292"/>
    <w:rsid w:val="00BA6896"/>
    <w:rsid w:val="00BB073D"/>
    <w:rsid w:val="00BB07DE"/>
    <w:rsid w:val="00BB0B0B"/>
    <w:rsid w:val="00BB1772"/>
    <w:rsid w:val="00BB2B8C"/>
    <w:rsid w:val="00BB5168"/>
    <w:rsid w:val="00BB68B9"/>
    <w:rsid w:val="00BB6A76"/>
    <w:rsid w:val="00BB70AC"/>
    <w:rsid w:val="00BC0634"/>
    <w:rsid w:val="00BC1C15"/>
    <w:rsid w:val="00BC45B1"/>
    <w:rsid w:val="00BC5A15"/>
    <w:rsid w:val="00BC6F51"/>
    <w:rsid w:val="00BD2800"/>
    <w:rsid w:val="00BD5BCD"/>
    <w:rsid w:val="00BE0DBA"/>
    <w:rsid w:val="00BE123D"/>
    <w:rsid w:val="00BF0255"/>
    <w:rsid w:val="00BF136E"/>
    <w:rsid w:val="00BF1C7F"/>
    <w:rsid w:val="00BF3456"/>
    <w:rsid w:val="00BF384E"/>
    <w:rsid w:val="00BF7A27"/>
    <w:rsid w:val="00C04D26"/>
    <w:rsid w:val="00C06B96"/>
    <w:rsid w:val="00C10C0D"/>
    <w:rsid w:val="00C24261"/>
    <w:rsid w:val="00C260D6"/>
    <w:rsid w:val="00C35333"/>
    <w:rsid w:val="00C356BC"/>
    <w:rsid w:val="00C46B4E"/>
    <w:rsid w:val="00C514DD"/>
    <w:rsid w:val="00C520DA"/>
    <w:rsid w:val="00C56227"/>
    <w:rsid w:val="00C612B5"/>
    <w:rsid w:val="00C65069"/>
    <w:rsid w:val="00C650CD"/>
    <w:rsid w:val="00C6717A"/>
    <w:rsid w:val="00C67DE9"/>
    <w:rsid w:val="00C70AE6"/>
    <w:rsid w:val="00C71E8D"/>
    <w:rsid w:val="00C735F4"/>
    <w:rsid w:val="00C74CBB"/>
    <w:rsid w:val="00C74E10"/>
    <w:rsid w:val="00C77C97"/>
    <w:rsid w:val="00C80EF3"/>
    <w:rsid w:val="00C819B2"/>
    <w:rsid w:val="00C8231C"/>
    <w:rsid w:val="00C824D5"/>
    <w:rsid w:val="00C84698"/>
    <w:rsid w:val="00C856BB"/>
    <w:rsid w:val="00C85D06"/>
    <w:rsid w:val="00C8751F"/>
    <w:rsid w:val="00C87761"/>
    <w:rsid w:val="00C93B6F"/>
    <w:rsid w:val="00C978A6"/>
    <w:rsid w:val="00CA1041"/>
    <w:rsid w:val="00CA23B1"/>
    <w:rsid w:val="00CA5DFE"/>
    <w:rsid w:val="00CB111B"/>
    <w:rsid w:val="00CB29F8"/>
    <w:rsid w:val="00CB2A8C"/>
    <w:rsid w:val="00CB3676"/>
    <w:rsid w:val="00CC1B69"/>
    <w:rsid w:val="00CC2908"/>
    <w:rsid w:val="00CC3163"/>
    <w:rsid w:val="00CC49EA"/>
    <w:rsid w:val="00CC5BA7"/>
    <w:rsid w:val="00CC645F"/>
    <w:rsid w:val="00CC7558"/>
    <w:rsid w:val="00CC79AB"/>
    <w:rsid w:val="00CD2295"/>
    <w:rsid w:val="00CD784D"/>
    <w:rsid w:val="00CD78FB"/>
    <w:rsid w:val="00CE5E0C"/>
    <w:rsid w:val="00CE6E2C"/>
    <w:rsid w:val="00CE750A"/>
    <w:rsid w:val="00CF75E4"/>
    <w:rsid w:val="00D00999"/>
    <w:rsid w:val="00D00A04"/>
    <w:rsid w:val="00D00ECA"/>
    <w:rsid w:val="00D01C12"/>
    <w:rsid w:val="00D01E3B"/>
    <w:rsid w:val="00D024B9"/>
    <w:rsid w:val="00D04DDB"/>
    <w:rsid w:val="00D04E0C"/>
    <w:rsid w:val="00D06C6A"/>
    <w:rsid w:val="00D11CFE"/>
    <w:rsid w:val="00D1228B"/>
    <w:rsid w:val="00D12717"/>
    <w:rsid w:val="00D1430F"/>
    <w:rsid w:val="00D14C8A"/>
    <w:rsid w:val="00D1660B"/>
    <w:rsid w:val="00D16BFA"/>
    <w:rsid w:val="00D17A42"/>
    <w:rsid w:val="00D2092C"/>
    <w:rsid w:val="00D20F0C"/>
    <w:rsid w:val="00D20FBB"/>
    <w:rsid w:val="00D23E05"/>
    <w:rsid w:val="00D243BA"/>
    <w:rsid w:val="00D2493E"/>
    <w:rsid w:val="00D31567"/>
    <w:rsid w:val="00D332C8"/>
    <w:rsid w:val="00D42938"/>
    <w:rsid w:val="00D47A17"/>
    <w:rsid w:val="00D502D3"/>
    <w:rsid w:val="00D50A4A"/>
    <w:rsid w:val="00D5371A"/>
    <w:rsid w:val="00D579EE"/>
    <w:rsid w:val="00D651DD"/>
    <w:rsid w:val="00D65DF2"/>
    <w:rsid w:val="00D66E30"/>
    <w:rsid w:val="00D723F2"/>
    <w:rsid w:val="00D72D14"/>
    <w:rsid w:val="00D82AA7"/>
    <w:rsid w:val="00D92C75"/>
    <w:rsid w:val="00D9336D"/>
    <w:rsid w:val="00D9715E"/>
    <w:rsid w:val="00D97F65"/>
    <w:rsid w:val="00DA210C"/>
    <w:rsid w:val="00DA3B5C"/>
    <w:rsid w:val="00DA7B3F"/>
    <w:rsid w:val="00DB22F4"/>
    <w:rsid w:val="00DB564D"/>
    <w:rsid w:val="00DC2C87"/>
    <w:rsid w:val="00DD0789"/>
    <w:rsid w:val="00DD17A7"/>
    <w:rsid w:val="00DD65E7"/>
    <w:rsid w:val="00DE2C22"/>
    <w:rsid w:val="00DE2FF6"/>
    <w:rsid w:val="00DF1217"/>
    <w:rsid w:val="00DF7DD2"/>
    <w:rsid w:val="00E05979"/>
    <w:rsid w:val="00E11E65"/>
    <w:rsid w:val="00E12D95"/>
    <w:rsid w:val="00E13788"/>
    <w:rsid w:val="00E14959"/>
    <w:rsid w:val="00E16B0F"/>
    <w:rsid w:val="00E16CC3"/>
    <w:rsid w:val="00E2282E"/>
    <w:rsid w:val="00E22BE5"/>
    <w:rsid w:val="00E23057"/>
    <w:rsid w:val="00E252CD"/>
    <w:rsid w:val="00E30C64"/>
    <w:rsid w:val="00E36F50"/>
    <w:rsid w:val="00E42D40"/>
    <w:rsid w:val="00E53A41"/>
    <w:rsid w:val="00E56134"/>
    <w:rsid w:val="00E615E6"/>
    <w:rsid w:val="00E624DE"/>
    <w:rsid w:val="00E63788"/>
    <w:rsid w:val="00E70161"/>
    <w:rsid w:val="00E70360"/>
    <w:rsid w:val="00E74B43"/>
    <w:rsid w:val="00E74E9D"/>
    <w:rsid w:val="00E76E88"/>
    <w:rsid w:val="00E772E2"/>
    <w:rsid w:val="00E77535"/>
    <w:rsid w:val="00E77D37"/>
    <w:rsid w:val="00E80FBD"/>
    <w:rsid w:val="00E85411"/>
    <w:rsid w:val="00E91450"/>
    <w:rsid w:val="00E932EA"/>
    <w:rsid w:val="00E95C04"/>
    <w:rsid w:val="00EA3AD8"/>
    <w:rsid w:val="00EA3D05"/>
    <w:rsid w:val="00EA599E"/>
    <w:rsid w:val="00EA6230"/>
    <w:rsid w:val="00EA6E96"/>
    <w:rsid w:val="00EA7C9A"/>
    <w:rsid w:val="00EB0AA2"/>
    <w:rsid w:val="00EB2504"/>
    <w:rsid w:val="00EB3726"/>
    <w:rsid w:val="00EB3862"/>
    <w:rsid w:val="00EB418A"/>
    <w:rsid w:val="00EB4A9D"/>
    <w:rsid w:val="00EB561A"/>
    <w:rsid w:val="00EB56E8"/>
    <w:rsid w:val="00EB5894"/>
    <w:rsid w:val="00EC0204"/>
    <w:rsid w:val="00EC07E5"/>
    <w:rsid w:val="00EC1540"/>
    <w:rsid w:val="00EC2E52"/>
    <w:rsid w:val="00EC3328"/>
    <w:rsid w:val="00EC3589"/>
    <w:rsid w:val="00EC489B"/>
    <w:rsid w:val="00EC5A1B"/>
    <w:rsid w:val="00EC64BF"/>
    <w:rsid w:val="00EC6E92"/>
    <w:rsid w:val="00EC776B"/>
    <w:rsid w:val="00ED33DA"/>
    <w:rsid w:val="00EE31A6"/>
    <w:rsid w:val="00EE3821"/>
    <w:rsid w:val="00EE77FC"/>
    <w:rsid w:val="00EF0FD1"/>
    <w:rsid w:val="00EF1794"/>
    <w:rsid w:val="00EF1C15"/>
    <w:rsid w:val="00EF3356"/>
    <w:rsid w:val="00EF67D6"/>
    <w:rsid w:val="00EF70A1"/>
    <w:rsid w:val="00F00868"/>
    <w:rsid w:val="00F0603A"/>
    <w:rsid w:val="00F21C4A"/>
    <w:rsid w:val="00F22E34"/>
    <w:rsid w:val="00F23C4F"/>
    <w:rsid w:val="00F23DB2"/>
    <w:rsid w:val="00F24FEF"/>
    <w:rsid w:val="00F25BC0"/>
    <w:rsid w:val="00F34533"/>
    <w:rsid w:val="00F3520A"/>
    <w:rsid w:val="00F4174C"/>
    <w:rsid w:val="00F4339F"/>
    <w:rsid w:val="00F50041"/>
    <w:rsid w:val="00F51056"/>
    <w:rsid w:val="00F5225F"/>
    <w:rsid w:val="00F53FEC"/>
    <w:rsid w:val="00F62EE8"/>
    <w:rsid w:val="00F7305E"/>
    <w:rsid w:val="00F73C42"/>
    <w:rsid w:val="00F75044"/>
    <w:rsid w:val="00F757EE"/>
    <w:rsid w:val="00F77734"/>
    <w:rsid w:val="00F8163B"/>
    <w:rsid w:val="00F8495D"/>
    <w:rsid w:val="00F8750B"/>
    <w:rsid w:val="00F9136D"/>
    <w:rsid w:val="00FA0B03"/>
    <w:rsid w:val="00FA374E"/>
    <w:rsid w:val="00FA4222"/>
    <w:rsid w:val="00FA46B8"/>
    <w:rsid w:val="00FA4C40"/>
    <w:rsid w:val="00FB018B"/>
    <w:rsid w:val="00FB2749"/>
    <w:rsid w:val="00FB58B0"/>
    <w:rsid w:val="00FB6902"/>
    <w:rsid w:val="00FB72E8"/>
    <w:rsid w:val="00FB73E8"/>
    <w:rsid w:val="00FC05FF"/>
    <w:rsid w:val="00FD0458"/>
    <w:rsid w:val="00FD093D"/>
    <w:rsid w:val="00FD198F"/>
    <w:rsid w:val="00FD39BA"/>
    <w:rsid w:val="00FD3C4C"/>
    <w:rsid w:val="00FE371A"/>
    <w:rsid w:val="00FE7460"/>
    <w:rsid w:val="00FE7B69"/>
    <w:rsid w:val="00FF09AB"/>
    <w:rsid w:val="00FF160D"/>
    <w:rsid w:val="00FF2D59"/>
    <w:rsid w:val="00FF37AF"/>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5E4"/>
    <w:pPr>
      <w:spacing w:after="160" w:line="259" w:lineRule="auto"/>
      <w:ind w:left="420"/>
    </w:pPr>
    <w:rPr>
      <w:sz w:val="24"/>
      <w:szCs w:val="24"/>
      <w:lang w:eastAsia="en-US"/>
    </w:rPr>
  </w:style>
  <w:style w:type="paragraph" w:styleId="Heading1">
    <w:name w:val="heading 1"/>
    <w:basedOn w:val="Normal"/>
    <w:next w:val="Normal"/>
    <w:link w:val="Heading1Char"/>
    <w:uiPriority w:val="9"/>
    <w:qFormat/>
    <w:rsid w:val="00E74E9D"/>
    <w:pPr>
      <w:jc w:val="center"/>
      <w:outlineLvl w:val="0"/>
    </w:pPr>
    <w:rPr>
      <w:b/>
      <w:color w:val="FF0000"/>
      <w:sz w:val="28"/>
      <w:szCs w:val="28"/>
    </w:rPr>
  </w:style>
  <w:style w:type="paragraph" w:styleId="Heading2">
    <w:name w:val="heading 2"/>
    <w:basedOn w:val="Normal"/>
    <w:next w:val="Normal"/>
    <w:link w:val="Heading2Char"/>
    <w:uiPriority w:val="9"/>
    <w:unhideWhenUsed/>
    <w:qFormat/>
    <w:rsid w:val="00684A00"/>
    <w:pPr>
      <w:keepNext/>
      <w:keepLines/>
      <w:numPr>
        <w:numId w:val="1"/>
      </w:numPr>
      <w:spacing w:before="40" w:after="0"/>
      <w:outlineLvl w:val="1"/>
    </w:pPr>
    <w:rPr>
      <w:rFonts w:asciiTheme="minorHAnsi" w:eastAsiaTheme="majorEastAsia" w:hAnsiTheme="minorHAnsi" w:cstheme="minorHAnsi"/>
      <w:b/>
    </w:rPr>
  </w:style>
  <w:style w:type="paragraph" w:styleId="Heading3">
    <w:name w:val="heading 3"/>
    <w:basedOn w:val="Normal"/>
    <w:next w:val="Normal"/>
    <w:link w:val="Heading3Char"/>
    <w:uiPriority w:val="9"/>
    <w:unhideWhenUsed/>
    <w:qFormat/>
    <w:rsid w:val="009100D8"/>
    <w:pPr>
      <w:spacing w:after="0" w:line="240" w:lineRule="auto"/>
      <w:outlineLvl w:val="2"/>
    </w:pPr>
    <w:rPr>
      <w:rFonts w:asciiTheme="minorHAnsi" w:hAnsiTheme="minorHAnsi" w:cstheme="minorHAnsi"/>
      <w:b/>
      <w:caps/>
      <w:color w:val="FF0000"/>
      <w:lang w:eastAsia="en-GB"/>
    </w:rPr>
  </w:style>
  <w:style w:type="paragraph" w:styleId="Heading6">
    <w:name w:val="heading 6"/>
    <w:basedOn w:val="Normal"/>
    <w:next w:val="Normal"/>
    <w:link w:val="Heading6Char"/>
    <w:uiPriority w:val="9"/>
    <w:semiHidden/>
    <w:unhideWhenUsed/>
    <w:qFormat/>
    <w:rsid w:val="0040063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after="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after="0" w:line="240" w:lineRule="auto"/>
    </w:pPr>
    <w:rPr>
      <w:rFonts w:cs="Calibri"/>
      <w:lang w:eastAsia="en-GB"/>
    </w:rPr>
  </w:style>
  <w:style w:type="paragraph" w:styleId="ListBullet">
    <w:name w:val="List Bullet"/>
    <w:basedOn w:val="Normal"/>
    <w:uiPriority w:val="99"/>
    <w:unhideWhenUsed/>
    <w:rsid w:val="002744D0"/>
    <w:pPr>
      <w:numPr>
        <w:numId w:val="2"/>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684A00"/>
    <w:rPr>
      <w:rFonts w:asciiTheme="minorHAnsi" w:eastAsiaTheme="majorEastAsia" w:hAnsiTheme="minorHAnsi" w:cstheme="minorHAnsi"/>
      <w:b/>
      <w:sz w:val="24"/>
      <w:szCs w:val="24"/>
      <w:lang w:eastAsia="en-US"/>
    </w:rPr>
  </w:style>
  <w:style w:type="character" w:customStyle="1" w:styleId="Heading3Char">
    <w:name w:val="Heading 3 Char"/>
    <w:basedOn w:val="DefaultParagraphFont"/>
    <w:link w:val="Heading3"/>
    <w:uiPriority w:val="9"/>
    <w:rsid w:val="009100D8"/>
    <w:rPr>
      <w:rFonts w:asciiTheme="minorHAnsi" w:hAnsiTheme="minorHAnsi" w:cstheme="minorHAnsi"/>
      <w:b/>
      <w:cap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6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ytchettmatraverspc.org/superfast2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mo.themegrill.com/spacious-p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nningsearch" TargetMode="Externa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33B2F-6287-484D-95BC-4BF5EEF3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8399</Words>
  <Characters>47880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2020-11-03T13:35:00Z</cp:lastPrinted>
  <dcterms:created xsi:type="dcterms:W3CDTF">2020-11-24T23:46:00Z</dcterms:created>
  <dcterms:modified xsi:type="dcterms:W3CDTF">2020-11-24T23:46:00Z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