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2067E891" w:rsidR="00BA1A82" w:rsidRPr="00421613" w:rsidRDefault="00B238A4" w:rsidP="00BB333C">
      <w:pPr>
        <w:spacing w:line="240" w:lineRule="auto"/>
        <w:jc w:val="center"/>
        <w:rPr>
          <w:rFonts w:asciiTheme="minorHAnsi" w:hAnsiTheme="minorHAnsi" w:cstheme="minorHAnsi"/>
          <w:b/>
          <w:color w:val="auto"/>
        </w:rPr>
      </w:pPr>
      <w:r w:rsidRPr="00BF265D">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BF265D">
        <w:rPr>
          <w:rFonts w:asciiTheme="minorHAnsi" w:hAnsiTheme="minorHAnsi" w:cstheme="minorHAnsi"/>
          <w:noProof/>
          <w:color w:val="auto"/>
        </w:rPr>
        <w:br w:type="textWrapping" w:clear="all"/>
      </w:r>
      <w:r w:rsidR="00BA1A82" w:rsidRPr="00421613">
        <w:rPr>
          <w:rFonts w:asciiTheme="minorHAnsi" w:hAnsiTheme="minorHAnsi" w:cstheme="minorHAnsi"/>
          <w:b/>
          <w:color w:val="auto"/>
        </w:rPr>
        <w:t xml:space="preserve">Minutes of </w:t>
      </w:r>
      <w:r w:rsidR="005040E3" w:rsidRPr="00421613">
        <w:rPr>
          <w:rFonts w:asciiTheme="minorHAnsi" w:hAnsiTheme="minorHAnsi" w:cstheme="minorHAnsi"/>
          <w:b/>
          <w:color w:val="auto"/>
        </w:rPr>
        <w:t xml:space="preserve">the </w:t>
      </w:r>
      <w:r w:rsidR="004E5BE6" w:rsidRPr="00421613">
        <w:rPr>
          <w:rFonts w:asciiTheme="minorHAnsi" w:hAnsiTheme="minorHAnsi" w:cstheme="minorHAnsi"/>
          <w:b/>
          <w:color w:val="auto"/>
        </w:rPr>
        <w:t>M</w:t>
      </w:r>
      <w:r w:rsidR="00790F0E" w:rsidRPr="00421613">
        <w:rPr>
          <w:rFonts w:asciiTheme="minorHAnsi" w:hAnsiTheme="minorHAnsi" w:cstheme="minorHAnsi"/>
          <w:b/>
          <w:color w:val="auto"/>
        </w:rPr>
        <w:t xml:space="preserve">eeting of </w:t>
      </w:r>
      <w:r w:rsidR="00BA1A82" w:rsidRPr="00421613">
        <w:rPr>
          <w:rFonts w:asciiTheme="minorHAnsi" w:hAnsiTheme="minorHAnsi" w:cstheme="minorHAnsi"/>
          <w:b/>
          <w:color w:val="auto"/>
        </w:rPr>
        <w:t>LYTCHETT MATRAVERS PARISH COUNCIL</w:t>
      </w:r>
    </w:p>
    <w:p w14:paraId="6827258C" w14:textId="71C0AEE0" w:rsidR="00BA1A82" w:rsidRPr="00421613" w:rsidRDefault="00BA1A82" w:rsidP="00932FBA">
      <w:pPr>
        <w:spacing w:line="240" w:lineRule="auto"/>
        <w:jc w:val="center"/>
        <w:rPr>
          <w:rFonts w:asciiTheme="minorHAnsi" w:hAnsiTheme="minorHAnsi" w:cstheme="minorHAnsi"/>
          <w:b/>
          <w:color w:val="auto"/>
        </w:rPr>
      </w:pPr>
      <w:r w:rsidRPr="00421613">
        <w:rPr>
          <w:rFonts w:asciiTheme="minorHAnsi" w:hAnsiTheme="minorHAnsi" w:cstheme="minorHAnsi"/>
          <w:b/>
          <w:color w:val="auto"/>
        </w:rPr>
        <w:t>Wednesday</w:t>
      </w:r>
      <w:r w:rsidR="00566DF9" w:rsidRPr="00421613">
        <w:rPr>
          <w:rFonts w:asciiTheme="minorHAnsi" w:hAnsiTheme="minorHAnsi" w:cstheme="minorHAnsi"/>
          <w:b/>
          <w:color w:val="auto"/>
        </w:rPr>
        <w:t xml:space="preserve"> </w:t>
      </w:r>
      <w:r w:rsidR="002E242D" w:rsidRPr="00421613">
        <w:rPr>
          <w:rFonts w:asciiTheme="minorHAnsi" w:hAnsiTheme="minorHAnsi" w:cstheme="minorHAnsi"/>
          <w:b/>
          <w:color w:val="auto"/>
        </w:rPr>
        <w:t>2</w:t>
      </w:r>
      <w:r w:rsidR="00B2103A" w:rsidRPr="00421613">
        <w:rPr>
          <w:rFonts w:asciiTheme="minorHAnsi" w:hAnsiTheme="minorHAnsi" w:cstheme="minorHAnsi"/>
          <w:b/>
          <w:color w:val="auto"/>
        </w:rPr>
        <w:t>2</w:t>
      </w:r>
      <w:r w:rsidR="00B2103A" w:rsidRPr="00421613">
        <w:rPr>
          <w:rFonts w:asciiTheme="minorHAnsi" w:hAnsiTheme="minorHAnsi" w:cstheme="minorHAnsi"/>
          <w:b/>
          <w:color w:val="auto"/>
          <w:vertAlign w:val="superscript"/>
        </w:rPr>
        <w:t>nd</w:t>
      </w:r>
      <w:r w:rsidR="00B2103A" w:rsidRPr="00421613">
        <w:rPr>
          <w:rFonts w:asciiTheme="minorHAnsi" w:hAnsiTheme="minorHAnsi" w:cstheme="minorHAnsi"/>
          <w:b/>
          <w:color w:val="auto"/>
        </w:rPr>
        <w:t xml:space="preserve"> September </w:t>
      </w:r>
      <w:r w:rsidR="00730DB6" w:rsidRPr="00421613">
        <w:rPr>
          <w:rFonts w:asciiTheme="minorHAnsi" w:hAnsiTheme="minorHAnsi" w:cstheme="minorHAnsi"/>
          <w:b/>
          <w:color w:val="auto"/>
        </w:rPr>
        <w:t>2021</w:t>
      </w:r>
      <w:r w:rsidR="00E05979" w:rsidRPr="00421613">
        <w:rPr>
          <w:rFonts w:asciiTheme="minorHAnsi" w:hAnsiTheme="minorHAnsi" w:cstheme="minorHAnsi"/>
          <w:b/>
          <w:color w:val="auto"/>
        </w:rPr>
        <w:t xml:space="preserve"> a</w:t>
      </w:r>
      <w:r w:rsidR="00224A17" w:rsidRPr="00421613">
        <w:rPr>
          <w:rFonts w:asciiTheme="minorHAnsi" w:hAnsiTheme="minorHAnsi" w:cstheme="minorHAnsi"/>
          <w:b/>
          <w:color w:val="auto"/>
        </w:rPr>
        <w:t xml:space="preserve">t 7:00 </w:t>
      </w:r>
      <w:r w:rsidR="004E5BE6" w:rsidRPr="00421613">
        <w:rPr>
          <w:rFonts w:asciiTheme="minorHAnsi" w:hAnsiTheme="minorHAnsi" w:cstheme="minorHAnsi"/>
          <w:b/>
          <w:color w:val="auto"/>
        </w:rPr>
        <w:t>in the Village Hall</w:t>
      </w:r>
      <w:r w:rsidRPr="00421613">
        <w:rPr>
          <w:rFonts w:asciiTheme="minorHAnsi" w:hAnsiTheme="minorHAnsi" w:cstheme="minorHAnsi"/>
          <w:b/>
          <w:color w:val="auto"/>
        </w:rPr>
        <w:t>.</w:t>
      </w:r>
    </w:p>
    <w:p w14:paraId="40D86CA9" w14:textId="77777777" w:rsidR="00BA1A82" w:rsidRPr="00421613" w:rsidRDefault="00BA1A82" w:rsidP="00932FBA">
      <w:pPr>
        <w:spacing w:line="240" w:lineRule="auto"/>
        <w:rPr>
          <w:rFonts w:asciiTheme="minorHAnsi" w:hAnsiTheme="minorHAnsi" w:cstheme="minorHAnsi"/>
          <w:color w:val="auto"/>
          <w:lang w:eastAsia="en-GB"/>
        </w:rPr>
      </w:pPr>
    </w:p>
    <w:p w14:paraId="49CD7273" w14:textId="7C53EF28" w:rsidR="00BA1A82" w:rsidRPr="00421613" w:rsidRDefault="00BA1A82" w:rsidP="00932FBA">
      <w:pPr>
        <w:spacing w:line="240" w:lineRule="auto"/>
        <w:rPr>
          <w:rFonts w:asciiTheme="minorHAnsi" w:hAnsiTheme="minorHAnsi" w:cstheme="minorHAnsi"/>
          <w:color w:val="auto"/>
          <w:lang w:eastAsia="en-GB"/>
        </w:rPr>
      </w:pPr>
      <w:r w:rsidRPr="00421613">
        <w:rPr>
          <w:rFonts w:asciiTheme="minorHAnsi" w:hAnsiTheme="minorHAnsi" w:cstheme="minorHAnsi"/>
          <w:b/>
          <w:color w:val="auto"/>
          <w:lang w:eastAsia="en-GB"/>
        </w:rPr>
        <w:t xml:space="preserve">PRESENT </w:t>
      </w:r>
      <w:r w:rsidRPr="00421613">
        <w:rPr>
          <w:rFonts w:asciiTheme="minorHAnsi" w:hAnsiTheme="minorHAnsi" w:cstheme="minorHAnsi"/>
          <w:color w:val="auto"/>
          <w:lang w:eastAsia="en-GB"/>
        </w:rPr>
        <w:t xml:space="preserve">were </w:t>
      </w:r>
      <w:r w:rsidR="00B2103A" w:rsidRPr="00421613">
        <w:rPr>
          <w:rFonts w:asciiTheme="minorHAnsi" w:hAnsiTheme="minorHAnsi" w:cstheme="minorHAnsi"/>
          <w:color w:val="auto"/>
          <w:lang w:eastAsia="en-GB"/>
        </w:rPr>
        <w:t xml:space="preserve">A Huggins </w:t>
      </w:r>
      <w:r w:rsidR="001A6FD5" w:rsidRPr="00421613">
        <w:rPr>
          <w:rFonts w:asciiTheme="minorHAnsi" w:hAnsiTheme="minorHAnsi" w:cstheme="minorHAnsi"/>
          <w:color w:val="auto"/>
          <w:lang w:eastAsia="en-GB"/>
        </w:rPr>
        <w:t>(</w:t>
      </w:r>
      <w:r w:rsidR="00B2103A" w:rsidRPr="00421613">
        <w:rPr>
          <w:rFonts w:asciiTheme="minorHAnsi" w:hAnsiTheme="minorHAnsi" w:cstheme="minorHAnsi"/>
          <w:color w:val="auto"/>
          <w:lang w:eastAsia="en-GB"/>
        </w:rPr>
        <w:t xml:space="preserve">Vice </w:t>
      </w:r>
      <w:r w:rsidR="001A6FD5" w:rsidRPr="00421613">
        <w:rPr>
          <w:rFonts w:asciiTheme="minorHAnsi" w:hAnsiTheme="minorHAnsi" w:cstheme="minorHAnsi"/>
          <w:color w:val="auto"/>
          <w:lang w:eastAsia="en-GB"/>
        </w:rPr>
        <w:t>Chairman)</w:t>
      </w:r>
      <w:r w:rsidR="00B01583" w:rsidRPr="00421613">
        <w:rPr>
          <w:rFonts w:asciiTheme="minorHAnsi" w:hAnsiTheme="minorHAnsi" w:cstheme="minorHAnsi"/>
          <w:color w:val="auto"/>
          <w:lang w:eastAsia="en-GB"/>
        </w:rPr>
        <w:t xml:space="preserve">, </w:t>
      </w:r>
      <w:r w:rsidR="00B2103A" w:rsidRPr="00421613">
        <w:rPr>
          <w:rFonts w:asciiTheme="minorHAnsi" w:hAnsiTheme="minorHAnsi" w:cstheme="minorHAnsi"/>
          <w:color w:val="auto"/>
          <w:lang w:eastAsia="en-GB"/>
        </w:rPr>
        <w:t xml:space="preserve">V Abbott, M Attridge, </w:t>
      </w:r>
      <w:r w:rsidR="003367BF" w:rsidRPr="00421613">
        <w:rPr>
          <w:rFonts w:asciiTheme="minorHAnsi" w:hAnsiTheme="minorHAnsi" w:cstheme="minorHAnsi"/>
          <w:color w:val="auto"/>
          <w:lang w:eastAsia="en-GB"/>
        </w:rPr>
        <w:t xml:space="preserve">M Colvey, </w:t>
      </w:r>
      <w:r w:rsidR="00B2103A" w:rsidRPr="00421613">
        <w:rPr>
          <w:rFonts w:asciiTheme="minorHAnsi" w:hAnsiTheme="minorHAnsi" w:cstheme="minorHAnsi"/>
          <w:color w:val="auto"/>
          <w:lang w:eastAsia="en-GB"/>
        </w:rPr>
        <w:t xml:space="preserve">K </w:t>
      </w:r>
      <w:proofErr w:type="spellStart"/>
      <w:r w:rsidR="00B2103A" w:rsidRPr="00421613">
        <w:rPr>
          <w:rFonts w:asciiTheme="minorHAnsi" w:hAnsiTheme="minorHAnsi" w:cstheme="minorHAnsi"/>
          <w:color w:val="auto"/>
          <w:lang w:eastAsia="en-GB"/>
        </w:rPr>
        <w:t>Korenevsky</w:t>
      </w:r>
      <w:proofErr w:type="spellEnd"/>
      <w:r w:rsidR="00B2103A" w:rsidRPr="00421613">
        <w:rPr>
          <w:rFonts w:asciiTheme="minorHAnsi" w:hAnsiTheme="minorHAnsi" w:cstheme="minorHAnsi"/>
          <w:color w:val="auto"/>
          <w:lang w:eastAsia="en-GB"/>
        </w:rPr>
        <w:t xml:space="preserve">, </w:t>
      </w:r>
      <w:r w:rsidR="00730DB6" w:rsidRPr="00421613">
        <w:rPr>
          <w:rFonts w:asciiTheme="minorHAnsi" w:hAnsiTheme="minorHAnsi" w:cstheme="minorHAnsi"/>
          <w:color w:val="auto"/>
          <w:lang w:eastAsia="en-GB"/>
        </w:rPr>
        <w:t xml:space="preserve">K Morgan, </w:t>
      </w:r>
      <w:r w:rsidR="006561D5" w:rsidRPr="00421613">
        <w:rPr>
          <w:rFonts w:asciiTheme="minorHAnsi" w:hAnsiTheme="minorHAnsi" w:cstheme="minorHAnsi"/>
          <w:color w:val="auto"/>
          <w:lang w:eastAsia="en-GB"/>
        </w:rPr>
        <w:t xml:space="preserve">and </w:t>
      </w:r>
      <w:proofErr w:type="spellStart"/>
      <w:r w:rsidR="00E30C64" w:rsidRPr="00421613">
        <w:rPr>
          <w:rFonts w:asciiTheme="minorHAnsi" w:hAnsiTheme="minorHAnsi" w:cstheme="minorHAnsi"/>
          <w:color w:val="auto"/>
          <w:lang w:eastAsia="en-GB"/>
        </w:rPr>
        <w:t>a</w:t>
      </w:r>
      <w:r w:rsidRPr="00421613">
        <w:rPr>
          <w:rFonts w:asciiTheme="minorHAnsi" w:hAnsiTheme="minorHAnsi" w:cstheme="minorHAnsi"/>
          <w:color w:val="auto"/>
          <w:lang w:eastAsia="en-GB"/>
        </w:rPr>
        <w:t>nd</w:t>
      </w:r>
      <w:proofErr w:type="spellEnd"/>
      <w:r w:rsidRPr="00421613">
        <w:rPr>
          <w:rFonts w:asciiTheme="minorHAnsi" w:hAnsiTheme="minorHAnsi" w:cstheme="minorHAnsi"/>
          <w:color w:val="auto"/>
          <w:lang w:eastAsia="en-GB"/>
        </w:rPr>
        <w:t xml:space="preserve"> </w:t>
      </w:r>
      <w:r w:rsidR="00092E0F" w:rsidRPr="00421613">
        <w:rPr>
          <w:rFonts w:asciiTheme="minorHAnsi" w:hAnsiTheme="minorHAnsi" w:cstheme="minorHAnsi"/>
          <w:color w:val="auto"/>
          <w:lang w:eastAsia="en-GB"/>
        </w:rPr>
        <w:t>Mr</w:t>
      </w:r>
      <w:r w:rsidR="00B2103A" w:rsidRPr="00421613">
        <w:rPr>
          <w:rFonts w:asciiTheme="minorHAnsi" w:hAnsiTheme="minorHAnsi" w:cstheme="minorHAnsi"/>
          <w:color w:val="auto"/>
          <w:lang w:eastAsia="en-GB"/>
        </w:rPr>
        <w:t xml:space="preserve"> T Watton (Parish Clerk)</w:t>
      </w:r>
      <w:r w:rsidRPr="00421613">
        <w:rPr>
          <w:rFonts w:asciiTheme="minorHAnsi" w:hAnsiTheme="minorHAnsi" w:cstheme="minorHAnsi"/>
          <w:color w:val="auto"/>
          <w:lang w:eastAsia="en-GB"/>
        </w:rPr>
        <w:t>.</w:t>
      </w:r>
    </w:p>
    <w:p w14:paraId="5012E8D2" w14:textId="77777777" w:rsidR="0017290B" w:rsidRPr="00421613" w:rsidRDefault="0017290B" w:rsidP="00932FBA">
      <w:pPr>
        <w:spacing w:line="240" w:lineRule="auto"/>
        <w:rPr>
          <w:rFonts w:asciiTheme="minorHAnsi" w:hAnsiTheme="minorHAnsi" w:cstheme="minorHAnsi"/>
          <w:color w:val="auto"/>
          <w:lang w:eastAsia="en-GB"/>
        </w:rPr>
      </w:pPr>
    </w:p>
    <w:p w14:paraId="16AB80B1" w14:textId="5A96074E" w:rsidR="0017290B" w:rsidRPr="00421613" w:rsidRDefault="00BA1A82" w:rsidP="0017290B">
      <w:pPr>
        <w:spacing w:line="240" w:lineRule="auto"/>
        <w:rPr>
          <w:rFonts w:asciiTheme="minorHAnsi" w:hAnsiTheme="minorHAnsi" w:cstheme="minorHAnsi"/>
          <w:color w:val="auto"/>
          <w:lang w:eastAsia="en-GB"/>
        </w:rPr>
      </w:pPr>
      <w:r w:rsidRPr="00421613">
        <w:rPr>
          <w:rFonts w:asciiTheme="minorHAnsi" w:hAnsiTheme="minorHAnsi" w:cstheme="minorHAnsi"/>
          <w:b/>
          <w:color w:val="auto"/>
          <w:lang w:eastAsia="en-GB"/>
        </w:rPr>
        <w:t>Also present:</w:t>
      </w:r>
      <w:r w:rsidR="00566DF9" w:rsidRPr="00421613">
        <w:rPr>
          <w:rFonts w:asciiTheme="minorHAnsi" w:hAnsiTheme="minorHAnsi" w:cstheme="minorHAnsi"/>
          <w:color w:val="auto"/>
          <w:lang w:eastAsia="en-GB"/>
        </w:rPr>
        <w:t xml:space="preserve"> </w:t>
      </w:r>
      <w:r w:rsidR="0017290B" w:rsidRPr="00421613">
        <w:rPr>
          <w:rFonts w:asciiTheme="minorHAnsi" w:hAnsiTheme="minorHAnsi" w:cstheme="minorHAnsi"/>
          <w:color w:val="auto"/>
          <w:lang w:eastAsia="en-GB"/>
        </w:rPr>
        <w:t xml:space="preserve">Dorset Cllr </w:t>
      </w:r>
      <w:r w:rsidR="00B2103A" w:rsidRPr="00421613">
        <w:rPr>
          <w:rFonts w:asciiTheme="minorHAnsi" w:hAnsiTheme="minorHAnsi" w:cstheme="minorHAnsi"/>
          <w:color w:val="auto"/>
          <w:lang w:eastAsia="en-GB"/>
        </w:rPr>
        <w:t>B Pipe (part meeting)</w:t>
      </w:r>
    </w:p>
    <w:p w14:paraId="05963142" w14:textId="7CDA3C27" w:rsidR="00EF1794" w:rsidRPr="00421613" w:rsidRDefault="00B2103A" w:rsidP="00932FBA">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Seventeen </w:t>
      </w:r>
      <w:r w:rsidR="0002244C" w:rsidRPr="00421613">
        <w:rPr>
          <w:rFonts w:asciiTheme="minorHAnsi" w:hAnsiTheme="minorHAnsi" w:cstheme="minorHAnsi"/>
          <w:color w:val="auto"/>
          <w:lang w:eastAsia="en-GB"/>
        </w:rPr>
        <w:t>member</w:t>
      </w:r>
      <w:r w:rsidR="00E554DC" w:rsidRPr="00421613">
        <w:rPr>
          <w:rFonts w:asciiTheme="minorHAnsi" w:hAnsiTheme="minorHAnsi" w:cstheme="minorHAnsi"/>
          <w:color w:val="auto"/>
          <w:lang w:eastAsia="en-GB"/>
        </w:rPr>
        <w:t>s</w:t>
      </w:r>
      <w:r w:rsidR="0002244C" w:rsidRPr="00421613">
        <w:rPr>
          <w:rFonts w:asciiTheme="minorHAnsi" w:hAnsiTheme="minorHAnsi" w:cstheme="minorHAnsi"/>
          <w:color w:val="auto"/>
          <w:lang w:eastAsia="en-GB"/>
        </w:rPr>
        <w:t xml:space="preserve"> of the public</w:t>
      </w:r>
      <w:r w:rsidR="00E554DC" w:rsidRPr="00421613">
        <w:rPr>
          <w:rFonts w:asciiTheme="minorHAnsi" w:hAnsiTheme="minorHAnsi" w:cstheme="minorHAnsi"/>
          <w:color w:val="auto"/>
          <w:lang w:eastAsia="en-GB"/>
        </w:rPr>
        <w:t xml:space="preserve"> were </w:t>
      </w:r>
      <w:r w:rsidRPr="00421613">
        <w:rPr>
          <w:rFonts w:asciiTheme="minorHAnsi" w:hAnsiTheme="minorHAnsi" w:cstheme="minorHAnsi"/>
          <w:color w:val="auto"/>
          <w:lang w:eastAsia="en-GB"/>
        </w:rPr>
        <w:t xml:space="preserve">also </w:t>
      </w:r>
      <w:r w:rsidR="00E554DC" w:rsidRPr="00421613">
        <w:rPr>
          <w:rFonts w:asciiTheme="minorHAnsi" w:hAnsiTheme="minorHAnsi" w:cstheme="minorHAnsi"/>
          <w:color w:val="auto"/>
          <w:lang w:eastAsia="en-GB"/>
        </w:rPr>
        <w:t>present</w:t>
      </w:r>
      <w:r w:rsidR="0002244C" w:rsidRPr="00421613">
        <w:rPr>
          <w:rFonts w:asciiTheme="minorHAnsi" w:hAnsiTheme="minorHAnsi" w:cstheme="minorHAnsi"/>
          <w:color w:val="auto"/>
          <w:lang w:eastAsia="en-GB"/>
        </w:rPr>
        <w:t>.</w:t>
      </w:r>
    </w:p>
    <w:p w14:paraId="4B68937E" w14:textId="77777777" w:rsidR="00FF09AB" w:rsidRPr="00421613" w:rsidRDefault="00FF09AB" w:rsidP="00932FBA">
      <w:pPr>
        <w:spacing w:line="240" w:lineRule="auto"/>
        <w:rPr>
          <w:rFonts w:asciiTheme="minorHAnsi" w:hAnsiTheme="minorHAnsi" w:cstheme="minorHAnsi"/>
          <w:color w:val="auto"/>
          <w:lang w:eastAsia="en-GB"/>
        </w:rPr>
      </w:pPr>
    </w:p>
    <w:p w14:paraId="6587621A" w14:textId="1B7778D4" w:rsidR="00DF1217" w:rsidRPr="00421613" w:rsidRDefault="00DF1217" w:rsidP="00932FBA">
      <w:pPr>
        <w:spacing w:line="240" w:lineRule="auto"/>
        <w:rPr>
          <w:rFonts w:asciiTheme="minorHAnsi" w:hAnsiTheme="minorHAnsi" w:cstheme="minorHAnsi"/>
          <w:b/>
          <w:color w:val="auto"/>
          <w:lang w:eastAsia="en-GB"/>
        </w:rPr>
      </w:pPr>
      <w:r w:rsidRPr="00421613">
        <w:rPr>
          <w:rFonts w:asciiTheme="minorHAnsi" w:hAnsiTheme="minorHAnsi" w:cstheme="minorHAnsi"/>
          <w:b/>
          <w:color w:val="auto"/>
          <w:lang w:eastAsia="en-GB"/>
        </w:rPr>
        <w:t>PUBLIC PARTICIPATION SESSION</w:t>
      </w:r>
      <w:r w:rsidR="003367BF" w:rsidRPr="00421613">
        <w:rPr>
          <w:rFonts w:asciiTheme="minorHAnsi" w:hAnsiTheme="minorHAnsi" w:cstheme="minorHAnsi"/>
          <w:b/>
          <w:color w:val="auto"/>
          <w:lang w:eastAsia="en-GB"/>
        </w:rPr>
        <w:t xml:space="preserve"> (Standing orders suspended) </w:t>
      </w:r>
    </w:p>
    <w:p w14:paraId="6469576C" w14:textId="50FC197D" w:rsidR="005D0B19" w:rsidRDefault="005D0B19" w:rsidP="00B47984">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t xml:space="preserve">The meeting Chairman </w:t>
      </w:r>
      <w:bookmarkStart w:id="0" w:name="_GoBack"/>
      <w:bookmarkEnd w:id="0"/>
      <w:r>
        <w:rPr>
          <w:rFonts w:asciiTheme="minorHAnsi" w:hAnsiTheme="minorHAnsi" w:cstheme="minorHAnsi"/>
          <w:color w:val="auto"/>
          <w:lang w:eastAsia="en-GB"/>
        </w:rPr>
        <w:t>ascertained that there were a</w:t>
      </w:r>
      <w:r w:rsidR="00B47984" w:rsidRPr="00421613">
        <w:rPr>
          <w:rFonts w:asciiTheme="minorHAnsi" w:hAnsiTheme="minorHAnsi" w:cstheme="minorHAnsi"/>
          <w:color w:val="auto"/>
          <w:lang w:eastAsia="en-GB"/>
        </w:rPr>
        <w:t xml:space="preserve"> number of residents </w:t>
      </w:r>
      <w:r w:rsidR="002B1103">
        <w:rPr>
          <w:rFonts w:asciiTheme="minorHAnsi" w:hAnsiTheme="minorHAnsi" w:cstheme="minorHAnsi"/>
          <w:color w:val="auto"/>
          <w:lang w:eastAsia="en-GB"/>
        </w:rPr>
        <w:t xml:space="preserve">who </w:t>
      </w:r>
      <w:r w:rsidR="00B47984" w:rsidRPr="00421613">
        <w:rPr>
          <w:rFonts w:asciiTheme="minorHAnsi" w:hAnsiTheme="minorHAnsi" w:cstheme="minorHAnsi"/>
          <w:color w:val="auto"/>
          <w:lang w:eastAsia="en-GB"/>
        </w:rPr>
        <w:t>wished to express concerns about the development proposals put forward under planning application number 6/2021/0282</w:t>
      </w:r>
      <w:r w:rsidR="00B47984" w:rsidRPr="00421613">
        <w:rPr>
          <w:color w:val="auto"/>
        </w:rPr>
        <w:t xml:space="preserve"> concerning the l</w:t>
      </w:r>
      <w:r w:rsidR="00B47984" w:rsidRPr="00421613">
        <w:rPr>
          <w:rFonts w:asciiTheme="minorHAnsi" w:hAnsiTheme="minorHAnsi" w:cstheme="minorHAnsi"/>
          <w:color w:val="auto"/>
          <w:lang w:eastAsia="en-GB"/>
        </w:rPr>
        <w:t>and to the east of Wareham Road – i.e. described in the application as a “Phased residential development of site for 95 dwellings, new vehicular and pedestrian access onto Wareham Road and other associated works including</w:t>
      </w:r>
      <w:r>
        <w:rPr>
          <w:rFonts w:asciiTheme="minorHAnsi" w:hAnsiTheme="minorHAnsi" w:cstheme="minorHAnsi"/>
          <w:color w:val="auto"/>
          <w:lang w:eastAsia="en-GB"/>
        </w:rPr>
        <w:t xml:space="preserve"> </w:t>
      </w:r>
      <w:r w:rsidR="00B47984" w:rsidRPr="00421613">
        <w:rPr>
          <w:rFonts w:asciiTheme="minorHAnsi" w:hAnsiTheme="minorHAnsi" w:cstheme="minorHAnsi"/>
          <w:color w:val="auto"/>
          <w:lang w:eastAsia="en-GB"/>
        </w:rPr>
        <w:t xml:space="preserve">landscaping and open space”.  </w:t>
      </w:r>
      <w:r>
        <w:rPr>
          <w:rFonts w:asciiTheme="minorHAnsi" w:hAnsiTheme="minorHAnsi" w:cstheme="minorHAnsi"/>
          <w:color w:val="auto"/>
          <w:lang w:eastAsia="en-GB"/>
        </w:rPr>
        <w:t>The meeting Chairman confirmed that no member of the public had any other topic they wished to discuss.</w:t>
      </w:r>
    </w:p>
    <w:p w14:paraId="4A85EBB1" w14:textId="77777777" w:rsidR="005D0B19" w:rsidRDefault="005D0B19" w:rsidP="00B47984">
      <w:pPr>
        <w:spacing w:line="240" w:lineRule="auto"/>
        <w:rPr>
          <w:rFonts w:asciiTheme="minorHAnsi" w:hAnsiTheme="minorHAnsi" w:cstheme="minorHAnsi"/>
          <w:color w:val="auto"/>
          <w:lang w:eastAsia="en-GB"/>
        </w:rPr>
      </w:pPr>
    </w:p>
    <w:p w14:paraId="6A376C86" w14:textId="0EAFCAD5" w:rsidR="0075140C" w:rsidRPr="00421613" w:rsidRDefault="00B47984"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The comments covered the following:</w:t>
      </w:r>
    </w:p>
    <w:p w14:paraId="0B086879" w14:textId="4DE5F243" w:rsidR="00B47984" w:rsidRDefault="00B47984"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A resident of Glebe Road commented that he had been opposing this matter </w:t>
      </w:r>
      <w:r w:rsidR="00817C22">
        <w:rPr>
          <w:rFonts w:asciiTheme="minorHAnsi" w:hAnsiTheme="minorHAnsi" w:cstheme="minorHAnsi"/>
          <w:color w:val="auto"/>
          <w:lang w:eastAsia="en-GB"/>
        </w:rPr>
        <w:t>since t</w:t>
      </w:r>
      <w:r w:rsidRPr="00421613">
        <w:rPr>
          <w:rFonts w:asciiTheme="minorHAnsi" w:hAnsiTheme="minorHAnsi" w:cstheme="minorHAnsi"/>
          <w:color w:val="auto"/>
          <w:lang w:eastAsia="en-GB"/>
        </w:rPr>
        <w:t>he possibility of development at this location was identified as part of the preparation of the draft Purbeck Local Plan</w:t>
      </w:r>
      <w:r w:rsidR="00817C22">
        <w:rPr>
          <w:rFonts w:asciiTheme="minorHAnsi" w:hAnsiTheme="minorHAnsi" w:cstheme="minorHAnsi"/>
          <w:color w:val="auto"/>
          <w:lang w:eastAsia="en-GB"/>
        </w:rPr>
        <w:t xml:space="preserve"> (PLP)</w:t>
      </w:r>
      <w:r w:rsidRPr="00421613">
        <w:rPr>
          <w:rFonts w:asciiTheme="minorHAnsi" w:hAnsiTheme="minorHAnsi" w:cstheme="minorHAnsi"/>
          <w:color w:val="auto"/>
          <w:lang w:eastAsia="en-GB"/>
        </w:rPr>
        <w:t xml:space="preserve">.  He noted that the </w:t>
      </w:r>
      <w:r w:rsidR="00817C22">
        <w:rPr>
          <w:rFonts w:asciiTheme="minorHAnsi" w:hAnsiTheme="minorHAnsi" w:cstheme="minorHAnsi"/>
          <w:color w:val="auto"/>
          <w:lang w:eastAsia="en-GB"/>
        </w:rPr>
        <w:t xml:space="preserve">PLP </w:t>
      </w:r>
      <w:r w:rsidRPr="00421613">
        <w:rPr>
          <w:rFonts w:asciiTheme="minorHAnsi" w:hAnsiTheme="minorHAnsi" w:cstheme="minorHAnsi"/>
          <w:color w:val="auto"/>
          <w:lang w:eastAsia="en-GB"/>
        </w:rPr>
        <w:t xml:space="preserve">had gone through a number of phases.  He had attended the </w:t>
      </w:r>
      <w:r w:rsidR="00D26364" w:rsidRPr="00421613">
        <w:rPr>
          <w:rFonts w:asciiTheme="minorHAnsi" w:hAnsiTheme="minorHAnsi" w:cstheme="minorHAnsi"/>
          <w:color w:val="auto"/>
          <w:lang w:eastAsia="en-GB"/>
        </w:rPr>
        <w:t>I</w:t>
      </w:r>
      <w:r w:rsidRPr="00421613">
        <w:rPr>
          <w:rFonts w:asciiTheme="minorHAnsi" w:hAnsiTheme="minorHAnsi" w:cstheme="minorHAnsi"/>
          <w:color w:val="auto"/>
          <w:lang w:eastAsia="en-GB"/>
        </w:rPr>
        <w:t>nspector</w:t>
      </w:r>
      <w:r w:rsidR="00817C22">
        <w:rPr>
          <w:rFonts w:asciiTheme="minorHAnsi" w:hAnsiTheme="minorHAnsi" w:cstheme="minorHAnsi"/>
          <w:color w:val="auto"/>
          <w:lang w:eastAsia="en-GB"/>
        </w:rPr>
        <w:t>’</w:t>
      </w:r>
      <w:r w:rsidRPr="00421613">
        <w:rPr>
          <w:rFonts w:asciiTheme="minorHAnsi" w:hAnsiTheme="minorHAnsi" w:cstheme="minorHAnsi"/>
          <w:color w:val="auto"/>
          <w:lang w:eastAsia="en-GB"/>
        </w:rPr>
        <w:t xml:space="preserve">s hearing into the </w:t>
      </w:r>
      <w:r w:rsidR="00D26364" w:rsidRPr="00421613">
        <w:rPr>
          <w:rFonts w:asciiTheme="minorHAnsi" w:hAnsiTheme="minorHAnsi" w:cstheme="minorHAnsi"/>
          <w:color w:val="auto"/>
          <w:lang w:eastAsia="en-GB"/>
        </w:rPr>
        <w:t xml:space="preserve">draft PLP </w:t>
      </w:r>
      <w:r w:rsidRPr="00421613">
        <w:rPr>
          <w:rFonts w:asciiTheme="minorHAnsi" w:hAnsiTheme="minorHAnsi" w:cstheme="minorHAnsi"/>
          <w:color w:val="auto"/>
          <w:lang w:eastAsia="en-GB"/>
        </w:rPr>
        <w:t xml:space="preserve">and raised a number of objections.  He had also noted </w:t>
      </w:r>
      <w:r w:rsidR="00D26364" w:rsidRPr="00421613">
        <w:rPr>
          <w:rFonts w:asciiTheme="minorHAnsi" w:hAnsiTheme="minorHAnsi" w:cstheme="minorHAnsi"/>
          <w:color w:val="auto"/>
          <w:lang w:eastAsia="en-GB"/>
        </w:rPr>
        <w:t xml:space="preserve">what he believed to be a procedural error in the Inspector’s hearing on the draft PLP in that one day of the hearing had been designated to the matter of the change of status of </w:t>
      </w:r>
      <w:r w:rsidR="00817C22">
        <w:rPr>
          <w:rFonts w:asciiTheme="minorHAnsi" w:hAnsiTheme="minorHAnsi" w:cstheme="minorHAnsi"/>
          <w:color w:val="auto"/>
          <w:lang w:eastAsia="en-GB"/>
        </w:rPr>
        <w:t>G</w:t>
      </w:r>
      <w:r w:rsidR="00D26364" w:rsidRPr="00421613">
        <w:rPr>
          <w:rFonts w:asciiTheme="minorHAnsi" w:hAnsiTheme="minorHAnsi" w:cstheme="minorHAnsi"/>
          <w:color w:val="auto"/>
          <w:lang w:eastAsia="en-GB"/>
        </w:rPr>
        <w:t xml:space="preserve">reen </w:t>
      </w:r>
      <w:r w:rsidR="00817C22">
        <w:rPr>
          <w:rFonts w:asciiTheme="minorHAnsi" w:hAnsiTheme="minorHAnsi" w:cstheme="minorHAnsi"/>
          <w:color w:val="auto"/>
          <w:lang w:eastAsia="en-GB"/>
        </w:rPr>
        <w:t>B</w:t>
      </w:r>
      <w:r w:rsidR="00D26364" w:rsidRPr="00421613">
        <w:rPr>
          <w:rFonts w:asciiTheme="minorHAnsi" w:hAnsiTheme="minorHAnsi" w:cstheme="minorHAnsi"/>
          <w:color w:val="auto"/>
          <w:lang w:eastAsia="en-GB"/>
        </w:rPr>
        <w:t xml:space="preserve">elt </w:t>
      </w:r>
      <w:r w:rsidR="00817C22">
        <w:rPr>
          <w:rFonts w:asciiTheme="minorHAnsi" w:hAnsiTheme="minorHAnsi" w:cstheme="minorHAnsi"/>
          <w:color w:val="auto"/>
          <w:lang w:eastAsia="en-GB"/>
        </w:rPr>
        <w:t xml:space="preserve">- </w:t>
      </w:r>
      <w:r w:rsidR="00D26364" w:rsidRPr="00421613">
        <w:rPr>
          <w:rFonts w:asciiTheme="minorHAnsi" w:hAnsiTheme="minorHAnsi" w:cstheme="minorHAnsi"/>
          <w:color w:val="auto"/>
          <w:lang w:eastAsia="en-GB"/>
        </w:rPr>
        <w:t xml:space="preserve">which would be necessary to enable this development to go ahead. However he believed a number of local residents had been deliberately excluded from that part of the session.  On the subject of the </w:t>
      </w:r>
      <w:r w:rsidR="00817C22">
        <w:rPr>
          <w:rFonts w:asciiTheme="minorHAnsi" w:hAnsiTheme="minorHAnsi" w:cstheme="minorHAnsi"/>
          <w:color w:val="auto"/>
          <w:lang w:eastAsia="en-GB"/>
        </w:rPr>
        <w:t>G</w:t>
      </w:r>
      <w:r w:rsidR="00D26364" w:rsidRPr="00421613">
        <w:rPr>
          <w:rFonts w:asciiTheme="minorHAnsi" w:hAnsiTheme="minorHAnsi" w:cstheme="minorHAnsi"/>
          <w:color w:val="auto"/>
          <w:lang w:eastAsia="en-GB"/>
        </w:rPr>
        <w:t xml:space="preserve">reen </w:t>
      </w:r>
      <w:r w:rsidR="00817C22">
        <w:rPr>
          <w:rFonts w:asciiTheme="minorHAnsi" w:hAnsiTheme="minorHAnsi" w:cstheme="minorHAnsi"/>
          <w:color w:val="auto"/>
          <w:lang w:eastAsia="en-GB"/>
        </w:rPr>
        <w:t>B</w:t>
      </w:r>
      <w:r w:rsidR="00D26364" w:rsidRPr="00421613">
        <w:rPr>
          <w:rFonts w:asciiTheme="minorHAnsi" w:hAnsiTheme="minorHAnsi" w:cstheme="minorHAnsi"/>
          <w:color w:val="auto"/>
          <w:lang w:eastAsia="en-GB"/>
        </w:rPr>
        <w:t>elt status of the land in question</w:t>
      </w:r>
      <w:r w:rsidR="00817C22">
        <w:rPr>
          <w:rFonts w:asciiTheme="minorHAnsi" w:hAnsiTheme="minorHAnsi" w:cstheme="minorHAnsi"/>
          <w:color w:val="auto"/>
          <w:lang w:eastAsia="en-GB"/>
        </w:rPr>
        <w:t>,</w:t>
      </w:r>
      <w:r w:rsidR="00D26364" w:rsidRPr="00421613">
        <w:rPr>
          <w:rFonts w:asciiTheme="minorHAnsi" w:hAnsiTheme="minorHAnsi" w:cstheme="minorHAnsi"/>
          <w:color w:val="auto"/>
          <w:lang w:eastAsia="en-GB"/>
        </w:rPr>
        <w:t xml:space="preserve"> he has argued that this doesn’t meet the criteria for the required change of status.  His other objections have included that the proposal is an overbearing development, located too far from the village centre</w:t>
      </w:r>
      <w:r w:rsidR="00817C22">
        <w:rPr>
          <w:rFonts w:asciiTheme="minorHAnsi" w:hAnsiTheme="minorHAnsi" w:cstheme="minorHAnsi"/>
          <w:color w:val="auto"/>
          <w:lang w:eastAsia="en-GB"/>
        </w:rPr>
        <w:t>,</w:t>
      </w:r>
      <w:r w:rsidR="00D26364" w:rsidRPr="00421613">
        <w:rPr>
          <w:rFonts w:asciiTheme="minorHAnsi" w:hAnsiTheme="minorHAnsi" w:cstheme="minorHAnsi"/>
          <w:color w:val="auto"/>
          <w:lang w:eastAsia="en-GB"/>
        </w:rPr>
        <w:t xml:space="preserve"> and there is no mention of any necessary increase in infrastructure such as road</w:t>
      </w:r>
      <w:r w:rsidR="00817C22">
        <w:rPr>
          <w:rFonts w:asciiTheme="minorHAnsi" w:hAnsiTheme="minorHAnsi" w:cstheme="minorHAnsi"/>
          <w:color w:val="auto"/>
          <w:lang w:eastAsia="en-GB"/>
        </w:rPr>
        <w:t xml:space="preserve"> capacity</w:t>
      </w:r>
      <w:r w:rsidR="00D26364" w:rsidRPr="00421613">
        <w:rPr>
          <w:rFonts w:asciiTheme="minorHAnsi" w:hAnsiTheme="minorHAnsi" w:cstheme="minorHAnsi"/>
          <w:color w:val="auto"/>
          <w:lang w:eastAsia="en-GB"/>
        </w:rPr>
        <w:t xml:space="preserve">, </w:t>
      </w:r>
      <w:r w:rsidR="00817C22">
        <w:rPr>
          <w:rFonts w:asciiTheme="minorHAnsi" w:hAnsiTheme="minorHAnsi" w:cstheme="minorHAnsi"/>
          <w:color w:val="auto"/>
          <w:lang w:eastAsia="en-GB"/>
        </w:rPr>
        <w:t xml:space="preserve">public </w:t>
      </w:r>
      <w:r w:rsidR="00D26364" w:rsidRPr="00421613">
        <w:rPr>
          <w:rFonts w:asciiTheme="minorHAnsi" w:hAnsiTheme="minorHAnsi" w:cstheme="minorHAnsi"/>
          <w:color w:val="auto"/>
          <w:lang w:eastAsia="en-GB"/>
        </w:rPr>
        <w:t>transport network and sewerage facilities.  He concluded by saying that the hoped that the parish council would join in vigorously opposing this proposal.</w:t>
      </w:r>
    </w:p>
    <w:p w14:paraId="098BC591" w14:textId="77777777" w:rsidR="00817C22" w:rsidRPr="00421613" w:rsidRDefault="00817C22" w:rsidP="00B47984">
      <w:pPr>
        <w:spacing w:line="240" w:lineRule="auto"/>
        <w:rPr>
          <w:rFonts w:asciiTheme="minorHAnsi" w:hAnsiTheme="minorHAnsi" w:cstheme="minorHAnsi"/>
          <w:color w:val="auto"/>
          <w:lang w:eastAsia="en-GB"/>
        </w:rPr>
      </w:pPr>
    </w:p>
    <w:p w14:paraId="6D2A6BE9" w14:textId="78F008A1" w:rsidR="00D26364" w:rsidRDefault="00D26364"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A resident of Wimborne </w:t>
      </w:r>
      <w:r w:rsidR="00B22D9D" w:rsidRPr="00421613">
        <w:rPr>
          <w:rFonts w:asciiTheme="minorHAnsi" w:hAnsiTheme="minorHAnsi" w:cstheme="minorHAnsi"/>
          <w:color w:val="auto"/>
          <w:lang w:eastAsia="en-GB"/>
        </w:rPr>
        <w:t>R</w:t>
      </w:r>
      <w:r w:rsidRPr="00421613">
        <w:rPr>
          <w:rFonts w:asciiTheme="minorHAnsi" w:hAnsiTheme="minorHAnsi" w:cstheme="minorHAnsi"/>
          <w:color w:val="auto"/>
          <w:lang w:eastAsia="en-GB"/>
        </w:rPr>
        <w:t>oad expressed amazement at the assumptions used as part of th</w:t>
      </w:r>
      <w:r w:rsidR="00817C22">
        <w:rPr>
          <w:rFonts w:asciiTheme="minorHAnsi" w:hAnsiTheme="minorHAnsi" w:cstheme="minorHAnsi"/>
          <w:color w:val="auto"/>
          <w:lang w:eastAsia="en-GB"/>
        </w:rPr>
        <w:t>e</w:t>
      </w:r>
      <w:r w:rsidRPr="00421613">
        <w:rPr>
          <w:rFonts w:asciiTheme="minorHAnsi" w:hAnsiTheme="minorHAnsi" w:cstheme="minorHAnsi"/>
          <w:color w:val="auto"/>
          <w:lang w:eastAsia="en-GB"/>
        </w:rPr>
        <w:t xml:space="preserve"> preparation of this proposal.  He specifically referred to a traffic survey carried out</w:t>
      </w:r>
      <w:r w:rsidR="00817C22">
        <w:rPr>
          <w:rFonts w:asciiTheme="minorHAnsi" w:hAnsiTheme="minorHAnsi" w:cstheme="minorHAnsi"/>
          <w:color w:val="auto"/>
          <w:lang w:eastAsia="en-GB"/>
        </w:rPr>
        <w:t xml:space="preserve"> </w:t>
      </w:r>
      <w:r w:rsidRPr="00421613">
        <w:rPr>
          <w:rFonts w:asciiTheme="minorHAnsi" w:hAnsiTheme="minorHAnsi" w:cstheme="minorHAnsi"/>
          <w:color w:val="auto"/>
          <w:lang w:eastAsia="en-GB"/>
        </w:rPr>
        <w:t xml:space="preserve">during late July of last year which would have been distorted by the lack of any school traffic.  He indicated that his objections included concerns over the impact </w:t>
      </w:r>
      <w:r w:rsidR="00B22D9D" w:rsidRPr="00421613">
        <w:rPr>
          <w:rFonts w:asciiTheme="minorHAnsi" w:hAnsiTheme="minorHAnsi" w:cstheme="minorHAnsi"/>
          <w:color w:val="auto"/>
          <w:lang w:eastAsia="en-GB"/>
        </w:rPr>
        <w:t>of this development on local family life.  He also referred to the possibility of an infringement of the Human Rights Act.  He speculated that the properties would be unlikely to be affordable by local people</w:t>
      </w:r>
      <w:r w:rsidR="00817C22">
        <w:rPr>
          <w:rFonts w:asciiTheme="minorHAnsi" w:hAnsiTheme="minorHAnsi" w:cstheme="minorHAnsi"/>
          <w:color w:val="auto"/>
          <w:lang w:eastAsia="en-GB"/>
        </w:rPr>
        <w:t>,</w:t>
      </w:r>
      <w:r w:rsidR="00B22D9D" w:rsidRPr="00421613">
        <w:rPr>
          <w:rFonts w:asciiTheme="minorHAnsi" w:hAnsiTheme="minorHAnsi" w:cstheme="minorHAnsi"/>
          <w:color w:val="auto"/>
          <w:lang w:eastAsia="en-GB"/>
        </w:rPr>
        <w:t xml:space="preserve"> but </w:t>
      </w:r>
      <w:r w:rsidR="00817C22">
        <w:rPr>
          <w:rFonts w:asciiTheme="minorHAnsi" w:hAnsiTheme="minorHAnsi" w:cstheme="minorHAnsi"/>
          <w:color w:val="auto"/>
          <w:lang w:eastAsia="en-GB"/>
        </w:rPr>
        <w:t xml:space="preserve">that </w:t>
      </w:r>
      <w:r w:rsidR="00B22D9D" w:rsidRPr="00421613">
        <w:rPr>
          <w:rFonts w:asciiTheme="minorHAnsi" w:hAnsiTheme="minorHAnsi" w:cstheme="minorHAnsi"/>
          <w:color w:val="auto"/>
          <w:lang w:eastAsia="en-GB"/>
        </w:rPr>
        <w:t>instead s</w:t>
      </w:r>
      <w:r w:rsidR="00817C22">
        <w:rPr>
          <w:rFonts w:asciiTheme="minorHAnsi" w:hAnsiTheme="minorHAnsi" w:cstheme="minorHAnsi"/>
          <w:color w:val="auto"/>
          <w:lang w:eastAsia="en-GB"/>
        </w:rPr>
        <w:t>ome</w:t>
      </w:r>
      <w:r w:rsidR="00B22D9D" w:rsidRPr="00421613">
        <w:rPr>
          <w:rFonts w:asciiTheme="minorHAnsi" w:hAnsiTheme="minorHAnsi" w:cstheme="minorHAnsi"/>
          <w:color w:val="auto"/>
          <w:lang w:eastAsia="en-GB"/>
        </w:rPr>
        <w:t xml:space="preserve"> may become second homes or holiday homes.  He also is expressed concerns about the lack of detail of any infrastructure as part of the proposals – referring specifically to roads, lighting and pavements.  He also referred to the lack of an adequate safe route to Lytchett Minster </w:t>
      </w:r>
      <w:proofErr w:type="gramStart"/>
      <w:r w:rsidR="00B22D9D" w:rsidRPr="00421613">
        <w:rPr>
          <w:rFonts w:asciiTheme="minorHAnsi" w:hAnsiTheme="minorHAnsi" w:cstheme="minorHAnsi"/>
          <w:color w:val="auto"/>
          <w:lang w:eastAsia="en-GB"/>
        </w:rPr>
        <w:t>school</w:t>
      </w:r>
      <w:proofErr w:type="gramEnd"/>
      <w:r w:rsidR="00B22D9D" w:rsidRPr="00421613">
        <w:rPr>
          <w:rFonts w:asciiTheme="minorHAnsi" w:hAnsiTheme="minorHAnsi" w:cstheme="minorHAnsi"/>
          <w:color w:val="auto"/>
          <w:lang w:eastAsia="en-GB"/>
        </w:rPr>
        <w:t xml:space="preserve">. </w:t>
      </w:r>
    </w:p>
    <w:p w14:paraId="2B87F270" w14:textId="77777777" w:rsidR="00817C22" w:rsidRPr="00421613" w:rsidRDefault="00817C22" w:rsidP="00B47984">
      <w:pPr>
        <w:spacing w:line="240" w:lineRule="auto"/>
        <w:rPr>
          <w:rFonts w:asciiTheme="minorHAnsi" w:hAnsiTheme="minorHAnsi" w:cstheme="minorHAnsi"/>
          <w:color w:val="auto"/>
          <w:lang w:eastAsia="en-GB"/>
        </w:rPr>
      </w:pPr>
    </w:p>
    <w:p w14:paraId="1DF8DAC8" w14:textId="7037A461" w:rsidR="00B22D9D" w:rsidRPr="00421613" w:rsidRDefault="00B22D9D"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A resident of Landers Reach also commented on lack of infrastructure</w:t>
      </w:r>
      <w:r w:rsidR="00817C22">
        <w:rPr>
          <w:rFonts w:asciiTheme="minorHAnsi" w:hAnsiTheme="minorHAnsi" w:cstheme="minorHAnsi"/>
          <w:color w:val="auto"/>
          <w:lang w:eastAsia="en-GB"/>
        </w:rPr>
        <w:t>,</w:t>
      </w:r>
      <w:r w:rsidRPr="00421613">
        <w:rPr>
          <w:rFonts w:asciiTheme="minorHAnsi" w:hAnsiTheme="minorHAnsi" w:cstheme="minorHAnsi"/>
          <w:color w:val="auto"/>
          <w:lang w:eastAsia="en-GB"/>
        </w:rPr>
        <w:t xml:space="preserve"> by suggesting that none of the recent developers acting in the village have added to any infrastructure.  They offered the example of </w:t>
      </w:r>
      <w:r w:rsidRPr="00421613">
        <w:rPr>
          <w:rFonts w:asciiTheme="minorHAnsi" w:hAnsiTheme="minorHAnsi" w:cstheme="minorHAnsi"/>
          <w:color w:val="auto"/>
          <w:lang w:eastAsia="en-GB"/>
        </w:rPr>
        <w:lastRenderedPageBreak/>
        <w:t xml:space="preserve">the doctors’ surgery and the Primary School – both of which they felt were in danger of becoming oversubscribed. </w:t>
      </w:r>
    </w:p>
    <w:p w14:paraId="186CF75E" w14:textId="1510370C" w:rsidR="00817C22" w:rsidRDefault="00B22D9D"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A resident of Poppy Place who has recently moved to the village commented that she felt that such large developments would ruin it.  She also </w:t>
      </w:r>
      <w:r w:rsidR="00703D60" w:rsidRPr="00421613">
        <w:rPr>
          <w:rFonts w:asciiTheme="minorHAnsi" w:hAnsiTheme="minorHAnsi" w:cstheme="minorHAnsi"/>
          <w:color w:val="auto"/>
          <w:lang w:eastAsia="en-GB"/>
        </w:rPr>
        <w:t xml:space="preserve">questioned </w:t>
      </w:r>
      <w:r w:rsidRPr="00421613">
        <w:rPr>
          <w:rFonts w:asciiTheme="minorHAnsi" w:hAnsiTheme="minorHAnsi" w:cstheme="minorHAnsi"/>
          <w:color w:val="auto"/>
          <w:lang w:eastAsia="en-GB"/>
        </w:rPr>
        <w:t xml:space="preserve">the length of time the development would take and the temporary disruption which </w:t>
      </w:r>
      <w:r w:rsidR="00817C22">
        <w:rPr>
          <w:rFonts w:asciiTheme="minorHAnsi" w:hAnsiTheme="minorHAnsi" w:cstheme="minorHAnsi"/>
          <w:color w:val="auto"/>
          <w:lang w:eastAsia="en-GB"/>
        </w:rPr>
        <w:t>may be</w:t>
      </w:r>
      <w:r w:rsidRPr="00421613">
        <w:rPr>
          <w:rFonts w:asciiTheme="minorHAnsi" w:hAnsiTheme="minorHAnsi" w:cstheme="minorHAnsi"/>
          <w:color w:val="auto"/>
          <w:lang w:eastAsia="en-GB"/>
        </w:rPr>
        <w:t xml:space="preserve"> caused during that period.</w:t>
      </w:r>
    </w:p>
    <w:p w14:paraId="5676819B" w14:textId="77777777" w:rsidR="00817C22" w:rsidRDefault="00817C22" w:rsidP="00B47984">
      <w:pPr>
        <w:spacing w:line="240" w:lineRule="auto"/>
        <w:rPr>
          <w:rFonts w:asciiTheme="minorHAnsi" w:hAnsiTheme="minorHAnsi" w:cstheme="minorHAnsi"/>
          <w:color w:val="auto"/>
          <w:lang w:eastAsia="en-GB"/>
        </w:rPr>
      </w:pPr>
    </w:p>
    <w:p w14:paraId="00450BAC" w14:textId="24825F4F" w:rsidR="00B22D9D" w:rsidRPr="00421613" w:rsidRDefault="00703D60"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In response to this particular point Cllr Morgan commented that it is normal practice for the developers to build at the rate which the market will stand.  He also explained to everyone present that the </w:t>
      </w:r>
      <w:r w:rsidR="00817C22">
        <w:rPr>
          <w:rFonts w:asciiTheme="minorHAnsi" w:hAnsiTheme="minorHAnsi" w:cstheme="minorHAnsi"/>
          <w:color w:val="auto"/>
          <w:lang w:eastAsia="en-GB"/>
        </w:rPr>
        <w:t>P</w:t>
      </w:r>
      <w:r w:rsidRPr="00421613">
        <w:rPr>
          <w:rFonts w:asciiTheme="minorHAnsi" w:hAnsiTheme="minorHAnsi" w:cstheme="minorHAnsi"/>
          <w:color w:val="auto"/>
          <w:lang w:eastAsia="en-GB"/>
        </w:rPr>
        <w:t xml:space="preserve">arish </w:t>
      </w:r>
      <w:r w:rsidR="00817C22">
        <w:rPr>
          <w:rFonts w:asciiTheme="minorHAnsi" w:hAnsiTheme="minorHAnsi" w:cstheme="minorHAnsi"/>
          <w:color w:val="auto"/>
          <w:lang w:eastAsia="en-GB"/>
        </w:rPr>
        <w:t>C</w:t>
      </w:r>
      <w:r w:rsidRPr="00421613">
        <w:rPr>
          <w:rFonts w:asciiTheme="minorHAnsi" w:hAnsiTheme="minorHAnsi" w:cstheme="minorHAnsi"/>
          <w:color w:val="auto"/>
          <w:lang w:eastAsia="en-GB"/>
        </w:rPr>
        <w:t>ouncil had been discuss</w:t>
      </w:r>
      <w:r w:rsidR="00817C22">
        <w:rPr>
          <w:rFonts w:asciiTheme="minorHAnsi" w:hAnsiTheme="minorHAnsi" w:cstheme="minorHAnsi"/>
          <w:color w:val="auto"/>
          <w:lang w:eastAsia="en-GB"/>
        </w:rPr>
        <w:t>ing</w:t>
      </w:r>
      <w:r w:rsidRPr="00421613">
        <w:rPr>
          <w:rFonts w:asciiTheme="minorHAnsi" w:hAnsiTheme="minorHAnsi" w:cstheme="minorHAnsi"/>
          <w:color w:val="auto"/>
          <w:lang w:eastAsia="en-GB"/>
        </w:rPr>
        <w:t xml:space="preserve"> in this particular development proposal since the application itself had been submitted </w:t>
      </w:r>
      <w:r w:rsidR="00817C22">
        <w:rPr>
          <w:rFonts w:asciiTheme="minorHAnsi" w:hAnsiTheme="minorHAnsi" w:cstheme="minorHAnsi"/>
          <w:color w:val="auto"/>
          <w:lang w:eastAsia="en-GB"/>
        </w:rPr>
        <w:t xml:space="preserve">- </w:t>
      </w:r>
      <w:r w:rsidRPr="00421613">
        <w:rPr>
          <w:rFonts w:asciiTheme="minorHAnsi" w:hAnsiTheme="minorHAnsi" w:cstheme="minorHAnsi"/>
          <w:color w:val="auto"/>
          <w:lang w:eastAsia="en-GB"/>
        </w:rPr>
        <w:t xml:space="preserve">and </w:t>
      </w:r>
      <w:r w:rsidR="00817C22">
        <w:rPr>
          <w:rFonts w:asciiTheme="minorHAnsi" w:hAnsiTheme="minorHAnsi" w:cstheme="minorHAnsi"/>
          <w:color w:val="auto"/>
          <w:lang w:eastAsia="en-GB"/>
        </w:rPr>
        <w:t xml:space="preserve">he </w:t>
      </w:r>
      <w:r w:rsidRPr="00421613">
        <w:rPr>
          <w:rFonts w:asciiTheme="minorHAnsi" w:hAnsiTheme="minorHAnsi" w:cstheme="minorHAnsi"/>
          <w:color w:val="auto"/>
          <w:lang w:eastAsia="en-GB"/>
        </w:rPr>
        <w:t xml:space="preserve">assured everyone that the </w:t>
      </w:r>
      <w:r w:rsidR="00817C22">
        <w:rPr>
          <w:rFonts w:asciiTheme="minorHAnsi" w:hAnsiTheme="minorHAnsi" w:cstheme="minorHAnsi"/>
          <w:color w:val="auto"/>
          <w:lang w:eastAsia="en-GB"/>
        </w:rPr>
        <w:t>P</w:t>
      </w:r>
      <w:r w:rsidRPr="00421613">
        <w:rPr>
          <w:rFonts w:asciiTheme="minorHAnsi" w:hAnsiTheme="minorHAnsi" w:cstheme="minorHAnsi"/>
          <w:color w:val="auto"/>
          <w:lang w:eastAsia="en-GB"/>
        </w:rPr>
        <w:t xml:space="preserve">arish </w:t>
      </w:r>
      <w:r w:rsidR="00817C22">
        <w:rPr>
          <w:rFonts w:asciiTheme="minorHAnsi" w:hAnsiTheme="minorHAnsi" w:cstheme="minorHAnsi"/>
          <w:color w:val="auto"/>
          <w:lang w:eastAsia="en-GB"/>
        </w:rPr>
        <w:t>C</w:t>
      </w:r>
      <w:r w:rsidRPr="00421613">
        <w:rPr>
          <w:rFonts w:asciiTheme="minorHAnsi" w:hAnsiTheme="minorHAnsi" w:cstheme="minorHAnsi"/>
          <w:color w:val="auto"/>
          <w:lang w:eastAsia="en-GB"/>
        </w:rPr>
        <w:t xml:space="preserve">ouncil fully recognises that this would be likely to have a significant impact on the village.  He also drew attention to the proposals within the draft Dorset Local Plan </w:t>
      </w:r>
      <w:r w:rsidR="00817C22">
        <w:rPr>
          <w:rFonts w:asciiTheme="minorHAnsi" w:hAnsiTheme="minorHAnsi" w:cstheme="minorHAnsi"/>
          <w:color w:val="auto"/>
          <w:lang w:eastAsia="en-GB"/>
        </w:rPr>
        <w:t xml:space="preserve">(DLP) </w:t>
      </w:r>
      <w:r w:rsidRPr="00421613">
        <w:rPr>
          <w:rFonts w:asciiTheme="minorHAnsi" w:hAnsiTheme="minorHAnsi" w:cstheme="minorHAnsi"/>
          <w:color w:val="auto"/>
          <w:lang w:eastAsia="en-GB"/>
        </w:rPr>
        <w:t xml:space="preserve">which currently includes an allocation </w:t>
      </w:r>
      <w:r w:rsidR="00CE7ED2" w:rsidRPr="00421613">
        <w:rPr>
          <w:rFonts w:asciiTheme="minorHAnsi" w:hAnsiTheme="minorHAnsi" w:cstheme="minorHAnsi"/>
          <w:color w:val="auto"/>
          <w:lang w:eastAsia="en-GB"/>
        </w:rPr>
        <w:t xml:space="preserve">/ target </w:t>
      </w:r>
      <w:r w:rsidRPr="00421613">
        <w:rPr>
          <w:rFonts w:asciiTheme="minorHAnsi" w:hAnsiTheme="minorHAnsi" w:cstheme="minorHAnsi"/>
          <w:color w:val="auto"/>
          <w:lang w:eastAsia="en-GB"/>
        </w:rPr>
        <w:t xml:space="preserve">of up to 400 houses for the village. </w:t>
      </w:r>
      <w:r w:rsidR="00CE7ED2" w:rsidRPr="00421613">
        <w:rPr>
          <w:rFonts w:asciiTheme="minorHAnsi" w:hAnsiTheme="minorHAnsi" w:cstheme="minorHAnsi"/>
          <w:color w:val="auto"/>
          <w:lang w:eastAsia="en-GB"/>
        </w:rPr>
        <w:t xml:space="preserve"> He explained that this 400 is the Lytchett Matravers share of a target issued by central government to Dorset Council. </w:t>
      </w:r>
    </w:p>
    <w:p w14:paraId="6D0B19C2" w14:textId="77777777" w:rsidR="00703D60" w:rsidRPr="00421613" w:rsidRDefault="00703D60" w:rsidP="00B47984">
      <w:pPr>
        <w:spacing w:line="240" w:lineRule="auto"/>
        <w:rPr>
          <w:rFonts w:asciiTheme="minorHAnsi" w:hAnsiTheme="minorHAnsi" w:cstheme="minorHAnsi"/>
          <w:color w:val="auto"/>
          <w:lang w:eastAsia="en-GB"/>
        </w:rPr>
      </w:pPr>
    </w:p>
    <w:p w14:paraId="7B094B74" w14:textId="4EC49EE1" w:rsidR="00703D60" w:rsidRPr="00421613" w:rsidRDefault="00703D60"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Cllr Morgan went on to explain that the </w:t>
      </w:r>
      <w:r w:rsidR="00CE7ED2" w:rsidRPr="00421613">
        <w:rPr>
          <w:rFonts w:asciiTheme="minorHAnsi" w:hAnsiTheme="minorHAnsi" w:cstheme="minorHAnsi"/>
          <w:color w:val="auto"/>
          <w:lang w:eastAsia="en-GB"/>
        </w:rPr>
        <w:t>P</w:t>
      </w:r>
      <w:r w:rsidRPr="00421613">
        <w:rPr>
          <w:rFonts w:asciiTheme="minorHAnsi" w:hAnsiTheme="minorHAnsi" w:cstheme="minorHAnsi"/>
          <w:color w:val="auto"/>
          <w:lang w:eastAsia="en-GB"/>
        </w:rPr>
        <w:t xml:space="preserve">arish </w:t>
      </w:r>
      <w:r w:rsidR="00CE7ED2" w:rsidRPr="00421613">
        <w:rPr>
          <w:rFonts w:asciiTheme="minorHAnsi" w:hAnsiTheme="minorHAnsi" w:cstheme="minorHAnsi"/>
          <w:color w:val="auto"/>
          <w:lang w:eastAsia="en-GB"/>
        </w:rPr>
        <w:t>C</w:t>
      </w:r>
      <w:r w:rsidRPr="00421613">
        <w:rPr>
          <w:rFonts w:asciiTheme="minorHAnsi" w:hAnsiTheme="minorHAnsi" w:cstheme="minorHAnsi"/>
          <w:color w:val="auto"/>
          <w:lang w:eastAsia="en-GB"/>
        </w:rPr>
        <w:t xml:space="preserve">ouncil had worked with members of the community to drawn up a </w:t>
      </w:r>
      <w:r w:rsidR="00817C22">
        <w:rPr>
          <w:rFonts w:asciiTheme="minorHAnsi" w:hAnsiTheme="minorHAnsi" w:cstheme="minorHAnsi"/>
          <w:color w:val="auto"/>
          <w:lang w:eastAsia="en-GB"/>
        </w:rPr>
        <w:t xml:space="preserve">local </w:t>
      </w:r>
      <w:r w:rsidRPr="00421613">
        <w:rPr>
          <w:rFonts w:asciiTheme="minorHAnsi" w:hAnsiTheme="minorHAnsi" w:cstheme="minorHAnsi"/>
          <w:color w:val="auto"/>
          <w:lang w:eastAsia="en-GB"/>
        </w:rPr>
        <w:t>Neighbourhood Plan, but had not been permitted for that plan to consider anything outside of the settlement boundary – i.e.</w:t>
      </w:r>
      <w:r w:rsidR="00817C22">
        <w:rPr>
          <w:rFonts w:asciiTheme="minorHAnsi" w:hAnsiTheme="minorHAnsi" w:cstheme="minorHAnsi"/>
          <w:color w:val="auto"/>
          <w:lang w:eastAsia="en-GB"/>
        </w:rPr>
        <w:t xml:space="preserve"> such </w:t>
      </w:r>
      <w:r w:rsidRPr="00421613">
        <w:rPr>
          <w:rFonts w:asciiTheme="minorHAnsi" w:hAnsiTheme="minorHAnsi" w:cstheme="minorHAnsi"/>
          <w:color w:val="auto"/>
          <w:lang w:eastAsia="en-GB"/>
        </w:rPr>
        <w:t xml:space="preserve">as is the case with this particular proposal.  He explained that the </w:t>
      </w:r>
      <w:r w:rsidR="00817C22">
        <w:rPr>
          <w:rFonts w:asciiTheme="minorHAnsi" w:hAnsiTheme="minorHAnsi" w:cstheme="minorHAnsi"/>
          <w:color w:val="auto"/>
          <w:lang w:eastAsia="en-GB"/>
        </w:rPr>
        <w:t>P</w:t>
      </w:r>
      <w:r w:rsidRPr="00421613">
        <w:rPr>
          <w:rFonts w:asciiTheme="minorHAnsi" w:hAnsiTheme="minorHAnsi" w:cstheme="minorHAnsi"/>
          <w:color w:val="auto"/>
          <w:lang w:eastAsia="en-GB"/>
        </w:rPr>
        <w:t xml:space="preserve">arish </w:t>
      </w:r>
      <w:r w:rsidR="00817C22">
        <w:rPr>
          <w:rFonts w:asciiTheme="minorHAnsi" w:hAnsiTheme="minorHAnsi" w:cstheme="minorHAnsi"/>
          <w:color w:val="auto"/>
          <w:lang w:eastAsia="en-GB"/>
        </w:rPr>
        <w:t>C</w:t>
      </w:r>
      <w:r w:rsidRPr="00421613">
        <w:rPr>
          <w:rFonts w:asciiTheme="minorHAnsi" w:hAnsiTheme="minorHAnsi" w:cstheme="minorHAnsi"/>
          <w:color w:val="auto"/>
          <w:lang w:eastAsia="en-GB"/>
        </w:rPr>
        <w:t>ouncil intends for th</w:t>
      </w:r>
      <w:r w:rsidR="00817C22">
        <w:rPr>
          <w:rFonts w:asciiTheme="minorHAnsi" w:hAnsiTheme="minorHAnsi" w:cstheme="minorHAnsi"/>
          <w:color w:val="auto"/>
          <w:lang w:eastAsia="en-GB"/>
        </w:rPr>
        <w:t>e</w:t>
      </w:r>
      <w:r w:rsidRPr="00421613">
        <w:rPr>
          <w:rFonts w:asciiTheme="minorHAnsi" w:hAnsiTheme="minorHAnsi" w:cstheme="minorHAnsi"/>
          <w:color w:val="auto"/>
          <w:lang w:eastAsia="en-GB"/>
        </w:rPr>
        <w:t xml:space="preserve"> </w:t>
      </w:r>
      <w:r w:rsidR="00817C22">
        <w:rPr>
          <w:rFonts w:asciiTheme="minorHAnsi" w:hAnsiTheme="minorHAnsi" w:cstheme="minorHAnsi"/>
          <w:color w:val="auto"/>
          <w:lang w:eastAsia="en-GB"/>
        </w:rPr>
        <w:t>N</w:t>
      </w:r>
      <w:r w:rsidRPr="00421613">
        <w:rPr>
          <w:rFonts w:asciiTheme="minorHAnsi" w:hAnsiTheme="minorHAnsi" w:cstheme="minorHAnsi"/>
          <w:color w:val="auto"/>
          <w:lang w:eastAsia="en-GB"/>
        </w:rPr>
        <w:t xml:space="preserve">eighbourhood </w:t>
      </w:r>
      <w:r w:rsidR="00817C22">
        <w:rPr>
          <w:rFonts w:asciiTheme="minorHAnsi" w:hAnsiTheme="minorHAnsi" w:cstheme="minorHAnsi"/>
          <w:color w:val="auto"/>
          <w:lang w:eastAsia="en-GB"/>
        </w:rPr>
        <w:t>P</w:t>
      </w:r>
      <w:r w:rsidRPr="00421613">
        <w:rPr>
          <w:rFonts w:asciiTheme="minorHAnsi" w:hAnsiTheme="minorHAnsi" w:cstheme="minorHAnsi"/>
          <w:color w:val="auto"/>
          <w:lang w:eastAsia="en-GB"/>
        </w:rPr>
        <w:t xml:space="preserve">lan </w:t>
      </w:r>
      <w:r w:rsidR="00817C22">
        <w:rPr>
          <w:rFonts w:asciiTheme="minorHAnsi" w:hAnsiTheme="minorHAnsi" w:cstheme="minorHAnsi"/>
          <w:color w:val="auto"/>
          <w:lang w:eastAsia="en-GB"/>
        </w:rPr>
        <w:t xml:space="preserve">to </w:t>
      </w:r>
      <w:r w:rsidRPr="00421613">
        <w:rPr>
          <w:rFonts w:asciiTheme="minorHAnsi" w:hAnsiTheme="minorHAnsi" w:cstheme="minorHAnsi"/>
          <w:color w:val="auto"/>
          <w:lang w:eastAsia="en-GB"/>
        </w:rPr>
        <w:t>be refreshed. He also advised that a separate public meeting will take place on 1</w:t>
      </w:r>
      <w:r w:rsidRPr="00421613">
        <w:rPr>
          <w:rFonts w:asciiTheme="minorHAnsi" w:hAnsiTheme="minorHAnsi" w:cstheme="minorHAnsi"/>
          <w:color w:val="auto"/>
          <w:vertAlign w:val="superscript"/>
          <w:lang w:eastAsia="en-GB"/>
        </w:rPr>
        <w:t>st</w:t>
      </w:r>
      <w:r w:rsidRPr="00421613">
        <w:rPr>
          <w:rFonts w:asciiTheme="minorHAnsi" w:hAnsiTheme="minorHAnsi" w:cstheme="minorHAnsi"/>
          <w:color w:val="auto"/>
          <w:lang w:eastAsia="en-GB"/>
        </w:rPr>
        <w:t xml:space="preserve"> October 2021 to enable residents to talk further about this particular development proposal</w:t>
      </w:r>
      <w:r w:rsidR="00817C22">
        <w:rPr>
          <w:rFonts w:asciiTheme="minorHAnsi" w:hAnsiTheme="minorHAnsi" w:cstheme="minorHAnsi"/>
          <w:color w:val="auto"/>
          <w:lang w:eastAsia="en-GB"/>
        </w:rPr>
        <w:t>,</w:t>
      </w:r>
      <w:r w:rsidRPr="00421613">
        <w:rPr>
          <w:rFonts w:asciiTheme="minorHAnsi" w:hAnsiTheme="minorHAnsi" w:cstheme="minorHAnsi"/>
          <w:color w:val="auto"/>
          <w:lang w:eastAsia="en-GB"/>
        </w:rPr>
        <w:t xml:space="preserve"> as well as the any others which may be forthcoming as identified in the draft Dorset local plan.</w:t>
      </w:r>
    </w:p>
    <w:p w14:paraId="2EEECCA2" w14:textId="77777777" w:rsidR="00CE7ED2" w:rsidRPr="00421613" w:rsidRDefault="00CE7ED2" w:rsidP="00B47984">
      <w:pPr>
        <w:spacing w:line="240" w:lineRule="auto"/>
        <w:rPr>
          <w:rFonts w:asciiTheme="minorHAnsi" w:hAnsiTheme="minorHAnsi" w:cstheme="minorHAnsi"/>
          <w:color w:val="auto"/>
          <w:lang w:eastAsia="en-GB"/>
        </w:rPr>
      </w:pPr>
    </w:p>
    <w:p w14:paraId="1A2D22C5" w14:textId="122FA538" w:rsidR="00CE7ED2" w:rsidRPr="00421613" w:rsidRDefault="00CE7ED2"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In response to a question from a resident who wondered whether other communities around Dorset would be getting a share of the overall housing development target, Dorset Cllr Pipe confirmed that this was so.  He also stressed that both the Parish Council and he as a Dorset Council member for </w:t>
      </w:r>
      <w:r w:rsidR="00817C22">
        <w:rPr>
          <w:rFonts w:asciiTheme="minorHAnsi" w:hAnsiTheme="minorHAnsi" w:cstheme="minorHAnsi"/>
          <w:color w:val="auto"/>
          <w:lang w:eastAsia="en-GB"/>
        </w:rPr>
        <w:t xml:space="preserve">the </w:t>
      </w:r>
      <w:r w:rsidRPr="00421613">
        <w:rPr>
          <w:rFonts w:asciiTheme="minorHAnsi" w:hAnsiTheme="minorHAnsi" w:cstheme="minorHAnsi"/>
          <w:color w:val="auto"/>
          <w:lang w:eastAsia="en-GB"/>
        </w:rPr>
        <w:t xml:space="preserve">Lytchett Matravers &amp; Upton </w:t>
      </w:r>
      <w:r w:rsidR="00817C22">
        <w:rPr>
          <w:rFonts w:asciiTheme="minorHAnsi" w:hAnsiTheme="minorHAnsi" w:cstheme="minorHAnsi"/>
          <w:color w:val="auto"/>
          <w:lang w:eastAsia="en-GB"/>
        </w:rPr>
        <w:t xml:space="preserve">ward </w:t>
      </w:r>
      <w:r w:rsidRPr="00421613">
        <w:rPr>
          <w:rFonts w:asciiTheme="minorHAnsi" w:hAnsiTheme="minorHAnsi" w:cstheme="minorHAnsi"/>
          <w:color w:val="auto"/>
          <w:lang w:eastAsia="en-GB"/>
        </w:rPr>
        <w:t xml:space="preserve">have objected to this latest development proposal.  He went on to explain that the application will ultimately </w:t>
      </w:r>
      <w:r w:rsidR="00817C22">
        <w:rPr>
          <w:rFonts w:asciiTheme="minorHAnsi" w:hAnsiTheme="minorHAnsi" w:cstheme="minorHAnsi"/>
          <w:color w:val="auto"/>
          <w:lang w:eastAsia="en-GB"/>
        </w:rPr>
        <w:t>be referred t</w:t>
      </w:r>
      <w:r w:rsidRPr="00421613">
        <w:rPr>
          <w:rFonts w:asciiTheme="minorHAnsi" w:hAnsiTheme="minorHAnsi" w:cstheme="minorHAnsi"/>
          <w:color w:val="auto"/>
          <w:lang w:eastAsia="en-GB"/>
        </w:rPr>
        <w:t xml:space="preserve">o the </w:t>
      </w:r>
      <w:r w:rsidR="00817C22">
        <w:rPr>
          <w:rFonts w:asciiTheme="minorHAnsi" w:hAnsiTheme="minorHAnsi" w:cstheme="minorHAnsi"/>
          <w:color w:val="auto"/>
          <w:lang w:eastAsia="en-GB"/>
        </w:rPr>
        <w:t>E</w:t>
      </w:r>
      <w:r w:rsidRPr="00421613">
        <w:rPr>
          <w:rFonts w:asciiTheme="minorHAnsi" w:hAnsiTheme="minorHAnsi" w:cstheme="minorHAnsi"/>
          <w:color w:val="auto"/>
          <w:lang w:eastAsia="en-GB"/>
        </w:rPr>
        <w:t xml:space="preserve">astern </w:t>
      </w:r>
      <w:r w:rsidR="00817C22">
        <w:rPr>
          <w:rFonts w:asciiTheme="minorHAnsi" w:hAnsiTheme="minorHAnsi" w:cstheme="minorHAnsi"/>
          <w:color w:val="auto"/>
          <w:lang w:eastAsia="en-GB"/>
        </w:rPr>
        <w:t>A</w:t>
      </w:r>
      <w:r w:rsidRPr="00421613">
        <w:rPr>
          <w:rFonts w:asciiTheme="minorHAnsi" w:hAnsiTheme="minorHAnsi" w:cstheme="minorHAnsi"/>
          <w:color w:val="auto"/>
          <w:lang w:eastAsia="en-GB"/>
        </w:rPr>
        <w:t xml:space="preserve">rea </w:t>
      </w:r>
      <w:r w:rsidR="00817C22">
        <w:rPr>
          <w:rFonts w:asciiTheme="minorHAnsi" w:hAnsiTheme="minorHAnsi" w:cstheme="minorHAnsi"/>
          <w:color w:val="auto"/>
          <w:lang w:eastAsia="en-GB"/>
        </w:rPr>
        <w:t>P</w:t>
      </w:r>
      <w:r w:rsidRPr="00421613">
        <w:rPr>
          <w:rFonts w:asciiTheme="minorHAnsi" w:hAnsiTheme="minorHAnsi" w:cstheme="minorHAnsi"/>
          <w:color w:val="auto"/>
          <w:lang w:eastAsia="en-GB"/>
        </w:rPr>
        <w:t xml:space="preserve">lanning </w:t>
      </w:r>
      <w:r w:rsidR="00817C22">
        <w:rPr>
          <w:rFonts w:asciiTheme="minorHAnsi" w:hAnsiTheme="minorHAnsi" w:cstheme="minorHAnsi"/>
          <w:color w:val="auto"/>
          <w:lang w:eastAsia="en-GB"/>
        </w:rPr>
        <w:t>C</w:t>
      </w:r>
      <w:r w:rsidRPr="00421613">
        <w:rPr>
          <w:rFonts w:asciiTheme="minorHAnsi" w:hAnsiTheme="minorHAnsi" w:cstheme="minorHAnsi"/>
          <w:color w:val="auto"/>
          <w:lang w:eastAsia="en-GB"/>
        </w:rPr>
        <w:t xml:space="preserve">ommittee of Dorset Council for consideration.  He also indicated that he would take up the matter of the apparently flawed a traffic survey with the relevant Dorset Council Officers. </w:t>
      </w:r>
    </w:p>
    <w:p w14:paraId="3413A9D4" w14:textId="77777777" w:rsidR="00F83A7C" w:rsidRPr="00421613" w:rsidRDefault="00F83A7C" w:rsidP="00B47984">
      <w:pPr>
        <w:spacing w:line="240" w:lineRule="auto"/>
        <w:rPr>
          <w:rFonts w:asciiTheme="minorHAnsi" w:hAnsiTheme="minorHAnsi" w:cstheme="minorHAnsi"/>
          <w:color w:val="auto"/>
          <w:lang w:eastAsia="en-GB"/>
        </w:rPr>
      </w:pPr>
    </w:p>
    <w:p w14:paraId="7166F637" w14:textId="21EED1ED" w:rsidR="00F83A7C" w:rsidRPr="00421613" w:rsidRDefault="00F83A7C"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On the matter of the allocation of government housing targets to local authorities</w:t>
      </w:r>
      <w:r w:rsidR="00817C22">
        <w:rPr>
          <w:rFonts w:asciiTheme="minorHAnsi" w:hAnsiTheme="minorHAnsi" w:cstheme="minorHAnsi"/>
          <w:color w:val="auto"/>
          <w:lang w:eastAsia="en-GB"/>
        </w:rPr>
        <w:t>,</w:t>
      </w:r>
      <w:r w:rsidRPr="00421613">
        <w:rPr>
          <w:rFonts w:asciiTheme="minorHAnsi" w:hAnsiTheme="minorHAnsi" w:cstheme="minorHAnsi"/>
          <w:color w:val="auto"/>
          <w:lang w:eastAsia="en-GB"/>
        </w:rPr>
        <w:t xml:space="preserve"> Dorset Cllr Pipe explained that, like other local authorities around the country, Dorset Council is in dispute with Government about how the targets have been calculated and allocated. </w:t>
      </w:r>
      <w:r w:rsidR="005B5FD7" w:rsidRPr="00421613">
        <w:rPr>
          <w:rFonts w:asciiTheme="minorHAnsi" w:hAnsiTheme="minorHAnsi" w:cstheme="minorHAnsi"/>
          <w:color w:val="auto"/>
          <w:lang w:eastAsia="en-GB"/>
        </w:rPr>
        <w:t xml:space="preserve"> The Parish Council also challenged the basis of this targeting, as part of the recent consultation on the draft Dorset Local Plan.</w:t>
      </w:r>
    </w:p>
    <w:p w14:paraId="1808C886" w14:textId="77777777" w:rsidR="00CE7ED2" w:rsidRPr="00421613" w:rsidRDefault="00CE7ED2" w:rsidP="00B47984">
      <w:pPr>
        <w:spacing w:line="240" w:lineRule="auto"/>
        <w:rPr>
          <w:rFonts w:asciiTheme="minorHAnsi" w:hAnsiTheme="minorHAnsi" w:cstheme="minorHAnsi"/>
          <w:color w:val="auto"/>
          <w:lang w:eastAsia="en-GB"/>
        </w:rPr>
      </w:pPr>
    </w:p>
    <w:p w14:paraId="35B2528E" w14:textId="08214742" w:rsidR="00B22D9D" w:rsidRPr="00421613" w:rsidRDefault="00CE7ED2"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Cllr Huggins, </w:t>
      </w:r>
      <w:r w:rsidR="005B5FD7" w:rsidRPr="00421613">
        <w:rPr>
          <w:rFonts w:asciiTheme="minorHAnsi" w:hAnsiTheme="minorHAnsi" w:cstheme="minorHAnsi"/>
          <w:color w:val="auto"/>
          <w:lang w:eastAsia="en-GB"/>
        </w:rPr>
        <w:t xml:space="preserve">as </w:t>
      </w:r>
      <w:r w:rsidRPr="00421613">
        <w:rPr>
          <w:rFonts w:asciiTheme="minorHAnsi" w:hAnsiTheme="minorHAnsi" w:cstheme="minorHAnsi"/>
          <w:color w:val="auto"/>
          <w:lang w:eastAsia="en-GB"/>
        </w:rPr>
        <w:t xml:space="preserve">the meeting Chairman, </w:t>
      </w:r>
      <w:r w:rsidR="005B5FD7" w:rsidRPr="00421613">
        <w:rPr>
          <w:rFonts w:asciiTheme="minorHAnsi" w:hAnsiTheme="minorHAnsi" w:cstheme="minorHAnsi"/>
          <w:color w:val="auto"/>
          <w:lang w:eastAsia="en-GB"/>
        </w:rPr>
        <w:t>emphasised the point that</w:t>
      </w:r>
      <w:r w:rsidR="00170E91" w:rsidRPr="00421613">
        <w:rPr>
          <w:rFonts w:asciiTheme="minorHAnsi" w:hAnsiTheme="minorHAnsi" w:cstheme="minorHAnsi"/>
          <w:color w:val="auto"/>
          <w:lang w:eastAsia="en-GB"/>
        </w:rPr>
        <w:t xml:space="preserve"> </w:t>
      </w:r>
      <w:r w:rsidR="005B5FD7" w:rsidRPr="00421613">
        <w:rPr>
          <w:rFonts w:asciiTheme="minorHAnsi" w:hAnsiTheme="minorHAnsi" w:cstheme="minorHAnsi"/>
          <w:color w:val="auto"/>
          <w:lang w:eastAsia="en-GB"/>
        </w:rPr>
        <w:t xml:space="preserve">the Parish Council has already submitted an objection to this </w:t>
      </w:r>
      <w:r w:rsidR="00170E91" w:rsidRPr="00421613">
        <w:rPr>
          <w:rFonts w:asciiTheme="minorHAnsi" w:hAnsiTheme="minorHAnsi" w:cstheme="minorHAnsi"/>
          <w:color w:val="auto"/>
          <w:lang w:eastAsia="en-GB"/>
        </w:rPr>
        <w:t xml:space="preserve">particular </w:t>
      </w:r>
      <w:r w:rsidR="005B5FD7" w:rsidRPr="00421613">
        <w:rPr>
          <w:rFonts w:asciiTheme="minorHAnsi" w:hAnsiTheme="minorHAnsi" w:cstheme="minorHAnsi"/>
          <w:color w:val="auto"/>
          <w:lang w:eastAsia="en-GB"/>
        </w:rPr>
        <w:t xml:space="preserve">proposal </w:t>
      </w:r>
      <w:r w:rsidR="00170E91" w:rsidRPr="00421613">
        <w:rPr>
          <w:rFonts w:asciiTheme="minorHAnsi" w:hAnsiTheme="minorHAnsi" w:cstheme="minorHAnsi"/>
          <w:color w:val="auto"/>
          <w:lang w:eastAsia="en-GB"/>
        </w:rPr>
        <w:t xml:space="preserve">to the Local Planning Authority </w:t>
      </w:r>
      <w:r w:rsidR="005B5FD7" w:rsidRPr="00421613">
        <w:rPr>
          <w:rFonts w:asciiTheme="minorHAnsi" w:hAnsiTheme="minorHAnsi" w:cstheme="minorHAnsi"/>
          <w:color w:val="auto"/>
          <w:lang w:eastAsia="en-GB"/>
        </w:rPr>
        <w:t xml:space="preserve">on the grounds </w:t>
      </w:r>
      <w:r w:rsidR="00170E91" w:rsidRPr="00421613">
        <w:rPr>
          <w:rFonts w:asciiTheme="minorHAnsi" w:hAnsiTheme="minorHAnsi" w:cstheme="minorHAnsi"/>
          <w:color w:val="auto"/>
          <w:lang w:eastAsia="en-GB"/>
        </w:rPr>
        <w:t>that it is</w:t>
      </w:r>
      <w:r w:rsidR="005B5FD7" w:rsidRPr="00421613">
        <w:rPr>
          <w:rFonts w:asciiTheme="minorHAnsi" w:hAnsiTheme="minorHAnsi" w:cstheme="minorHAnsi"/>
          <w:color w:val="auto"/>
          <w:lang w:eastAsia="en-GB"/>
        </w:rPr>
        <w:t xml:space="preserve"> </w:t>
      </w:r>
      <w:r w:rsidR="00170E91" w:rsidRPr="00421613">
        <w:rPr>
          <w:rFonts w:asciiTheme="minorHAnsi" w:hAnsiTheme="minorHAnsi" w:cstheme="minorHAnsi"/>
          <w:color w:val="auto"/>
          <w:lang w:eastAsia="en-GB"/>
        </w:rPr>
        <w:t>inappropriate</w:t>
      </w:r>
      <w:r w:rsidR="005B5FD7" w:rsidRPr="00421613">
        <w:rPr>
          <w:rFonts w:asciiTheme="minorHAnsi" w:hAnsiTheme="minorHAnsi" w:cstheme="minorHAnsi"/>
          <w:color w:val="auto"/>
          <w:lang w:eastAsia="en-GB"/>
        </w:rPr>
        <w:t xml:space="preserve"> development in the</w:t>
      </w:r>
      <w:r w:rsidR="00170E91" w:rsidRPr="00421613">
        <w:rPr>
          <w:rFonts w:asciiTheme="minorHAnsi" w:hAnsiTheme="minorHAnsi" w:cstheme="minorHAnsi"/>
          <w:color w:val="auto"/>
          <w:lang w:eastAsia="en-GB"/>
        </w:rPr>
        <w:t xml:space="preserve"> Green Belt. He r</w:t>
      </w:r>
      <w:r w:rsidRPr="00421613">
        <w:rPr>
          <w:rFonts w:asciiTheme="minorHAnsi" w:hAnsiTheme="minorHAnsi" w:cstheme="minorHAnsi"/>
          <w:color w:val="auto"/>
          <w:lang w:eastAsia="en-GB"/>
        </w:rPr>
        <w:t>eiterated the opportunity for residents to attend a public meeting on the evening of 1</w:t>
      </w:r>
      <w:r w:rsidRPr="00421613">
        <w:rPr>
          <w:rFonts w:asciiTheme="minorHAnsi" w:hAnsiTheme="minorHAnsi" w:cstheme="minorHAnsi"/>
          <w:color w:val="auto"/>
          <w:vertAlign w:val="superscript"/>
          <w:lang w:eastAsia="en-GB"/>
        </w:rPr>
        <w:t>st</w:t>
      </w:r>
      <w:r w:rsidRPr="00421613">
        <w:rPr>
          <w:rFonts w:asciiTheme="minorHAnsi" w:hAnsiTheme="minorHAnsi" w:cstheme="minorHAnsi"/>
          <w:color w:val="auto"/>
          <w:lang w:eastAsia="en-GB"/>
        </w:rPr>
        <w:t xml:space="preserve"> October 2021 in the Village Hall, Lytchett Matravers </w:t>
      </w:r>
      <w:r w:rsidR="00F83A7C" w:rsidRPr="00421613">
        <w:rPr>
          <w:rFonts w:asciiTheme="minorHAnsi" w:hAnsiTheme="minorHAnsi" w:cstheme="minorHAnsi"/>
          <w:color w:val="auto"/>
          <w:lang w:eastAsia="en-GB"/>
        </w:rPr>
        <w:t>to talk about this development application further.</w:t>
      </w:r>
    </w:p>
    <w:p w14:paraId="37D66260" w14:textId="77777777" w:rsidR="00F83A7C" w:rsidRPr="00421613" w:rsidRDefault="00F83A7C" w:rsidP="00B47984">
      <w:pPr>
        <w:spacing w:line="240" w:lineRule="auto"/>
        <w:rPr>
          <w:rFonts w:asciiTheme="minorHAnsi" w:hAnsiTheme="minorHAnsi" w:cstheme="minorHAnsi"/>
          <w:color w:val="auto"/>
          <w:lang w:eastAsia="en-GB"/>
        </w:rPr>
      </w:pPr>
    </w:p>
    <w:p w14:paraId="3A3C01F6" w14:textId="7F073792" w:rsidR="005B5FD7" w:rsidRPr="00421613" w:rsidRDefault="00F83A7C"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Cllr Colvey explained to those present that the role of the Parish Council is twofold with regard to planning applications (</w:t>
      </w:r>
      <w:proofErr w:type="spellStart"/>
      <w:r w:rsidRPr="00421613">
        <w:rPr>
          <w:rFonts w:asciiTheme="minorHAnsi" w:hAnsiTheme="minorHAnsi" w:cstheme="minorHAnsi"/>
          <w:color w:val="auto"/>
          <w:lang w:eastAsia="en-GB"/>
        </w:rPr>
        <w:t>i</w:t>
      </w:r>
      <w:proofErr w:type="spellEnd"/>
      <w:r w:rsidRPr="00421613">
        <w:rPr>
          <w:rFonts w:asciiTheme="minorHAnsi" w:hAnsiTheme="minorHAnsi" w:cstheme="minorHAnsi"/>
          <w:color w:val="auto"/>
          <w:lang w:eastAsia="en-GB"/>
        </w:rPr>
        <w:t xml:space="preserve">) to register reasoned objections based on “planning considerations” where the Council’s view is that the proposals are inappropriate and (ii) where proposals </w:t>
      </w:r>
      <w:r w:rsidR="00817C22">
        <w:rPr>
          <w:rFonts w:asciiTheme="minorHAnsi" w:hAnsiTheme="minorHAnsi" w:cstheme="minorHAnsi"/>
          <w:color w:val="auto"/>
          <w:lang w:eastAsia="en-GB"/>
        </w:rPr>
        <w:t>d</w:t>
      </w:r>
      <w:r w:rsidRPr="00421613">
        <w:rPr>
          <w:rFonts w:asciiTheme="minorHAnsi" w:hAnsiTheme="minorHAnsi" w:cstheme="minorHAnsi"/>
          <w:color w:val="auto"/>
          <w:lang w:eastAsia="en-GB"/>
        </w:rPr>
        <w:t xml:space="preserve">o go ahead, to ensure any “developer contributions” are turned into relevant infrastructure improvements.  </w:t>
      </w:r>
      <w:r w:rsidR="005B5FD7" w:rsidRPr="00421613">
        <w:rPr>
          <w:rFonts w:asciiTheme="minorHAnsi" w:hAnsiTheme="minorHAnsi" w:cstheme="minorHAnsi"/>
          <w:color w:val="auto"/>
          <w:lang w:eastAsia="en-GB"/>
        </w:rPr>
        <w:t xml:space="preserve">He also emphasised that at the time of the Inspector’s hearing into the PLP, Parish Council members at the time (Cllrs Bush and Watts) took part in and contributed </w:t>
      </w:r>
      <w:proofErr w:type="gramStart"/>
      <w:r w:rsidR="005B5FD7" w:rsidRPr="00421613">
        <w:rPr>
          <w:rFonts w:asciiTheme="minorHAnsi" w:hAnsiTheme="minorHAnsi" w:cstheme="minorHAnsi"/>
          <w:color w:val="auto"/>
          <w:lang w:eastAsia="en-GB"/>
        </w:rPr>
        <w:t>to</w:t>
      </w:r>
      <w:proofErr w:type="gramEnd"/>
      <w:r w:rsidR="005B5FD7" w:rsidRPr="00421613">
        <w:rPr>
          <w:rFonts w:asciiTheme="minorHAnsi" w:hAnsiTheme="minorHAnsi" w:cstheme="minorHAnsi"/>
          <w:color w:val="auto"/>
          <w:lang w:eastAsia="en-GB"/>
        </w:rPr>
        <w:t xml:space="preserve"> significantly to the hearing by making the same</w:t>
      </w:r>
      <w:r w:rsidR="00817C22">
        <w:rPr>
          <w:rFonts w:asciiTheme="minorHAnsi" w:hAnsiTheme="minorHAnsi" w:cstheme="minorHAnsi"/>
          <w:color w:val="auto"/>
          <w:lang w:eastAsia="en-GB"/>
        </w:rPr>
        <w:t xml:space="preserve"> </w:t>
      </w:r>
      <w:r w:rsidR="005B5FD7" w:rsidRPr="00421613">
        <w:rPr>
          <w:rFonts w:asciiTheme="minorHAnsi" w:hAnsiTheme="minorHAnsi" w:cstheme="minorHAnsi"/>
          <w:color w:val="auto"/>
          <w:lang w:eastAsia="en-GB"/>
        </w:rPr>
        <w:t xml:space="preserve">detailed points a number of residents have made at this meeting. </w:t>
      </w:r>
    </w:p>
    <w:p w14:paraId="12CE42E3" w14:textId="77777777" w:rsidR="005B5FD7" w:rsidRPr="00421613" w:rsidRDefault="005B5FD7" w:rsidP="00B47984">
      <w:pPr>
        <w:spacing w:line="240" w:lineRule="auto"/>
        <w:rPr>
          <w:rFonts w:asciiTheme="minorHAnsi" w:hAnsiTheme="minorHAnsi" w:cstheme="minorHAnsi"/>
          <w:color w:val="auto"/>
          <w:lang w:eastAsia="en-GB"/>
        </w:rPr>
      </w:pPr>
    </w:p>
    <w:p w14:paraId="66AB1EBD" w14:textId="4D646A05" w:rsidR="00F83A7C" w:rsidRDefault="00F83A7C" w:rsidP="00B47984">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lastRenderedPageBreak/>
        <w:t xml:space="preserve">Cllr Huggins then built on Cllr </w:t>
      </w:r>
      <w:proofErr w:type="spellStart"/>
      <w:r w:rsidRPr="00421613">
        <w:rPr>
          <w:rFonts w:asciiTheme="minorHAnsi" w:hAnsiTheme="minorHAnsi" w:cstheme="minorHAnsi"/>
          <w:color w:val="auto"/>
          <w:lang w:eastAsia="en-GB"/>
        </w:rPr>
        <w:t>Colvey’s</w:t>
      </w:r>
      <w:proofErr w:type="spellEnd"/>
      <w:r w:rsidRPr="00421613">
        <w:rPr>
          <w:rFonts w:asciiTheme="minorHAnsi" w:hAnsiTheme="minorHAnsi" w:cstheme="minorHAnsi"/>
          <w:color w:val="auto"/>
          <w:lang w:eastAsia="en-GB"/>
        </w:rPr>
        <w:t xml:space="preserve"> comment</w:t>
      </w:r>
      <w:r w:rsidR="005B5FD7" w:rsidRPr="00421613">
        <w:rPr>
          <w:rFonts w:asciiTheme="minorHAnsi" w:hAnsiTheme="minorHAnsi" w:cstheme="minorHAnsi"/>
          <w:color w:val="auto"/>
          <w:lang w:eastAsia="en-GB"/>
        </w:rPr>
        <w:t>s about developer contributions</w:t>
      </w:r>
      <w:r w:rsidRPr="00421613">
        <w:rPr>
          <w:rFonts w:asciiTheme="minorHAnsi" w:hAnsiTheme="minorHAnsi" w:cstheme="minorHAnsi"/>
          <w:color w:val="auto"/>
          <w:lang w:eastAsia="en-GB"/>
        </w:rPr>
        <w:t xml:space="preserve"> by explaining that the community infrastructure Levy (CIL) monies which the Parish Council have received </w:t>
      </w:r>
      <w:r w:rsidR="005B5FD7" w:rsidRPr="00421613">
        <w:rPr>
          <w:rFonts w:asciiTheme="minorHAnsi" w:hAnsiTheme="minorHAnsi" w:cstheme="minorHAnsi"/>
          <w:color w:val="auto"/>
          <w:lang w:eastAsia="en-GB"/>
        </w:rPr>
        <w:t xml:space="preserve">to date </w:t>
      </w:r>
      <w:r w:rsidRPr="00421613">
        <w:rPr>
          <w:rFonts w:asciiTheme="minorHAnsi" w:hAnsiTheme="minorHAnsi" w:cstheme="minorHAnsi"/>
          <w:color w:val="auto"/>
          <w:lang w:eastAsia="en-GB"/>
        </w:rPr>
        <w:t>have</w:t>
      </w:r>
      <w:r w:rsidR="00817C22">
        <w:rPr>
          <w:rFonts w:asciiTheme="minorHAnsi" w:hAnsiTheme="minorHAnsi" w:cstheme="minorHAnsi"/>
          <w:color w:val="auto"/>
          <w:lang w:eastAsia="en-GB"/>
        </w:rPr>
        <w:t xml:space="preserve"> </w:t>
      </w:r>
      <w:r w:rsidRPr="00421613">
        <w:rPr>
          <w:rFonts w:asciiTheme="minorHAnsi" w:hAnsiTheme="minorHAnsi" w:cstheme="minorHAnsi"/>
          <w:color w:val="auto"/>
          <w:lang w:eastAsia="en-GB"/>
        </w:rPr>
        <w:t xml:space="preserve">been used for improvements around the village.  Regarding the </w:t>
      </w:r>
      <w:r w:rsidR="005B5FD7" w:rsidRPr="00421613">
        <w:rPr>
          <w:rFonts w:asciiTheme="minorHAnsi" w:hAnsiTheme="minorHAnsi" w:cstheme="minorHAnsi"/>
          <w:color w:val="auto"/>
          <w:lang w:eastAsia="en-GB"/>
        </w:rPr>
        <w:t xml:space="preserve">risk of </w:t>
      </w:r>
      <w:r w:rsidRPr="00421613">
        <w:rPr>
          <w:rFonts w:asciiTheme="minorHAnsi" w:hAnsiTheme="minorHAnsi" w:cstheme="minorHAnsi"/>
          <w:color w:val="auto"/>
          <w:lang w:eastAsia="en-GB"/>
        </w:rPr>
        <w:t>over</w:t>
      </w:r>
      <w:r w:rsidR="005B5FD7" w:rsidRPr="00421613">
        <w:rPr>
          <w:rFonts w:asciiTheme="minorHAnsi" w:hAnsiTheme="minorHAnsi" w:cstheme="minorHAnsi"/>
          <w:color w:val="auto"/>
          <w:lang w:eastAsia="en-GB"/>
        </w:rPr>
        <w:t>-</w:t>
      </w:r>
      <w:r w:rsidRPr="00421613">
        <w:rPr>
          <w:rFonts w:asciiTheme="minorHAnsi" w:hAnsiTheme="minorHAnsi" w:cstheme="minorHAnsi"/>
          <w:color w:val="auto"/>
          <w:lang w:eastAsia="en-GB"/>
        </w:rPr>
        <w:t>subscription of the primary school</w:t>
      </w:r>
      <w:r w:rsidR="005B5FD7" w:rsidRPr="00421613">
        <w:rPr>
          <w:rFonts w:asciiTheme="minorHAnsi" w:hAnsiTheme="minorHAnsi" w:cstheme="minorHAnsi"/>
          <w:color w:val="auto"/>
          <w:lang w:eastAsia="en-GB"/>
        </w:rPr>
        <w:t>,</w:t>
      </w:r>
      <w:r w:rsidRPr="00421613">
        <w:rPr>
          <w:rFonts w:asciiTheme="minorHAnsi" w:hAnsiTheme="minorHAnsi" w:cstheme="minorHAnsi"/>
          <w:color w:val="auto"/>
          <w:lang w:eastAsia="en-GB"/>
        </w:rPr>
        <w:t xml:space="preserve"> he explained that around 40% of the primary school</w:t>
      </w:r>
      <w:r w:rsidR="005B5FD7" w:rsidRPr="00421613">
        <w:rPr>
          <w:rFonts w:asciiTheme="minorHAnsi" w:hAnsiTheme="minorHAnsi" w:cstheme="minorHAnsi"/>
          <w:color w:val="auto"/>
          <w:lang w:eastAsia="en-GB"/>
        </w:rPr>
        <w:t>’</w:t>
      </w:r>
      <w:r w:rsidRPr="00421613">
        <w:rPr>
          <w:rFonts w:asciiTheme="minorHAnsi" w:hAnsiTheme="minorHAnsi" w:cstheme="minorHAnsi"/>
          <w:color w:val="auto"/>
          <w:lang w:eastAsia="en-GB"/>
        </w:rPr>
        <w:t>s current students are from outside of the village</w:t>
      </w:r>
      <w:r w:rsidR="005B5FD7" w:rsidRPr="00421613">
        <w:rPr>
          <w:rFonts w:asciiTheme="minorHAnsi" w:hAnsiTheme="minorHAnsi" w:cstheme="minorHAnsi"/>
          <w:color w:val="auto"/>
          <w:lang w:eastAsia="en-GB"/>
        </w:rPr>
        <w:t xml:space="preserve">; </w:t>
      </w:r>
      <w:r w:rsidRPr="00421613">
        <w:rPr>
          <w:rFonts w:asciiTheme="minorHAnsi" w:hAnsiTheme="minorHAnsi" w:cstheme="minorHAnsi"/>
          <w:color w:val="auto"/>
          <w:lang w:eastAsia="en-GB"/>
        </w:rPr>
        <w:t>so in fact the school could simply reduce that proportion of its future intake as the local primary school age population grows.</w:t>
      </w:r>
    </w:p>
    <w:p w14:paraId="20442BD8" w14:textId="77777777" w:rsidR="00817C22" w:rsidRDefault="00817C22" w:rsidP="00B47984">
      <w:pPr>
        <w:spacing w:line="240" w:lineRule="auto"/>
        <w:rPr>
          <w:rFonts w:asciiTheme="minorHAnsi" w:hAnsiTheme="minorHAnsi" w:cstheme="minorHAnsi"/>
          <w:color w:val="auto"/>
          <w:lang w:eastAsia="en-GB"/>
        </w:rPr>
      </w:pPr>
    </w:p>
    <w:p w14:paraId="7252B1C4" w14:textId="029EDCB5" w:rsidR="00817C22" w:rsidRPr="00421613" w:rsidRDefault="00817C22" w:rsidP="00B47984">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t>Finally, Cllr Huggins thanked all those present and reiterated encouragement to attend the public meet</w:t>
      </w:r>
      <w:r w:rsidR="00D840E8">
        <w:rPr>
          <w:rFonts w:asciiTheme="minorHAnsi" w:hAnsiTheme="minorHAnsi" w:cstheme="minorHAnsi"/>
          <w:color w:val="auto"/>
          <w:lang w:eastAsia="en-GB"/>
        </w:rPr>
        <w:t>i</w:t>
      </w:r>
      <w:r>
        <w:rPr>
          <w:rFonts w:asciiTheme="minorHAnsi" w:hAnsiTheme="minorHAnsi" w:cstheme="minorHAnsi"/>
          <w:color w:val="auto"/>
          <w:lang w:eastAsia="en-GB"/>
        </w:rPr>
        <w:t xml:space="preserve">ng on 1st October in the Village Hall. </w:t>
      </w:r>
    </w:p>
    <w:p w14:paraId="5C9C9617" w14:textId="77777777" w:rsidR="00B47984" w:rsidRPr="00421613" w:rsidRDefault="00B47984" w:rsidP="00B47984">
      <w:pPr>
        <w:spacing w:line="240" w:lineRule="auto"/>
        <w:rPr>
          <w:rFonts w:asciiTheme="minorHAnsi" w:hAnsiTheme="minorHAnsi" w:cstheme="minorHAnsi"/>
          <w:color w:val="auto"/>
          <w:lang w:eastAsia="en-GB"/>
        </w:rPr>
      </w:pPr>
    </w:p>
    <w:p w14:paraId="26FD4E23" w14:textId="7809DC63" w:rsidR="000D3A67" w:rsidRPr="00421613" w:rsidRDefault="000D3A67" w:rsidP="00932FBA">
      <w:pPr>
        <w:spacing w:line="240" w:lineRule="auto"/>
        <w:rPr>
          <w:rFonts w:asciiTheme="minorHAnsi" w:hAnsiTheme="minorHAnsi" w:cstheme="minorHAnsi"/>
          <w:b/>
          <w:color w:val="auto"/>
          <w:lang w:eastAsia="en-GB"/>
        </w:rPr>
      </w:pPr>
      <w:r w:rsidRPr="00421613">
        <w:rPr>
          <w:rFonts w:asciiTheme="minorHAnsi" w:hAnsiTheme="minorHAnsi" w:cstheme="minorHAnsi"/>
          <w:b/>
          <w:color w:val="auto"/>
          <w:lang w:eastAsia="en-GB"/>
        </w:rPr>
        <w:t>DORSET COUNCILLORS</w:t>
      </w:r>
      <w:r w:rsidR="006075D9" w:rsidRPr="00421613">
        <w:rPr>
          <w:rFonts w:asciiTheme="minorHAnsi" w:hAnsiTheme="minorHAnsi" w:cstheme="minorHAnsi"/>
          <w:b/>
          <w:color w:val="auto"/>
          <w:lang w:eastAsia="en-GB"/>
        </w:rPr>
        <w:t>’</w:t>
      </w:r>
      <w:r w:rsidRPr="00421613">
        <w:rPr>
          <w:rFonts w:asciiTheme="minorHAnsi" w:hAnsiTheme="minorHAnsi" w:cstheme="minorHAnsi"/>
          <w:b/>
          <w:color w:val="auto"/>
          <w:lang w:eastAsia="en-GB"/>
        </w:rPr>
        <w:t xml:space="preserve"> REPORT</w:t>
      </w:r>
    </w:p>
    <w:p w14:paraId="6B9A90AD" w14:textId="5E51701F" w:rsidR="00E554DC" w:rsidRPr="00421613" w:rsidRDefault="00B2103A" w:rsidP="00B2103A">
      <w:pPr>
        <w:spacing w:line="240" w:lineRule="auto"/>
        <w:rPr>
          <w:rFonts w:asciiTheme="minorHAnsi" w:hAnsiTheme="minorHAnsi" w:cstheme="minorHAnsi"/>
          <w:color w:val="auto"/>
        </w:rPr>
      </w:pPr>
      <w:r w:rsidRPr="00421613">
        <w:rPr>
          <w:rFonts w:asciiTheme="minorHAnsi" w:hAnsiTheme="minorHAnsi" w:cstheme="minorHAnsi"/>
          <w:color w:val="auto"/>
        </w:rPr>
        <w:t>No w</w:t>
      </w:r>
      <w:r w:rsidR="00A50564" w:rsidRPr="00421613">
        <w:rPr>
          <w:rFonts w:asciiTheme="minorHAnsi" w:hAnsiTheme="minorHAnsi" w:cstheme="minorHAnsi"/>
          <w:color w:val="auto"/>
        </w:rPr>
        <w:t xml:space="preserve">ritten report </w:t>
      </w:r>
      <w:r w:rsidRPr="00421613">
        <w:rPr>
          <w:rFonts w:asciiTheme="minorHAnsi" w:hAnsiTheme="minorHAnsi" w:cstheme="minorHAnsi"/>
          <w:color w:val="auto"/>
        </w:rPr>
        <w:t>had been forwarded. Cllr Pipe</w:t>
      </w:r>
      <w:r w:rsidR="00170E91" w:rsidRPr="00421613">
        <w:rPr>
          <w:rFonts w:asciiTheme="minorHAnsi" w:hAnsiTheme="minorHAnsi" w:cstheme="minorHAnsi"/>
          <w:color w:val="auto"/>
        </w:rPr>
        <w:t xml:space="preserve"> began his report but chose to leave the meeting after a brief exchange of views with a Council member. </w:t>
      </w:r>
    </w:p>
    <w:p w14:paraId="486AC920" w14:textId="77777777" w:rsidR="00E554DC" w:rsidRPr="00421613" w:rsidRDefault="00E554DC" w:rsidP="00932FBA">
      <w:pPr>
        <w:spacing w:line="240" w:lineRule="auto"/>
        <w:rPr>
          <w:rFonts w:asciiTheme="minorHAnsi" w:hAnsiTheme="minorHAnsi" w:cstheme="minorHAnsi"/>
          <w:color w:val="auto"/>
        </w:rPr>
      </w:pPr>
    </w:p>
    <w:p w14:paraId="7D0EE7A2" w14:textId="13E104AD" w:rsidR="00684A00" w:rsidRPr="00421613" w:rsidRDefault="00E94E5E" w:rsidP="00E94E5E">
      <w:pPr>
        <w:pStyle w:val="Heading2"/>
        <w:rPr>
          <w:color w:val="auto"/>
        </w:rPr>
      </w:pPr>
      <w:r w:rsidRPr="00421613">
        <w:rPr>
          <w:color w:val="auto"/>
        </w:rPr>
        <w:t xml:space="preserve">1. </w:t>
      </w:r>
      <w:r w:rsidR="00684A00" w:rsidRPr="00421613">
        <w:rPr>
          <w:color w:val="auto"/>
        </w:rPr>
        <w:t xml:space="preserve">To receive and consider apologies for absence. </w:t>
      </w:r>
    </w:p>
    <w:p w14:paraId="7C6159A6" w14:textId="3A2BE399" w:rsidR="00E554DC" w:rsidRPr="00421613" w:rsidRDefault="00F8750B"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Apologies were received from </w:t>
      </w:r>
      <w:r w:rsidR="006561D5" w:rsidRPr="00421613">
        <w:rPr>
          <w:rFonts w:asciiTheme="minorHAnsi" w:hAnsiTheme="minorHAnsi" w:cstheme="minorHAnsi"/>
          <w:color w:val="auto"/>
        </w:rPr>
        <w:t>Cllrs</w:t>
      </w:r>
      <w:r w:rsidR="006561D5" w:rsidRPr="00421613">
        <w:rPr>
          <w:rFonts w:asciiTheme="minorHAnsi" w:hAnsiTheme="minorHAnsi" w:cstheme="minorHAnsi"/>
          <w:color w:val="auto"/>
          <w:lang w:eastAsia="en-GB"/>
        </w:rPr>
        <w:t xml:space="preserve"> </w:t>
      </w:r>
      <w:proofErr w:type="gramStart"/>
      <w:r w:rsidR="00B2103A" w:rsidRPr="00421613">
        <w:rPr>
          <w:rFonts w:asciiTheme="minorHAnsi" w:hAnsiTheme="minorHAnsi" w:cstheme="minorHAnsi"/>
          <w:color w:val="auto"/>
          <w:lang w:eastAsia="en-GB"/>
        </w:rPr>
        <w:t>A</w:t>
      </w:r>
      <w:proofErr w:type="gramEnd"/>
      <w:r w:rsidR="00B2103A" w:rsidRPr="00421613">
        <w:rPr>
          <w:rFonts w:asciiTheme="minorHAnsi" w:hAnsiTheme="minorHAnsi" w:cstheme="minorHAnsi"/>
          <w:color w:val="auto"/>
          <w:lang w:eastAsia="en-GB"/>
        </w:rPr>
        <w:t xml:space="preserve"> Bush, </w:t>
      </w:r>
      <w:r w:rsidR="00A0744E" w:rsidRPr="00421613">
        <w:rPr>
          <w:rFonts w:asciiTheme="minorHAnsi" w:hAnsiTheme="minorHAnsi" w:cstheme="minorHAnsi"/>
          <w:color w:val="auto"/>
          <w:lang w:eastAsia="en-GB"/>
        </w:rPr>
        <w:t xml:space="preserve">B Barker, </w:t>
      </w:r>
      <w:r w:rsidR="00B2103A" w:rsidRPr="00421613">
        <w:rPr>
          <w:rFonts w:asciiTheme="minorHAnsi" w:hAnsiTheme="minorHAnsi" w:cstheme="minorHAnsi"/>
          <w:color w:val="auto"/>
          <w:lang w:eastAsia="en-GB"/>
        </w:rPr>
        <w:t>R Carswell, and P Webb.</w:t>
      </w:r>
    </w:p>
    <w:p w14:paraId="45120F03" w14:textId="77777777" w:rsidR="00FB72E8" w:rsidRPr="00421613" w:rsidRDefault="00FB72E8" w:rsidP="00932FBA">
      <w:pPr>
        <w:spacing w:line="240" w:lineRule="auto"/>
        <w:rPr>
          <w:rFonts w:asciiTheme="minorHAnsi" w:hAnsiTheme="minorHAnsi" w:cstheme="minorHAnsi"/>
          <w:color w:val="auto"/>
        </w:rPr>
      </w:pPr>
    </w:p>
    <w:p w14:paraId="533F719F" w14:textId="237C9205" w:rsidR="00D840E8" w:rsidRDefault="00D840E8" w:rsidP="00E94E5E">
      <w:pPr>
        <w:pStyle w:val="Heading2"/>
        <w:rPr>
          <w:color w:val="auto"/>
        </w:rPr>
      </w:pPr>
      <w:r w:rsidRPr="00D840E8">
        <w:rPr>
          <w:color w:val="auto"/>
        </w:rPr>
        <w:t>2.</w:t>
      </w:r>
      <w:r>
        <w:rPr>
          <w:color w:val="auto"/>
        </w:rPr>
        <w:t xml:space="preserve"> </w:t>
      </w:r>
      <w:r w:rsidRPr="00D840E8">
        <w:rPr>
          <w:color w:val="auto"/>
        </w:rPr>
        <w:t>To consider any applications for the current vacancy on the Parish Council. To appoint the successful applicant and to receive their Acceptance of Office.</w:t>
      </w:r>
    </w:p>
    <w:p w14:paraId="7CFA8109" w14:textId="09B1D78D" w:rsidR="00D840E8" w:rsidRPr="00D840E8" w:rsidRDefault="005D0B19" w:rsidP="00D840E8">
      <w:pPr>
        <w:rPr>
          <w:color w:val="auto"/>
          <w:lang w:eastAsia="en-GB"/>
        </w:rPr>
      </w:pPr>
      <w:r>
        <w:rPr>
          <w:color w:val="auto"/>
          <w:lang w:eastAsia="en-GB"/>
        </w:rPr>
        <w:t>The two candidates were asked to leave the room for this item. The submitted a</w:t>
      </w:r>
      <w:r w:rsidR="00D840E8" w:rsidRPr="00D840E8">
        <w:rPr>
          <w:color w:val="auto"/>
          <w:lang w:eastAsia="en-GB"/>
        </w:rPr>
        <w:t xml:space="preserve">pplications from </w:t>
      </w:r>
      <w:r>
        <w:rPr>
          <w:color w:val="auto"/>
          <w:lang w:eastAsia="en-GB"/>
        </w:rPr>
        <w:t xml:space="preserve">both were then </w:t>
      </w:r>
      <w:r w:rsidR="00D840E8" w:rsidRPr="00D840E8">
        <w:rPr>
          <w:color w:val="auto"/>
          <w:lang w:eastAsia="en-GB"/>
        </w:rPr>
        <w:t>considered</w:t>
      </w:r>
      <w:r w:rsidR="002B1103">
        <w:rPr>
          <w:color w:val="auto"/>
          <w:lang w:eastAsia="en-GB"/>
        </w:rPr>
        <w:t>,</w:t>
      </w:r>
      <w:r w:rsidR="00D840E8" w:rsidRPr="00D840E8">
        <w:rPr>
          <w:color w:val="auto"/>
          <w:lang w:eastAsia="en-GB"/>
        </w:rPr>
        <w:t xml:space="preserve"> and after due deliberation it was </w:t>
      </w:r>
      <w:r w:rsidR="00D840E8" w:rsidRPr="00D840E8">
        <w:rPr>
          <w:b/>
          <w:color w:val="auto"/>
          <w:lang w:eastAsia="en-GB"/>
        </w:rPr>
        <w:t xml:space="preserve">RESOLVED </w:t>
      </w:r>
      <w:r w:rsidR="00D840E8" w:rsidRPr="00D840E8">
        <w:rPr>
          <w:color w:val="auto"/>
          <w:lang w:eastAsia="en-GB"/>
        </w:rPr>
        <w:t xml:space="preserve">by a majority vote to appoint Mrs Hannah Khanna to the vacancy. She duly signed the Acceptance </w:t>
      </w:r>
      <w:proofErr w:type="gramStart"/>
      <w:r w:rsidR="00D840E8" w:rsidRPr="00D840E8">
        <w:rPr>
          <w:color w:val="auto"/>
          <w:lang w:eastAsia="en-GB"/>
        </w:rPr>
        <w:t>Of</w:t>
      </w:r>
      <w:proofErr w:type="gramEnd"/>
      <w:r w:rsidR="00D840E8" w:rsidRPr="00D840E8">
        <w:rPr>
          <w:color w:val="auto"/>
          <w:lang w:eastAsia="en-GB"/>
        </w:rPr>
        <w:t xml:space="preserve"> Office and took a place for the remainder of the meeting. </w:t>
      </w:r>
    </w:p>
    <w:p w14:paraId="43F6B069" w14:textId="77777777" w:rsidR="00D840E8" w:rsidRDefault="00D840E8" w:rsidP="00416392">
      <w:pPr>
        <w:pStyle w:val="NoSpacing"/>
      </w:pPr>
    </w:p>
    <w:p w14:paraId="0A67D494" w14:textId="31EA6946" w:rsidR="00684A00" w:rsidRPr="00421613" w:rsidRDefault="00D840E8" w:rsidP="00E94E5E">
      <w:pPr>
        <w:pStyle w:val="Heading2"/>
        <w:rPr>
          <w:color w:val="auto"/>
        </w:rPr>
      </w:pPr>
      <w:r>
        <w:rPr>
          <w:color w:val="auto"/>
        </w:rPr>
        <w:t>3</w:t>
      </w:r>
      <w:r w:rsidR="00DF1D52" w:rsidRPr="00421613">
        <w:rPr>
          <w:color w:val="auto"/>
        </w:rPr>
        <w:t xml:space="preserve">. </w:t>
      </w:r>
      <w:r w:rsidR="00684A00" w:rsidRPr="00421613">
        <w:rPr>
          <w:color w:val="auto"/>
        </w:rPr>
        <w:t xml:space="preserve">To receive any declarations of interest, and consider any requests for Special Dispensations under Section 33 of the Localism Act 2011. </w:t>
      </w:r>
    </w:p>
    <w:p w14:paraId="1CA68D20" w14:textId="3C80C7FC" w:rsidR="009939BC" w:rsidRPr="00421613" w:rsidRDefault="009939BC"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There were none. </w:t>
      </w:r>
    </w:p>
    <w:p w14:paraId="09D0BCDE" w14:textId="77777777" w:rsidR="00D0361E" w:rsidRPr="00421613" w:rsidRDefault="00D0361E" w:rsidP="0032171D">
      <w:pPr>
        <w:pStyle w:val="NoSpacing"/>
      </w:pPr>
    </w:p>
    <w:p w14:paraId="0A665F29" w14:textId="7E1EF67D" w:rsidR="00CF75E4" w:rsidRPr="00421613" w:rsidRDefault="00D840E8" w:rsidP="00E94E5E">
      <w:pPr>
        <w:pStyle w:val="Heading2"/>
        <w:rPr>
          <w:color w:val="auto"/>
        </w:rPr>
      </w:pPr>
      <w:r>
        <w:rPr>
          <w:color w:val="auto"/>
        </w:rPr>
        <w:t>4</w:t>
      </w:r>
      <w:r w:rsidR="00D0361E" w:rsidRPr="00421613">
        <w:rPr>
          <w:color w:val="auto"/>
        </w:rPr>
        <w:t xml:space="preserve">. </w:t>
      </w:r>
      <w:r w:rsidR="003A70CA" w:rsidRPr="00421613">
        <w:rPr>
          <w:color w:val="auto"/>
        </w:rPr>
        <w:t xml:space="preserve">To </w:t>
      </w:r>
      <w:r w:rsidR="00684A00" w:rsidRPr="00421613">
        <w:rPr>
          <w:color w:val="auto"/>
        </w:rPr>
        <w:t xml:space="preserve">receive and resolve to approve minutes of Council meeting held on </w:t>
      </w:r>
      <w:r w:rsidR="002E242D" w:rsidRPr="00421613">
        <w:rPr>
          <w:color w:val="auto"/>
        </w:rPr>
        <w:t>2</w:t>
      </w:r>
      <w:r w:rsidR="00B2103A" w:rsidRPr="00421613">
        <w:rPr>
          <w:color w:val="auto"/>
        </w:rPr>
        <w:t>5</w:t>
      </w:r>
      <w:r w:rsidR="00B2103A" w:rsidRPr="00421613">
        <w:rPr>
          <w:color w:val="auto"/>
          <w:vertAlign w:val="superscript"/>
        </w:rPr>
        <w:t>th</w:t>
      </w:r>
      <w:r w:rsidR="00B2103A" w:rsidRPr="00421613">
        <w:rPr>
          <w:color w:val="auto"/>
        </w:rPr>
        <w:t xml:space="preserve"> August </w:t>
      </w:r>
      <w:r w:rsidR="00730DB6" w:rsidRPr="00421613">
        <w:rPr>
          <w:color w:val="auto"/>
        </w:rPr>
        <w:t>2021</w:t>
      </w:r>
      <w:r w:rsidR="00D602BA" w:rsidRPr="00421613">
        <w:rPr>
          <w:color w:val="auto"/>
        </w:rPr>
        <w:t xml:space="preserve">. </w:t>
      </w:r>
    </w:p>
    <w:p w14:paraId="74A42BAF" w14:textId="54C60862" w:rsidR="00684A00" w:rsidRPr="00421613" w:rsidRDefault="00B2103A" w:rsidP="00932FBA">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Following amendments to minute 8 (ref High Street / use of straw bales) and minute 11 (BMX area imminent completion of work), i</w:t>
      </w:r>
      <w:r w:rsidR="005223CF" w:rsidRPr="00421613">
        <w:rPr>
          <w:rFonts w:asciiTheme="minorHAnsi" w:hAnsiTheme="minorHAnsi" w:cstheme="minorHAnsi"/>
          <w:color w:val="auto"/>
          <w:lang w:eastAsia="en-GB"/>
        </w:rPr>
        <w:t xml:space="preserve">t was </w:t>
      </w:r>
      <w:r w:rsidR="005223CF" w:rsidRPr="00421613">
        <w:rPr>
          <w:rFonts w:asciiTheme="minorHAnsi" w:hAnsiTheme="minorHAnsi" w:cstheme="minorHAnsi"/>
          <w:b/>
          <w:color w:val="auto"/>
          <w:lang w:eastAsia="en-GB"/>
        </w:rPr>
        <w:t>RESOLVED</w:t>
      </w:r>
      <w:r w:rsidR="005223CF" w:rsidRPr="00421613">
        <w:rPr>
          <w:rFonts w:asciiTheme="minorHAnsi" w:hAnsiTheme="minorHAnsi" w:cstheme="minorHAnsi"/>
          <w:color w:val="auto"/>
          <w:lang w:eastAsia="en-GB"/>
        </w:rPr>
        <w:t xml:space="preserve"> by all present </w:t>
      </w:r>
      <w:r w:rsidR="00CF75E4" w:rsidRPr="00421613">
        <w:rPr>
          <w:rFonts w:asciiTheme="minorHAnsi" w:hAnsiTheme="minorHAnsi" w:cstheme="minorHAnsi"/>
          <w:color w:val="auto"/>
          <w:lang w:eastAsia="en-GB"/>
        </w:rPr>
        <w:t xml:space="preserve">to approve </w:t>
      </w:r>
      <w:r w:rsidR="006D3F51" w:rsidRPr="00421613">
        <w:rPr>
          <w:rFonts w:asciiTheme="minorHAnsi" w:hAnsiTheme="minorHAnsi" w:cstheme="minorHAnsi"/>
          <w:color w:val="auto"/>
          <w:lang w:eastAsia="en-GB"/>
        </w:rPr>
        <w:t>t</w:t>
      </w:r>
      <w:r w:rsidR="009939BC" w:rsidRPr="00421613">
        <w:rPr>
          <w:rFonts w:asciiTheme="minorHAnsi" w:hAnsiTheme="minorHAnsi" w:cstheme="minorHAnsi"/>
          <w:color w:val="auto"/>
          <w:lang w:eastAsia="en-GB"/>
        </w:rPr>
        <w:t xml:space="preserve">he </w:t>
      </w:r>
      <w:r w:rsidR="006D3F51" w:rsidRPr="00421613">
        <w:rPr>
          <w:rFonts w:asciiTheme="minorHAnsi" w:hAnsiTheme="minorHAnsi" w:cstheme="minorHAnsi"/>
          <w:color w:val="auto"/>
          <w:lang w:eastAsia="en-GB"/>
        </w:rPr>
        <w:t>m</w:t>
      </w:r>
      <w:r w:rsidR="009939BC" w:rsidRPr="00421613">
        <w:rPr>
          <w:rFonts w:asciiTheme="minorHAnsi" w:hAnsiTheme="minorHAnsi" w:cstheme="minorHAnsi"/>
          <w:color w:val="auto"/>
          <w:lang w:eastAsia="en-GB"/>
        </w:rPr>
        <w:t xml:space="preserve">inutes </w:t>
      </w:r>
      <w:r w:rsidR="00CF75E4" w:rsidRPr="00421613">
        <w:rPr>
          <w:rFonts w:asciiTheme="minorHAnsi" w:hAnsiTheme="minorHAnsi" w:cstheme="minorHAnsi"/>
          <w:color w:val="auto"/>
          <w:lang w:eastAsia="en-GB"/>
        </w:rPr>
        <w:t>as</w:t>
      </w:r>
      <w:r w:rsidR="00B6610B" w:rsidRPr="00421613">
        <w:rPr>
          <w:rFonts w:asciiTheme="minorHAnsi" w:hAnsiTheme="minorHAnsi" w:cstheme="minorHAnsi"/>
          <w:color w:val="auto"/>
          <w:lang w:eastAsia="en-GB"/>
        </w:rPr>
        <w:t xml:space="preserve"> a</w:t>
      </w:r>
      <w:r w:rsidR="00CF75E4" w:rsidRPr="00421613">
        <w:rPr>
          <w:rFonts w:asciiTheme="minorHAnsi" w:hAnsiTheme="minorHAnsi" w:cstheme="minorHAnsi"/>
          <w:color w:val="auto"/>
          <w:lang w:eastAsia="en-GB"/>
        </w:rPr>
        <w:t xml:space="preserve"> true record of the meeting</w:t>
      </w:r>
      <w:r w:rsidR="002E242D" w:rsidRPr="00421613">
        <w:rPr>
          <w:rFonts w:asciiTheme="minorHAnsi" w:hAnsiTheme="minorHAnsi" w:cstheme="minorHAnsi"/>
          <w:color w:val="auto"/>
          <w:lang w:eastAsia="en-GB"/>
        </w:rPr>
        <w:t>.</w:t>
      </w:r>
      <w:r w:rsidR="00CF75E4" w:rsidRPr="00421613">
        <w:rPr>
          <w:rFonts w:asciiTheme="minorHAnsi" w:hAnsiTheme="minorHAnsi" w:cstheme="minorHAnsi"/>
          <w:color w:val="auto"/>
          <w:lang w:eastAsia="en-GB"/>
        </w:rPr>
        <w:t xml:space="preserve"> </w:t>
      </w:r>
    </w:p>
    <w:p w14:paraId="6DE5045F" w14:textId="77777777" w:rsidR="00FB72E8" w:rsidRPr="00421613" w:rsidRDefault="00FB72E8" w:rsidP="00932FBA">
      <w:pPr>
        <w:spacing w:line="240" w:lineRule="auto"/>
        <w:rPr>
          <w:rFonts w:asciiTheme="minorHAnsi" w:hAnsiTheme="minorHAnsi" w:cstheme="minorHAnsi"/>
          <w:color w:val="auto"/>
          <w:lang w:eastAsia="en-GB"/>
        </w:rPr>
      </w:pPr>
    </w:p>
    <w:p w14:paraId="592CD960" w14:textId="177FCC07" w:rsidR="00684A00" w:rsidRPr="00421613" w:rsidRDefault="00D840E8" w:rsidP="00E94E5E">
      <w:pPr>
        <w:pStyle w:val="Heading2"/>
        <w:rPr>
          <w:color w:val="auto"/>
        </w:rPr>
      </w:pPr>
      <w:r>
        <w:rPr>
          <w:color w:val="auto"/>
        </w:rPr>
        <w:t>5</w:t>
      </w:r>
      <w:r w:rsidR="003A70CA" w:rsidRPr="00421613">
        <w:rPr>
          <w:color w:val="auto"/>
        </w:rPr>
        <w:t xml:space="preserve">. </w:t>
      </w:r>
      <w:r w:rsidR="00684A00" w:rsidRPr="00421613">
        <w:rPr>
          <w:color w:val="auto"/>
        </w:rPr>
        <w:t>To receive and consider reports of past subject matters (for the purposes of report only).</w:t>
      </w:r>
    </w:p>
    <w:p w14:paraId="2374D0D5" w14:textId="707BCD8F" w:rsidR="00CF1B1B" w:rsidRPr="00421613" w:rsidRDefault="00CF1B1B"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It was </w:t>
      </w:r>
      <w:r w:rsidRPr="00421613">
        <w:rPr>
          <w:rFonts w:asciiTheme="minorHAnsi" w:hAnsiTheme="minorHAnsi" w:cstheme="minorHAnsi"/>
          <w:b/>
          <w:color w:val="auto"/>
        </w:rPr>
        <w:t>RESOLVED</w:t>
      </w:r>
      <w:r w:rsidRPr="00421613">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5DB6AF68" w14:textId="10798654" w:rsidR="00170E91" w:rsidRPr="00421613" w:rsidRDefault="00170E91" w:rsidP="00170E91">
      <w:pPr>
        <w:numPr>
          <w:ilvl w:val="0"/>
          <w:numId w:val="2"/>
        </w:numPr>
        <w:spacing w:after="160" w:line="240" w:lineRule="auto"/>
        <w:contextualSpacing/>
        <w:rPr>
          <w:i/>
          <w:color w:val="auto"/>
        </w:rPr>
      </w:pPr>
      <w:r w:rsidRPr="00421613">
        <w:rPr>
          <w:rFonts w:asciiTheme="minorHAnsi" w:hAnsiTheme="minorHAnsi" w:cstheme="minorHAnsi"/>
          <w:b/>
          <w:color w:val="auto"/>
        </w:rPr>
        <w:t xml:space="preserve">Minute 12, 23 June 2021 – Submission to LM Village Environment Working Group of ideas for use of LM Angels’ surplus public donated funds. </w:t>
      </w:r>
      <w:r w:rsidRPr="00421613">
        <w:rPr>
          <w:rFonts w:asciiTheme="minorHAnsi" w:hAnsiTheme="minorHAnsi" w:cstheme="minorHAnsi"/>
          <w:color w:val="auto"/>
        </w:rPr>
        <w:t>This is covered by minute 16, 28</w:t>
      </w:r>
      <w:r w:rsidRPr="00421613">
        <w:rPr>
          <w:rFonts w:asciiTheme="minorHAnsi" w:hAnsiTheme="minorHAnsi" w:cstheme="minorHAnsi"/>
          <w:color w:val="auto"/>
          <w:vertAlign w:val="superscript"/>
        </w:rPr>
        <w:t>th</w:t>
      </w:r>
      <w:r w:rsidRPr="00421613">
        <w:rPr>
          <w:rFonts w:asciiTheme="minorHAnsi" w:hAnsiTheme="minorHAnsi" w:cstheme="minorHAnsi"/>
          <w:color w:val="auto"/>
        </w:rPr>
        <w:t xml:space="preserve"> July, which recorded that Cllr Bush would write to LM Angels to advise that the Council’s view was that </w:t>
      </w:r>
      <w:r w:rsidRPr="00421613">
        <w:rPr>
          <w:rFonts w:asciiTheme="minorHAnsi" w:eastAsiaTheme="minorHAnsi" w:hAnsiTheme="minorHAnsi" w:cstheme="minorHAnsi"/>
          <w:color w:val="auto"/>
          <w:sz w:val="22"/>
          <w:szCs w:val="22"/>
        </w:rPr>
        <w:t xml:space="preserve">it may be best for the Parish Council to hold the money against future needs of local residents. Cllr Bush prepared and sent such a letter, although no reply yet received at the time of this meeting. </w:t>
      </w:r>
      <w:r w:rsidRPr="00421613">
        <w:rPr>
          <w:rFonts w:asciiTheme="minorHAnsi" w:eastAsiaTheme="minorHAnsi" w:hAnsiTheme="minorHAnsi" w:cstheme="minorHAnsi"/>
          <w:i/>
          <w:color w:val="auto"/>
          <w:sz w:val="22"/>
          <w:szCs w:val="22"/>
        </w:rPr>
        <w:t xml:space="preserve">It was however reported at the meeting that some money is understood to have been returned to the Rockley Trust. It is also understood that the recipient of Cllr Bush’s letter may be moving away. </w:t>
      </w:r>
    </w:p>
    <w:p w14:paraId="4474198C" w14:textId="33D867C2" w:rsidR="00170E91" w:rsidRPr="00421613" w:rsidRDefault="00170E91" w:rsidP="00170E91">
      <w:pPr>
        <w:numPr>
          <w:ilvl w:val="0"/>
          <w:numId w:val="2"/>
        </w:numPr>
        <w:spacing w:after="160" w:line="240" w:lineRule="auto"/>
        <w:contextualSpacing/>
        <w:rPr>
          <w:i/>
          <w:color w:val="auto"/>
        </w:rPr>
      </w:pPr>
      <w:r w:rsidRPr="00421613">
        <w:rPr>
          <w:b/>
          <w:color w:val="auto"/>
        </w:rPr>
        <w:t>Minute 8, 28</w:t>
      </w:r>
      <w:r w:rsidRPr="00421613">
        <w:rPr>
          <w:b/>
          <w:color w:val="auto"/>
          <w:vertAlign w:val="superscript"/>
        </w:rPr>
        <w:t>th</w:t>
      </w:r>
      <w:r w:rsidRPr="00421613">
        <w:rPr>
          <w:b/>
          <w:color w:val="auto"/>
        </w:rPr>
        <w:t xml:space="preserve"> July 2021 – Request to Dorset Council for a licence to install a path running from the junction at the head of steps adjacent to the Pharmacy to where the existing library path joins the High St pavement. </w:t>
      </w:r>
      <w:r w:rsidRPr="00421613">
        <w:rPr>
          <w:color w:val="auto"/>
        </w:rPr>
        <w:t xml:space="preserve">A request for a licence to install the footpath has been made. Dorset Cllr Alex Brenton had indicated at the August meeting that she would chase up the request with Mr Rupert Williams, (Development Manager Assets &amp; Property, Dorset Council), </w:t>
      </w:r>
      <w:r w:rsidRPr="00421613">
        <w:rPr>
          <w:i/>
          <w:color w:val="auto"/>
        </w:rPr>
        <w:t xml:space="preserve">but no result had yet been seen from that intervention. </w:t>
      </w:r>
    </w:p>
    <w:p w14:paraId="3504F7DC" w14:textId="77777777" w:rsidR="00170E91" w:rsidRPr="00421613" w:rsidRDefault="00170E91" w:rsidP="00170E91">
      <w:pPr>
        <w:numPr>
          <w:ilvl w:val="0"/>
          <w:numId w:val="2"/>
        </w:numPr>
        <w:spacing w:after="160" w:line="240" w:lineRule="auto"/>
        <w:contextualSpacing/>
        <w:rPr>
          <w:color w:val="auto"/>
        </w:rPr>
      </w:pPr>
      <w:r w:rsidRPr="00421613">
        <w:rPr>
          <w:b/>
          <w:color w:val="auto"/>
        </w:rPr>
        <w:lastRenderedPageBreak/>
        <w:t>Minute 7, 25 August 2021 –</w:t>
      </w:r>
      <w:r w:rsidRPr="00421613">
        <w:rPr>
          <w:color w:val="auto"/>
        </w:rPr>
        <w:t xml:space="preserve"> </w:t>
      </w:r>
      <w:r w:rsidRPr="00421613">
        <w:rPr>
          <w:b/>
          <w:color w:val="auto"/>
        </w:rPr>
        <w:t xml:space="preserve">Parish Clerk to apply to Unity Trust Bank to open the online current account accordingly. </w:t>
      </w:r>
      <w:r w:rsidRPr="00421613">
        <w:rPr>
          <w:color w:val="auto"/>
        </w:rPr>
        <w:t xml:space="preserve">In accordance with this action point, the Parish Clerk completed the online application form and prepared the necessary Council resolution required by the bank, for consideration at the September F&amp;GP </w:t>
      </w:r>
      <w:proofErr w:type="spellStart"/>
      <w:r w:rsidRPr="00421613">
        <w:rPr>
          <w:color w:val="auto"/>
        </w:rPr>
        <w:t>Cttee</w:t>
      </w:r>
      <w:proofErr w:type="spellEnd"/>
      <w:r w:rsidRPr="00421613">
        <w:rPr>
          <w:color w:val="auto"/>
        </w:rPr>
        <w:t xml:space="preserve"> meeting. F&amp;GP </w:t>
      </w:r>
      <w:proofErr w:type="spellStart"/>
      <w:r w:rsidRPr="00421613">
        <w:rPr>
          <w:color w:val="auto"/>
        </w:rPr>
        <w:t>Cttee</w:t>
      </w:r>
      <w:proofErr w:type="spellEnd"/>
      <w:r w:rsidRPr="00421613">
        <w:rPr>
          <w:color w:val="auto"/>
        </w:rPr>
        <w:t xml:space="preserve"> members raised a number of points regarding details in the resolution. These were subsequently investigated and the responses sent to the Council Chairman. Consequently the resolution has now been re-presented for members’ consideration at item 9 on 22</w:t>
      </w:r>
      <w:r w:rsidRPr="00421613">
        <w:rPr>
          <w:color w:val="auto"/>
          <w:vertAlign w:val="superscript"/>
        </w:rPr>
        <w:t>nd</w:t>
      </w:r>
      <w:r w:rsidRPr="00421613">
        <w:rPr>
          <w:color w:val="auto"/>
        </w:rPr>
        <w:t xml:space="preserve"> September. </w:t>
      </w:r>
    </w:p>
    <w:p w14:paraId="627C1EA1" w14:textId="74A08CD8" w:rsidR="00FB4642" w:rsidRPr="00421613" w:rsidRDefault="00FB4642" w:rsidP="00932FBA">
      <w:pPr>
        <w:spacing w:line="240" w:lineRule="auto"/>
        <w:contextualSpacing/>
        <w:rPr>
          <w:rFonts w:asciiTheme="minorHAnsi" w:hAnsiTheme="minorHAnsi" w:cstheme="minorHAnsi"/>
          <w:color w:val="auto"/>
        </w:rPr>
      </w:pPr>
    </w:p>
    <w:p w14:paraId="07C4DB1F" w14:textId="7DE6764D" w:rsidR="00684A00" w:rsidRPr="00421613" w:rsidRDefault="00D840E8" w:rsidP="00E94E5E">
      <w:pPr>
        <w:pStyle w:val="Heading2"/>
        <w:rPr>
          <w:color w:val="auto"/>
        </w:rPr>
      </w:pPr>
      <w:r>
        <w:rPr>
          <w:color w:val="auto"/>
        </w:rPr>
        <w:t>6</w:t>
      </w:r>
      <w:r w:rsidR="003A70CA" w:rsidRPr="00421613">
        <w:rPr>
          <w:color w:val="auto"/>
        </w:rPr>
        <w:t xml:space="preserve">. </w:t>
      </w:r>
      <w:r w:rsidR="00684A00" w:rsidRPr="00421613">
        <w:rPr>
          <w:color w:val="auto"/>
        </w:rPr>
        <w:t xml:space="preserve">Chairman’s announcements (for the purposes of report only). </w:t>
      </w:r>
    </w:p>
    <w:p w14:paraId="1CBEDEFF" w14:textId="00224036" w:rsidR="00E94E5E" w:rsidRPr="00421613" w:rsidRDefault="00B95089" w:rsidP="00B2103A">
      <w:pPr>
        <w:spacing w:line="240" w:lineRule="auto"/>
        <w:rPr>
          <w:rFonts w:asciiTheme="minorHAnsi" w:hAnsiTheme="minorHAnsi" w:cstheme="minorHAnsi"/>
          <w:color w:val="auto"/>
        </w:rPr>
      </w:pPr>
      <w:r w:rsidRPr="00421613">
        <w:rPr>
          <w:rFonts w:asciiTheme="minorHAnsi" w:hAnsiTheme="minorHAnsi" w:cstheme="minorHAnsi"/>
          <w:color w:val="auto"/>
        </w:rPr>
        <w:t>The</w:t>
      </w:r>
      <w:r w:rsidR="00B2103A" w:rsidRPr="00421613">
        <w:rPr>
          <w:rFonts w:asciiTheme="minorHAnsi" w:hAnsiTheme="minorHAnsi" w:cstheme="minorHAnsi"/>
          <w:color w:val="auto"/>
        </w:rPr>
        <w:t>re were none.</w:t>
      </w:r>
    </w:p>
    <w:p w14:paraId="3CAA190E" w14:textId="77777777" w:rsidR="00E01B6F" w:rsidRPr="00421613" w:rsidRDefault="00E01B6F" w:rsidP="0032171D">
      <w:pPr>
        <w:pStyle w:val="NoSpacing"/>
      </w:pPr>
    </w:p>
    <w:p w14:paraId="7736F5FE" w14:textId="1D515D23" w:rsidR="00F51056" w:rsidRPr="00421613" w:rsidRDefault="00D840E8" w:rsidP="00E94E5E">
      <w:pPr>
        <w:pStyle w:val="Heading2"/>
        <w:rPr>
          <w:color w:val="auto"/>
        </w:rPr>
      </w:pPr>
      <w:r>
        <w:rPr>
          <w:color w:val="auto"/>
        </w:rPr>
        <w:t>7</w:t>
      </w:r>
      <w:r w:rsidR="00B26ED8" w:rsidRPr="00421613">
        <w:rPr>
          <w:color w:val="auto"/>
        </w:rPr>
        <w:t xml:space="preserve">. </w:t>
      </w:r>
      <w:r w:rsidR="003A70CA" w:rsidRPr="00421613">
        <w:rPr>
          <w:color w:val="auto"/>
        </w:rPr>
        <w:t>T</w:t>
      </w:r>
      <w:r w:rsidR="00504CEA" w:rsidRPr="00421613">
        <w:rPr>
          <w:color w:val="auto"/>
        </w:rPr>
        <w:t xml:space="preserve">o </w:t>
      </w:r>
      <w:r w:rsidR="00B26ED8" w:rsidRPr="00421613">
        <w:rPr>
          <w:color w:val="auto"/>
        </w:rPr>
        <w:t xml:space="preserve">receive and </w:t>
      </w:r>
      <w:r w:rsidR="003E5EF1" w:rsidRPr="00421613">
        <w:rPr>
          <w:color w:val="auto"/>
        </w:rPr>
        <w:t>note the content of the minutes of the Finance &amp; General</w:t>
      </w:r>
      <w:r w:rsidR="00EE03DA" w:rsidRPr="00421613">
        <w:rPr>
          <w:color w:val="auto"/>
        </w:rPr>
        <w:t xml:space="preserve"> purposes committee meeting on </w:t>
      </w:r>
      <w:r w:rsidR="00B2103A" w:rsidRPr="00421613">
        <w:rPr>
          <w:color w:val="auto"/>
        </w:rPr>
        <w:t>8</w:t>
      </w:r>
      <w:r w:rsidR="00B2103A" w:rsidRPr="00421613">
        <w:rPr>
          <w:color w:val="auto"/>
          <w:vertAlign w:val="superscript"/>
        </w:rPr>
        <w:t>th</w:t>
      </w:r>
      <w:r w:rsidR="00B2103A" w:rsidRPr="00421613">
        <w:rPr>
          <w:color w:val="auto"/>
        </w:rPr>
        <w:t xml:space="preserve"> September </w:t>
      </w:r>
      <w:r w:rsidR="00DC75EA" w:rsidRPr="00421613">
        <w:rPr>
          <w:color w:val="auto"/>
        </w:rPr>
        <w:t>2</w:t>
      </w:r>
      <w:r w:rsidR="00B34A5E" w:rsidRPr="00421613">
        <w:rPr>
          <w:color w:val="auto"/>
        </w:rPr>
        <w:t xml:space="preserve">021 </w:t>
      </w:r>
      <w:r w:rsidR="003E5EF1" w:rsidRPr="00421613">
        <w:rPr>
          <w:color w:val="auto"/>
        </w:rPr>
        <w:t xml:space="preserve">(for purposes of report only). </w:t>
      </w:r>
    </w:p>
    <w:p w14:paraId="392885CE" w14:textId="7D284EAD" w:rsidR="007A6C8B" w:rsidRPr="00421613" w:rsidRDefault="00F51056"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It was </w:t>
      </w:r>
      <w:r w:rsidRPr="00421613">
        <w:rPr>
          <w:rFonts w:asciiTheme="minorHAnsi" w:hAnsiTheme="minorHAnsi" w:cstheme="minorHAnsi"/>
          <w:b/>
          <w:color w:val="auto"/>
        </w:rPr>
        <w:t>RESOLVED</w:t>
      </w:r>
      <w:r w:rsidRPr="00421613">
        <w:rPr>
          <w:rFonts w:asciiTheme="minorHAnsi" w:hAnsiTheme="minorHAnsi" w:cstheme="minorHAnsi"/>
          <w:color w:val="auto"/>
        </w:rPr>
        <w:t xml:space="preserve"> to </w:t>
      </w:r>
      <w:r w:rsidR="009C39D4" w:rsidRPr="00421613">
        <w:rPr>
          <w:rFonts w:asciiTheme="minorHAnsi" w:hAnsiTheme="minorHAnsi" w:cstheme="minorHAnsi"/>
          <w:color w:val="auto"/>
        </w:rPr>
        <w:t xml:space="preserve">receive and </w:t>
      </w:r>
      <w:r w:rsidRPr="00421613">
        <w:rPr>
          <w:rFonts w:asciiTheme="minorHAnsi" w:hAnsiTheme="minorHAnsi" w:cstheme="minorHAnsi"/>
          <w:color w:val="auto"/>
        </w:rPr>
        <w:t xml:space="preserve">note the contents of these </w:t>
      </w:r>
      <w:r w:rsidR="0084487F" w:rsidRPr="00421613">
        <w:rPr>
          <w:rFonts w:asciiTheme="minorHAnsi" w:hAnsiTheme="minorHAnsi" w:cstheme="minorHAnsi"/>
          <w:color w:val="auto"/>
        </w:rPr>
        <w:t xml:space="preserve">draft </w:t>
      </w:r>
      <w:r w:rsidRPr="00421613">
        <w:rPr>
          <w:rFonts w:asciiTheme="minorHAnsi" w:hAnsiTheme="minorHAnsi" w:cstheme="minorHAnsi"/>
          <w:color w:val="auto"/>
        </w:rPr>
        <w:t>minutes.</w:t>
      </w:r>
      <w:r w:rsidR="00EE03DA" w:rsidRPr="00421613">
        <w:rPr>
          <w:rFonts w:asciiTheme="minorHAnsi" w:hAnsiTheme="minorHAnsi" w:cstheme="minorHAnsi"/>
          <w:color w:val="auto"/>
        </w:rPr>
        <w:t xml:space="preserve"> </w:t>
      </w:r>
    </w:p>
    <w:p w14:paraId="0E5F4407" w14:textId="77C179B6" w:rsidR="009F6455" w:rsidRPr="00421613" w:rsidRDefault="009F6455" w:rsidP="00932FBA">
      <w:pPr>
        <w:spacing w:line="240" w:lineRule="auto"/>
        <w:rPr>
          <w:rFonts w:asciiTheme="minorHAnsi" w:hAnsiTheme="minorHAnsi" w:cstheme="minorHAnsi"/>
          <w:color w:val="auto"/>
        </w:rPr>
      </w:pPr>
    </w:p>
    <w:p w14:paraId="0A5ECD9C" w14:textId="18C4824A" w:rsidR="009F6455" w:rsidRPr="00421613" w:rsidRDefault="00D840E8" w:rsidP="009F6455">
      <w:pPr>
        <w:pStyle w:val="Heading2"/>
        <w:rPr>
          <w:color w:val="auto"/>
        </w:rPr>
      </w:pPr>
      <w:r>
        <w:rPr>
          <w:color w:val="auto"/>
        </w:rPr>
        <w:t>8</w:t>
      </w:r>
      <w:r w:rsidR="009F6455" w:rsidRPr="00421613">
        <w:rPr>
          <w:color w:val="auto"/>
        </w:rPr>
        <w:t xml:space="preserve">. To consider </w:t>
      </w:r>
      <w:r w:rsidR="00B2103A" w:rsidRPr="00421613">
        <w:rPr>
          <w:color w:val="auto"/>
        </w:rPr>
        <w:t>nominations for LM Primary School Governor</w:t>
      </w:r>
      <w:r w:rsidR="009F6455" w:rsidRPr="00421613">
        <w:rPr>
          <w:color w:val="auto"/>
        </w:rPr>
        <w:t xml:space="preserve">: </w:t>
      </w:r>
    </w:p>
    <w:p w14:paraId="2A1E894D" w14:textId="2385B68A" w:rsidR="00A104D0" w:rsidRPr="00421613" w:rsidRDefault="009F6455" w:rsidP="009F6455">
      <w:pPr>
        <w:spacing w:line="240" w:lineRule="auto"/>
        <w:rPr>
          <w:rFonts w:asciiTheme="minorHAnsi" w:hAnsiTheme="minorHAnsi" w:cstheme="minorHAnsi"/>
          <w:color w:val="auto"/>
        </w:rPr>
      </w:pPr>
      <w:r w:rsidRPr="00421613">
        <w:rPr>
          <w:rFonts w:asciiTheme="minorHAnsi" w:hAnsiTheme="minorHAnsi" w:cstheme="minorHAnsi"/>
          <w:color w:val="auto"/>
        </w:rPr>
        <w:t xml:space="preserve">It was </w:t>
      </w:r>
      <w:r w:rsidRPr="00421613">
        <w:rPr>
          <w:rFonts w:asciiTheme="minorHAnsi" w:hAnsiTheme="minorHAnsi" w:cstheme="minorHAnsi"/>
          <w:b/>
          <w:color w:val="auto"/>
        </w:rPr>
        <w:t>RESOLVED</w:t>
      </w:r>
      <w:r w:rsidR="00887BE7" w:rsidRPr="00421613">
        <w:rPr>
          <w:rFonts w:asciiTheme="minorHAnsi" w:hAnsiTheme="minorHAnsi" w:cstheme="minorHAnsi"/>
          <w:color w:val="auto"/>
        </w:rPr>
        <w:t xml:space="preserve"> </w:t>
      </w:r>
      <w:r w:rsidR="00B2103A" w:rsidRPr="00421613">
        <w:rPr>
          <w:rFonts w:asciiTheme="minorHAnsi" w:hAnsiTheme="minorHAnsi" w:cstheme="minorHAnsi"/>
          <w:color w:val="auto"/>
        </w:rPr>
        <w:t xml:space="preserve">to re-appoint Cllr Attridge. </w:t>
      </w:r>
    </w:p>
    <w:p w14:paraId="3840401D" w14:textId="70861A59" w:rsidR="00A104D0" w:rsidRPr="00421613" w:rsidRDefault="00B2103A" w:rsidP="009F6455">
      <w:pPr>
        <w:spacing w:line="240" w:lineRule="auto"/>
        <w:rPr>
          <w:rFonts w:asciiTheme="minorHAnsi" w:hAnsiTheme="minorHAnsi" w:cstheme="minorHAnsi"/>
          <w:color w:val="auto"/>
        </w:rPr>
      </w:pPr>
      <w:r w:rsidRPr="00421613">
        <w:rPr>
          <w:rFonts w:asciiTheme="minorHAnsi" w:hAnsiTheme="minorHAnsi" w:cstheme="minorHAnsi"/>
          <w:color w:val="auto"/>
        </w:rPr>
        <w:t>He then reported</w:t>
      </w:r>
      <w:r w:rsidR="00A104D0" w:rsidRPr="00421613">
        <w:rPr>
          <w:rFonts w:asciiTheme="minorHAnsi" w:hAnsiTheme="minorHAnsi" w:cstheme="minorHAnsi"/>
          <w:color w:val="auto"/>
        </w:rPr>
        <w:t xml:space="preserve">, for information, </w:t>
      </w:r>
      <w:r w:rsidRPr="00421613">
        <w:rPr>
          <w:rFonts w:asciiTheme="minorHAnsi" w:hAnsiTheme="minorHAnsi" w:cstheme="minorHAnsi"/>
          <w:color w:val="auto"/>
        </w:rPr>
        <w:t>that the</w:t>
      </w:r>
      <w:r w:rsidR="00A104D0" w:rsidRPr="00421613">
        <w:rPr>
          <w:rFonts w:asciiTheme="minorHAnsi" w:hAnsiTheme="minorHAnsi" w:cstheme="minorHAnsi"/>
          <w:color w:val="auto"/>
        </w:rPr>
        <w:t xml:space="preserve"> school currently has </w:t>
      </w:r>
      <w:r w:rsidRPr="00421613">
        <w:rPr>
          <w:rFonts w:asciiTheme="minorHAnsi" w:hAnsiTheme="minorHAnsi" w:cstheme="minorHAnsi"/>
          <w:color w:val="auto"/>
        </w:rPr>
        <w:t>three vacancies for Governors</w:t>
      </w:r>
      <w:r w:rsidR="00A104D0" w:rsidRPr="00421613">
        <w:rPr>
          <w:rFonts w:asciiTheme="minorHAnsi" w:hAnsiTheme="minorHAnsi" w:cstheme="minorHAnsi"/>
          <w:color w:val="auto"/>
        </w:rPr>
        <w:t xml:space="preserve"> – one being designated for a “Parent Governor”. </w:t>
      </w:r>
    </w:p>
    <w:p w14:paraId="3758EB41" w14:textId="77777777" w:rsidR="00926105" w:rsidRPr="00421613" w:rsidRDefault="00926105" w:rsidP="00926105">
      <w:pPr>
        <w:rPr>
          <w:color w:val="auto"/>
          <w:lang w:eastAsia="en-GB"/>
        </w:rPr>
      </w:pPr>
    </w:p>
    <w:p w14:paraId="3B105743" w14:textId="7EDF7083" w:rsidR="00784CFB" w:rsidRPr="00421613" w:rsidRDefault="00D840E8" w:rsidP="00784CFB">
      <w:pPr>
        <w:pStyle w:val="Heading2"/>
        <w:tabs>
          <w:tab w:val="num" w:pos="480"/>
          <w:tab w:val="num" w:pos="513"/>
          <w:tab w:val="left" w:pos="851"/>
        </w:tabs>
        <w:ind w:left="567" w:hanging="567"/>
        <w:rPr>
          <w:rFonts w:asciiTheme="minorHAnsi" w:eastAsia="Times New Roman" w:hAnsiTheme="minorHAnsi" w:cstheme="minorHAnsi"/>
          <w:bCs w:val="0"/>
          <w:color w:val="auto"/>
        </w:rPr>
      </w:pPr>
      <w:r>
        <w:rPr>
          <w:rFonts w:asciiTheme="minorHAnsi" w:hAnsiTheme="minorHAnsi" w:cstheme="minorHAnsi"/>
          <w:color w:val="auto"/>
        </w:rPr>
        <w:t>9</w:t>
      </w:r>
      <w:r w:rsidR="00CD6265" w:rsidRPr="00421613">
        <w:rPr>
          <w:rFonts w:asciiTheme="minorHAnsi" w:hAnsiTheme="minorHAnsi" w:cstheme="minorHAnsi"/>
          <w:color w:val="auto"/>
        </w:rPr>
        <w:t xml:space="preserve">. </w:t>
      </w:r>
      <w:r w:rsidR="00784CFB" w:rsidRPr="00421613">
        <w:rPr>
          <w:rFonts w:asciiTheme="minorHAnsi" w:eastAsia="Times New Roman" w:hAnsiTheme="minorHAnsi" w:cstheme="minorHAnsi"/>
          <w:bCs w:val="0"/>
          <w:color w:val="auto"/>
        </w:rPr>
        <w:t>To consider the following resolution required by Unity Trust Bank Plc in order to open the agreed current account with them:</w:t>
      </w:r>
    </w:p>
    <w:p w14:paraId="7CF07AE8"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We wish to open an account with Unity Trust Bank plc ('Unity') and have read the account opening Terms and Conditions.</w:t>
      </w:r>
    </w:p>
    <w:p w14:paraId="30A800C1"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We accept Unity's Terms and Conditions and appoint them as our Bankers.</w:t>
      </w:r>
    </w:p>
    <w:p w14:paraId="3831CA4D"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We acknowledge that Unity's Terms and Conditions may vary from time to time and we agree to be bound by them.</w:t>
      </w:r>
    </w:p>
    <w:p w14:paraId="692AABCF"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We will provide Unity with instructions and changes in line with the mandate.</w:t>
      </w:r>
    </w:p>
    <w:p w14:paraId="250E1B1D"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Unity should rely on this Mandate until we send future amends.</w:t>
      </w:r>
    </w:p>
    <w:p w14:paraId="2932E521"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We will send Unity a copy of the Memorandum and Articles of Association, a copy of the Company's Rules, our Trust Deeds or our registration documents. We will inform Unity of any changes to these in writing.</w:t>
      </w:r>
    </w:p>
    <w:p w14:paraId="208CE24E"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We will also notify Unity in writing of any change in Directors/Trustees/Officers and membership.</w:t>
      </w:r>
    </w:p>
    <w:p w14:paraId="57D29078" w14:textId="77777777" w:rsidR="00784CFB" w:rsidRPr="00421613" w:rsidRDefault="00784CFB" w:rsidP="00784CFB">
      <w:pPr>
        <w:numPr>
          <w:ilvl w:val="0"/>
          <w:numId w:val="34"/>
        </w:numPr>
        <w:autoSpaceDE w:val="0"/>
        <w:autoSpaceDN w:val="0"/>
        <w:spacing w:after="160" w:line="240" w:lineRule="auto"/>
        <w:contextualSpacing/>
        <w:rPr>
          <w:rFonts w:asciiTheme="minorHAnsi" w:hAnsiTheme="minorHAnsi" w:cstheme="minorHAnsi"/>
          <w:i/>
          <w:color w:val="auto"/>
          <w:lang w:eastAsia="en-GB"/>
        </w:rPr>
      </w:pPr>
      <w:r w:rsidRPr="00421613">
        <w:rPr>
          <w:rFonts w:asciiTheme="minorHAnsi" w:hAnsiTheme="minorHAnsi" w:cstheme="minorHAnsi"/>
          <w:i/>
          <w:color w:val="auto"/>
          <w:lang w:eastAsia="en-GB"/>
        </w:rPr>
        <w:t>Committee members/Trustees of unincorporated entities acknowledge that they shall be jointly and severally liable for any liabilities incurred by individuals authorised to give instructions.</w:t>
      </w:r>
    </w:p>
    <w:p w14:paraId="766DD4CF" w14:textId="61A8E3F6" w:rsidR="00784CFB" w:rsidRPr="00421613" w:rsidRDefault="00784CFB" w:rsidP="00784CFB">
      <w:pPr>
        <w:rPr>
          <w:color w:val="auto"/>
        </w:rPr>
      </w:pPr>
      <w:r w:rsidRPr="00421613">
        <w:rPr>
          <w:color w:val="auto"/>
        </w:rPr>
        <w:t xml:space="preserve">It was unanimously </w:t>
      </w:r>
      <w:r w:rsidRPr="00421613">
        <w:rPr>
          <w:b/>
          <w:color w:val="auto"/>
        </w:rPr>
        <w:t>RESOLVED</w:t>
      </w:r>
      <w:r w:rsidRPr="00421613">
        <w:rPr>
          <w:color w:val="auto"/>
        </w:rPr>
        <w:t xml:space="preserve"> to approve this. </w:t>
      </w:r>
    </w:p>
    <w:p w14:paraId="2625C977" w14:textId="77777777" w:rsidR="00784CFB" w:rsidRPr="00421613" w:rsidRDefault="00784CFB" w:rsidP="00784CFB">
      <w:pPr>
        <w:pStyle w:val="NoSpacing"/>
      </w:pPr>
    </w:p>
    <w:p w14:paraId="6E460718" w14:textId="3D46E179" w:rsidR="00722F73" w:rsidRPr="00421613" w:rsidRDefault="00784CFB" w:rsidP="00932FBA">
      <w:pPr>
        <w:pStyle w:val="Heading2"/>
        <w:rPr>
          <w:rFonts w:asciiTheme="minorHAnsi" w:hAnsiTheme="minorHAnsi" w:cstheme="minorHAnsi"/>
          <w:color w:val="auto"/>
        </w:rPr>
      </w:pPr>
      <w:r w:rsidRPr="00421613">
        <w:rPr>
          <w:rFonts w:asciiTheme="minorHAnsi" w:hAnsiTheme="minorHAnsi" w:cstheme="minorHAnsi"/>
          <w:color w:val="auto"/>
        </w:rPr>
        <w:t xml:space="preserve">10. </w:t>
      </w:r>
      <w:proofErr w:type="gramStart"/>
      <w:r w:rsidR="00722F73" w:rsidRPr="00421613">
        <w:rPr>
          <w:rFonts w:asciiTheme="minorHAnsi" w:hAnsiTheme="minorHAnsi" w:cstheme="minorHAnsi"/>
          <w:color w:val="auto"/>
        </w:rPr>
        <w:t>T</w:t>
      </w:r>
      <w:r w:rsidR="0084487F" w:rsidRPr="00421613">
        <w:rPr>
          <w:rFonts w:asciiTheme="minorHAnsi" w:hAnsiTheme="minorHAnsi" w:cstheme="minorHAnsi"/>
          <w:color w:val="auto"/>
        </w:rPr>
        <w:t>o</w:t>
      </w:r>
      <w:proofErr w:type="gramEnd"/>
      <w:r w:rsidR="0084487F" w:rsidRPr="00421613">
        <w:rPr>
          <w:rFonts w:asciiTheme="minorHAnsi" w:hAnsiTheme="minorHAnsi" w:cstheme="minorHAnsi"/>
          <w:color w:val="auto"/>
        </w:rPr>
        <w:t xml:space="preserve"> receive a report from the Village Centre Working Group </w:t>
      </w:r>
      <w:r w:rsidR="00490432" w:rsidRPr="00421613">
        <w:rPr>
          <w:rFonts w:asciiTheme="minorHAnsi" w:hAnsiTheme="minorHAnsi" w:cstheme="minorHAnsi"/>
          <w:color w:val="auto"/>
        </w:rPr>
        <w:t>(</w:t>
      </w:r>
      <w:r w:rsidR="0084487F" w:rsidRPr="00421613">
        <w:rPr>
          <w:rFonts w:asciiTheme="minorHAnsi" w:hAnsiTheme="minorHAnsi" w:cstheme="minorHAnsi"/>
          <w:color w:val="auto"/>
        </w:rPr>
        <w:t>f</w:t>
      </w:r>
      <w:r w:rsidR="00490432" w:rsidRPr="00421613">
        <w:rPr>
          <w:rFonts w:asciiTheme="minorHAnsi" w:hAnsiTheme="minorHAnsi" w:cstheme="minorHAnsi"/>
          <w:color w:val="auto"/>
        </w:rPr>
        <w:t>or purposes of report only)</w:t>
      </w:r>
    </w:p>
    <w:p w14:paraId="7A25A2D9" w14:textId="53928CDE" w:rsidR="00BE5516" w:rsidRPr="00421613" w:rsidRDefault="009E1419"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A summary report had been made available to all members ahead of this meeting and the contents were noted. A copy is associated at </w:t>
      </w:r>
      <w:r w:rsidRPr="00421613">
        <w:rPr>
          <w:rFonts w:asciiTheme="minorHAnsi" w:hAnsiTheme="minorHAnsi" w:cstheme="minorHAnsi"/>
          <w:color w:val="auto"/>
          <w:highlight w:val="yellow"/>
        </w:rPr>
        <w:t xml:space="preserve">Appendix </w:t>
      </w:r>
      <w:r w:rsidR="00421613" w:rsidRPr="00421613">
        <w:rPr>
          <w:rFonts w:asciiTheme="minorHAnsi" w:hAnsiTheme="minorHAnsi" w:cstheme="minorHAnsi"/>
          <w:color w:val="auto"/>
          <w:highlight w:val="yellow"/>
        </w:rPr>
        <w:t>1</w:t>
      </w:r>
      <w:r w:rsidRPr="00421613">
        <w:rPr>
          <w:rFonts w:asciiTheme="minorHAnsi" w:hAnsiTheme="minorHAnsi" w:cstheme="minorHAnsi"/>
          <w:color w:val="auto"/>
        </w:rPr>
        <w:t xml:space="preserve"> to these minutes.</w:t>
      </w:r>
    </w:p>
    <w:p w14:paraId="76D4CAD6" w14:textId="519DAD04" w:rsidR="00BE5516" w:rsidRPr="00421613" w:rsidRDefault="00CA1B00"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It was noted that the planting by the pharmacy steps is awaiting some rainfall. </w:t>
      </w:r>
    </w:p>
    <w:p w14:paraId="3F83577A" w14:textId="77777777" w:rsidR="00CA1B00" w:rsidRPr="00421613" w:rsidRDefault="00CA1B00" w:rsidP="00932FBA">
      <w:pPr>
        <w:spacing w:line="240" w:lineRule="auto"/>
        <w:rPr>
          <w:rFonts w:asciiTheme="minorHAnsi" w:hAnsiTheme="minorHAnsi" w:cstheme="minorHAnsi"/>
          <w:color w:val="auto"/>
        </w:rPr>
      </w:pPr>
    </w:p>
    <w:p w14:paraId="19D472AC" w14:textId="3A6F8816" w:rsidR="001F3518" w:rsidRPr="00421613" w:rsidRDefault="00784CFB" w:rsidP="00932FBA">
      <w:pPr>
        <w:spacing w:line="240" w:lineRule="auto"/>
        <w:rPr>
          <w:rFonts w:asciiTheme="minorHAnsi" w:hAnsiTheme="minorHAnsi" w:cstheme="minorHAnsi"/>
          <w:b/>
          <w:color w:val="auto"/>
        </w:rPr>
      </w:pPr>
      <w:r w:rsidRPr="00421613">
        <w:rPr>
          <w:rFonts w:asciiTheme="minorHAnsi" w:hAnsiTheme="minorHAnsi" w:cstheme="minorHAnsi"/>
          <w:b/>
          <w:caps/>
          <w:color w:val="auto"/>
        </w:rPr>
        <w:t>11</w:t>
      </w:r>
      <w:r w:rsidR="001F3518" w:rsidRPr="00421613">
        <w:rPr>
          <w:rFonts w:asciiTheme="minorHAnsi" w:hAnsiTheme="minorHAnsi" w:cstheme="minorHAnsi"/>
          <w:b/>
          <w:caps/>
          <w:color w:val="auto"/>
        </w:rPr>
        <w:t xml:space="preserve">. </w:t>
      </w:r>
      <w:r w:rsidR="001F3518" w:rsidRPr="00421613">
        <w:rPr>
          <w:rFonts w:asciiTheme="minorHAnsi" w:hAnsiTheme="minorHAnsi" w:cstheme="minorHAnsi"/>
          <w:b/>
          <w:color w:val="auto"/>
        </w:rPr>
        <w:t>To receive a report from the Climate Change Emergency Working Group</w:t>
      </w:r>
      <w:r w:rsidR="001F3518" w:rsidRPr="00421613">
        <w:rPr>
          <w:rFonts w:asciiTheme="minorHAnsi" w:hAnsiTheme="minorHAnsi" w:cstheme="minorHAnsi"/>
          <w:b/>
          <w:caps/>
          <w:color w:val="auto"/>
        </w:rPr>
        <w:t xml:space="preserve"> (</w:t>
      </w:r>
      <w:r w:rsidR="001F3518" w:rsidRPr="00421613">
        <w:rPr>
          <w:rFonts w:asciiTheme="minorHAnsi" w:hAnsiTheme="minorHAnsi" w:cstheme="minorHAnsi"/>
          <w:b/>
          <w:color w:val="auto"/>
        </w:rPr>
        <w:t xml:space="preserve">for purposes of report only). </w:t>
      </w:r>
    </w:p>
    <w:p w14:paraId="36A1E4B5" w14:textId="190DA493" w:rsidR="00DD5607" w:rsidRPr="00421613" w:rsidRDefault="00E71387"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A summary report had been made available to all members ahead of this meeting and the contents were noted. A copy is associated at </w:t>
      </w:r>
      <w:r w:rsidRPr="00421613">
        <w:rPr>
          <w:rFonts w:asciiTheme="minorHAnsi" w:hAnsiTheme="minorHAnsi" w:cstheme="minorHAnsi"/>
          <w:color w:val="auto"/>
          <w:highlight w:val="yellow"/>
        </w:rPr>
        <w:t xml:space="preserve">Appendix </w:t>
      </w:r>
      <w:r w:rsidR="00421613" w:rsidRPr="00421613">
        <w:rPr>
          <w:rFonts w:asciiTheme="minorHAnsi" w:hAnsiTheme="minorHAnsi" w:cstheme="minorHAnsi"/>
          <w:color w:val="auto"/>
          <w:highlight w:val="yellow"/>
        </w:rPr>
        <w:t>2</w:t>
      </w:r>
      <w:r w:rsidRPr="00421613">
        <w:rPr>
          <w:rFonts w:asciiTheme="minorHAnsi" w:hAnsiTheme="minorHAnsi" w:cstheme="minorHAnsi"/>
          <w:color w:val="auto"/>
        </w:rPr>
        <w:t xml:space="preserve"> to these minutes.</w:t>
      </w:r>
    </w:p>
    <w:p w14:paraId="6B62F0AB" w14:textId="77777777" w:rsidR="00DD5607" w:rsidRPr="00421613" w:rsidRDefault="00DD5607" w:rsidP="00932FBA">
      <w:pPr>
        <w:spacing w:line="240" w:lineRule="auto"/>
        <w:rPr>
          <w:rFonts w:asciiTheme="minorHAnsi" w:hAnsiTheme="minorHAnsi" w:cstheme="minorHAnsi"/>
          <w:color w:val="auto"/>
        </w:rPr>
      </w:pPr>
    </w:p>
    <w:p w14:paraId="398658EA" w14:textId="036899C0" w:rsidR="00722F73" w:rsidRPr="00421613" w:rsidRDefault="00CD6265" w:rsidP="00932FBA">
      <w:pPr>
        <w:pStyle w:val="Heading2"/>
        <w:rPr>
          <w:rFonts w:asciiTheme="minorHAnsi" w:hAnsiTheme="minorHAnsi" w:cstheme="minorHAnsi"/>
          <w:color w:val="auto"/>
        </w:rPr>
      </w:pPr>
      <w:r w:rsidRPr="00421613">
        <w:rPr>
          <w:rFonts w:asciiTheme="minorHAnsi" w:hAnsiTheme="minorHAnsi" w:cstheme="minorHAnsi"/>
          <w:color w:val="auto"/>
        </w:rPr>
        <w:t>1</w:t>
      </w:r>
      <w:r w:rsidR="00784CFB" w:rsidRPr="00421613">
        <w:rPr>
          <w:rFonts w:asciiTheme="minorHAnsi" w:hAnsiTheme="minorHAnsi" w:cstheme="minorHAnsi"/>
          <w:color w:val="auto"/>
        </w:rPr>
        <w:t>2</w:t>
      </w:r>
      <w:r w:rsidR="000964A0" w:rsidRPr="00421613">
        <w:rPr>
          <w:rFonts w:asciiTheme="minorHAnsi" w:hAnsiTheme="minorHAnsi" w:cstheme="minorHAnsi"/>
          <w:color w:val="auto"/>
        </w:rPr>
        <w:t xml:space="preserve">. </w:t>
      </w:r>
      <w:proofErr w:type="gramStart"/>
      <w:r w:rsidR="00722F73" w:rsidRPr="00421613">
        <w:rPr>
          <w:rFonts w:asciiTheme="minorHAnsi" w:hAnsiTheme="minorHAnsi" w:cstheme="minorHAnsi"/>
          <w:color w:val="auto"/>
        </w:rPr>
        <w:t>T</w:t>
      </w:r>
      <w:r w:rsidR="0084487F" w:rsidRPr="00421613">
        <w:rPr>
          <w:rFonts w:asciiTheme="minorHAnsi" w:hAnsiTheme="minorHAnsi" w:cstheme="minorHAnsi"/>
          <w:color w:val="auto"/>
        </w:rPr>
        <w:t>o</w:t>
      </w:r>
      <w:proofErr w:type="gramEnd"/>
      <w:r w:rsidR="0084487F" w:rsidRPr="00421613">
        <w:rPr>
          <w:rFonts w:asciiTheme="minorHAnsi" w:hAnsiTheme="minorHAnsi" w:cstheme="minorHAnsi"/>
          <w:color w:val="auto"/>
        </w:rPr>
        <w:t xml:space="preserve"> receive a report from the </w:t>
      </w:r>
      <w:proofErr w:type="spellStart"/>
      <w:r w:rsidR="0084487F" w:rsidRPr="00421613">
        <w:rPr>
          <w:rFonts w:asciiTheme="minorHAnsi" w:hAnsiTheme="minorHAnsi" w:cstheme="minorHAnsi"/>
          <w:color w:val="auto"/>
        </w:rPr>
        <w:t>Huntick</w:t>
      </w:r>
      <w:proofErr w:type="spellEnd"/>
      <w:r w:rsidR="0084487F" w:rsidRPr="00421613">
        <w:rPr>
          <w:rFonts w:asciiTheme="minorHAnsi" w:hAnsiTheme="minorHAnsi" w:cstheme="minorHAnsi"/>
          <w:color w:val="auto"/>
        </w:rPr>
        <w:t xml:space="preserve"> Road Cycleway Working Group</w:t>
      </w:r>
      <w:r w:rsidR="000964A0" w:rsidRPr="00421613">
        <w:rPr>
          <w:rFonts w:asciiTheme="minorHAnsi" w:hAnsiTheme="minorHAnsi" w:cstheme="minorHAnsi"/>
          <w:color w:val="auto"/>
        </w:rPr>
        <w:t xml:space="preserve"> (for purposes of report only)</w:t>
      </w:r>
    </w:p>
    <w:p w14:paraId="2FDC6E98" w14:textId="3801019C" w:rsidR="00B86B33" w:rsidRPr="00421613" w:rsidRDefault="0017290B" w:rsidP="00D12DA1">
      <w:pPr>
        <w:spacing w:line="240" w:lineRule="auto"/>
        <w:rPr>
          <w:rFonts w:asciiTheme="minorHAnsi" w:hAnsiTheme="minorHAnsi" w:cstheme="minorHAnsi"/>
          <w:color w:val="auto"/>
        </w:rPr>
      </w:pPr>
      <w:r w:rsidRPr="00421613">
        <w:rPr>
          <w:rFonts w:asciiTheme="minorHAnsi" w:hAnsiTheme="minorHAnsi" w:cstheme="minorHAnsi"/>
          <w:color w:val="auto"/>
        </w:rPr>
        <w:lastRenderedPageBreak/>
        <w:t xml:space="preserve">A summary report had been made available to all members ahead of this meeting and the contents were noted. A copy is associated at </w:t>
      </w:r>
      <w:r w:rsidRPr="00421613">
        <w:rPr>
          <w:rFonts w:asciiTheme="minorHAnsi" w:hAnsiTheme="minorHAnsi" w:cstheme="minorHAnsi"/>
          <w:color w:val="auto"/>
          <w:highlight w:val="yellow"/>
        </w:rPr>
        <w:t xml:space="preserve">Appendix </w:t>
      </w:r>
      <w:r w:rsidR="00421613" w:rsidRPr="00421613">
        <w:rPr>
          <w:rFonts w:asciiTheme="minorHAnsi" w:hAnsiTheme="minorHAnsi" w:cstheme="minorHAnsi"/>
          <w:color w:val="auto"/>
          <w:highlight w:val="yellow"/>
        </w:rPr>
        <w:t>3</w:t>
      </w:r>
      <w:r w:rsidRPr="00421613">
        <w:rPr>
          <w:rFonts w:asciiTheme="minorHAnsi" w:hAnsiTheme="minorHAnsi" w:cstheme="minorHAnsi"/>
          <w:color w:val="auto"/>
        </w:rPr>
        <w:t xml:space="preserve"> to these minutes</w:t>
      </w:r>
      <w:r w:rsidR="009B2CA3" w:rsidRPr="00421613">
        <w:rPr>
          <w:rFonts w:asciiTheme="minorHAnsi" w:hAnsiTheme="minorHAnsi" w:cstheme="minorHAnsi"/>
          <w:color w:val="auto"/>
        </w:rPr>
        <w:t xml:space="preserve">. </w:t>
      </w:r>
    </w:p>
    <w:p w14:paraId="20690BDB" w14:textId="77777777" w:rsidR="00932FBA" w:rsidRPr="00421613" w:rsidRDefault="00932FBA" w:rsidP="00932FBA">
      <w:pPr>
        <w:spacing w:line="240" w:lineRule="auto"/>
        <w:rPr>
          <w:rFonts w:asciiTheme="minorHAnsi" w:hAnsiTheme="minorHAnsi" w:cstheme="minorHAnsi"/>
          <w:color w:val="auto"/>
        </w:rPr>
      </w:pPr>
    </w:p>
    <w:p w14:paraId="64A4899A" w14:textId="2C1AF0CC" w:rsidR="000964A0" w:rsidRPr="00421613" w:rsidRDefault="000964A0" w:rsidP="00932FBA">
      <w:pPr>
        <w:spacing w:line="240" w:lineRule="auto"/>
        <w:rPr>
          <w:rFonts w:asciiTheme="minorHAnsi" w:hAnsiTheme="minorHAnsi" w:cstheme="minorHAnsi"/>
          <w:b/>
          <w:color w:val="auto"/>
        </w:rPr>
      </w:pPr>
      <w:r w:rsidRPr="00421613">
        <w:rPr>
          <w:rFonts w:asciiTheme="minorHAnsi" w:hAnsiTheme="minorHAnsi" w:cstheme="minorHAnsi"/>
          <w:b/>
          <w:color w:val="auto"/>
        </w:rPr>
        <w:t>1</w:t>
      </w:r>
      <w:r w:rsidR="00784CFB" w:rsidRPr="00421613">
        <w:rPr>
          <w:rFonts w:asciiTheme="minorHAnsi" w:hAnsiTheme="minorHAnsi" w:cstheme="minorHAnsi"/>
          <w:b/>
          <w:color w:val="auto"/>
        </w:rPr>
        <w:t>3</w:t>
      </w:r>
      <w:r w:rsidRPr="00421613">
        <w:rPr>
          <w:rFonts w:asciiTheme="minorHAnsi" w:hAnsiTheme="minorHAnsi" w:cstheme="minorHAnsi"/>
          <w:b/>
          <w:color w:val="auto"/>
        </w:rPr>
        <w:t xml:space="preserve">. </w:t>
      </w:r>
      <w:r w:rsidR="0084487F" w:rsidRPr="00421613">
        <w:rPr>
          <w:rFonts w:asciiTheme="minorHAnsi" w:hAnsiTheme="minorHAnsi" w:cstheme="minorHAnsi"/>
          <w:b/>
          <w:color w:val="auto"/>
        </w:rPr>
        <w:t>To receive a report from the Village Environment Working Group</w:t>
      </w:r>
      <w:r w:rsidRPr="00421613">
        <w:rPr>
          <w:rFonts w:asciiTheme="minorHAnsi" w:hAnsiTheme="minorHAnsi" w:cstheme="minorHAnsi"/>
          <w:b/>
          <w:color w:val="auto"/>
        </w:rPr>
        <w:t xml:space="preserve"> (for purposes of report only)</w:t>
      </w:r>
    </w:p>
    <w:p w14:paraId="23BD32B8" w14:textId="4C5B3A8C" w:rsidR="00CD6265" w:rsidRPr="00421613" w:rsidRDefault="00C14FE0" w:rsidP="00932FBA">
      <w:pPr>
        <w:spacing w:line="240" w:lineRule="auto"/>
        <w:rPr>
          <w:rFonts w:asciiTheme="minorHAnsi" w:hAnsiTheme="minorHAnsi" w:cstheme="minorHAnsi"/>
          <w:color w:val="auto"/>
        </w:rPr>
      </w:pPr>
      <w:r w:rsidRPr="00421613">
        <w:rPr>
          <w:rFonts w:asciiTheme="minorHAnsi" w:hAnsiTheme="minorHAnsi" w:cstheme="minorHAnsi"/>
          <w:color w:val="auto"/>
        </w:rPr>
        <w:t xml:space="preserve">A summary report had been made available to all members ahead of this meeting and the contents were noted. A copy is associated at </w:t>
      </w:r>
      <w:r w:rsidRPr="00421613">
        <w:rPr>
          <w:rFonts w:asciiTheme="minorHAnsi" w:hAnsiTheme="minorHAnsi" w:cstheme="minorHAnsi"/>
          <w:color w:val="auto"/>
          <w:highlight w:val="yellow"/>
        </w:rPr>
        <w:t xml:space="preserve">Appendix </w:t>
      </w:r>
      <w:r w:rsidR="00421613" w:rsidRPr="00421613">
        <w:rPr>
          <w:rFonts w:asciiTheme="minorHAnsi" w:hAnsiTheme="minorHAnsi" w:cstheme="minorHAnsi"/>
          <w:color w:val="auto"/>
          <w:highlight w:val="yellow"/>
        </w:rPr>
        <w:t>4</w:t>
      </w:r>
      <w:r w:rsidRPr="00421613">
        <w:rPr>
          <w:rFonts w:asciiTheme="minorHAnsi" w:hAnsiTheme="minorHAnsi" w:cstheme="minorHAnsi"/>
          <w:color w:val="auto"/>
        </w:rPr>
        <w:t xml:space="preserve"> to these minutes. </w:t>
      </w:r>
    </w:p>
    <w:p w14:paraId="038F31AE" w14:textId="3FB4B810" w:rsidR="00DD5607" w:rsidRPr="00421613" w:rsidRDefault="00B86B33" w:rsidP="00DD5607">
      <w:pPr>
        <w:spacing w:line="240" w:lineRule="auto"/>
        <w:rPr>
          <w:rFonts w:asciiTheme="minorHAnsi" w:hAnsiTheme="minorHAnsi" w:cstheme="minorHAnsi"/>
          <w:bCs/>
          <w:color w:val="auto"/>
        </w:rPr>
      </w:pPr>
      <w:r w:rsidRPr="00421613">
        <w:rPr>
          <w:rFonts w:asciiTheme="minorHAnsi" w:hAnsiTheme="minorHAnsi" w:cstheme="minorHAnsi"/>
          <w:color w:val="auto"/>
        </w:rPr>
        <w:t xml:space="preserve">Members’ </w:t>
      </w:r>
      <w:r w:rsidR="00D12DA1" w:rsidRPr="00421613">
        <w:rPr>
          <w:rFonts w:asciiTheme="minorHAnsi" w:hAnsiTheme="minorHAnsi" w:cstheme="minorHAnsi"/>
          <w:color w:val="auto"/>
        </w:rPr>
        <w:t xml:space="preserve">particular </w:t>
      </w:r>
      <w:r w:rsidRPr="00421613">
        <w:rPr>
          <w:rFonts w:asciiTheme="minorHAnsi" w:hAnsiTheme="minorHAnsi" w:cstheme="minorHAnsi"/>
          <w:color w:val="auto"/>
        </w:rPr>
        <w:t xml:space="preserve">attention was drawn </w:t>
      </w:r>
      <w:r w:rsidR="00D12DA1" w:rsidRPr="00421613">
        <w:rPr>
          <w:rFonts w:asciiTheme="minorHAnsi" w:hAnsiTheme="minorHAnsi" w:cstheme="minorHAnsi"/>
          <w:color w:val="auto"/>
        </w:rPr>
        <w:t xml:space="preserve">to the following </w:t>
      </w:r>
      <w:r w:rsidR="00D840E8">
        <w:rPr>
          <w:rFonts w:asciiTheme="minorHAnsi" w:hAnsiTheme="minorHAnsi" w:cstheme="minorHAnsi"/>
          <w:color w:val="auto"/>
        </w:rPr>
        <w:t>matters</w:t>
      </w:r>
      <w:r w:rsidR="00D12DA1" w:rsidRPr="00421613">
        <w:rPr>
          <w:rFonts w:asciiTheme="minorHAnsi" w:hAnsiTheme="minorHAnsi" w:cstheme="minorHAnsi"/>
          <w:color w:val="auto"/>
        </w:rPr>
        <w:t>:</w:t>
      </w:r>
    </w:p>
    <w:p w14:paraId="7BE1E955" w14:textId="6B09F578" w:rsidR="00DD5607" w:rsidRPr="00421613" w:rsidRDefault="007C10B7" w:rsidP="00DD5607">
      <w:pPr>
        <w:spacing w:line="240" w:lineRule="auto"/>
        <w:rPr>
          <w:rFonts w:asciiTheme="minorHAnsi" w:hAnsiTheme="minorHAnsi" w:cstheme="minorHAnsi"/>
          <w:bCs/>
          <w:color w:val="auto"/>
        </w:rPr>
      </w:pPr>
      <w:r w:rsidRPr="00421613">
        <w:rPr>
          <w:rFonts w:asciiTheme="minorHAnsi" w:hAnsiTheme="minorHAnsi" w:cstheme="minorHAnsi"/>
          <w:b/>
          <w:color w:val="auto"/>
        </w:rPr>
        <w:t xml:space="preserve">Dog exercise </w:t>
      </w:r>
      <w:proofErr w:type="gramStart"/>
      <w:r w:rsidRPr="00421613">
        <w:rPr>
          <w:rFonts w:asciiTheme="minorHAnsi" w:hAnsiTheme="minorHAnsi" w:cstheme="minorHAnsi"/>
          <w:b/>
          <w:color w:val="auto"/>
        </w:rPr>
        <w:t xml:space="preserve">area </w:t>
      </w:r>
      <w:r w:rsidR="00DD5607" w:rsidRPr="00421613">
        <w:rPr>
          <w:rFonts w:asciiTheme="minorHAnsi" w:hAnsiTheme="minorHAnsi" w:cstheme="minorHAnsi"/>
          <w:bCs/>
          <w:color w:val="auto"/>
        </w:rPr>
        <w:t xml:space="preserve"> –</w:t>
      </w:r>
      <w:proofErr w:type="gramEnd"/>
      <w:r w:rsidR="00DD5607" w:rsidRPr="00421613">
        <w:rPr>
          <w:rFonts w:asciiTheme="minorHAnsi" w:hAnsiTheme="minorHAnsi" w:cstheme="minorHAnsi"/>
          <w:bCs/>
          <w:color w:val="auto"/>
        </w:rPr>
        <w:t xml:space="preserve"> </w:t>
      </w:r>
      <w:r w:rsidRPr="00421613">
        <w:rPr>
          <w:rFonts w:asciiTheme="minorHAnsi" w:hAnsiTheme="minorHAnsi" w:cstheme="minorHAnsi"/>
          <w:bCs/>
          <w:color w:val="auto"/>
        </w:rPr>
        <w:t>Only two quotes received so far</w:t>
      </w:r>
    </w:p>
    <w:p w14:paraId="3460CE92" w14:textId="7E18973E" w:rsidR="00DD5607" w:rsidRPr="00421613" w:rsidRDefault="00DD5607" w:rsidP="00DD5607">
      <w:pPr>
        <w:spacing w:line="240" w:lineRule="auto"/>
        <w:rPr>
          <w:rFonts w:asciiTheme="minorHAnsi" w:hAnsiTheme="minorHAnsi" w:cstheme="minorHAnsi"/>
          <w:bCs/>
          <w:color w:val="auto"/>
        </w:rPr>
      </w:pPr>
      <w:r w:rsidRPr="00421613">
        <w:rPr>
          <w:rFonts w:asciiTheme="minorHAnsi" w:hAnsiTheme="minorHAnsi" w:cstheme="minorHAnsi"/>
          <w:b/>
          <w:color w:val="auto"/>
        </w:rPr>
        <w:t>Exercise Trail</w:t>
      </w:r>
      <w:r w:rsidRPr="00421613">
        <w:rPr>
          <w:rFonts w:asciiTheme="minorHAnsi" w:hAnsiTheme="minorHAnsi" w:cstheme="minorHAnsi"/>
          <w:bCs/>
          <w:color w:val="auto"/>
        </w:rPr>
        <w:t xml:space="preserve"> - Quotes are still needed</w:t>
      </w:r>
      <w:r w:rsidR="007C10B7" w:rsidRPr="00421613">
        <w:rPr>
          <w:rFonts w:asciiTheme="minorHAnsi" w:hAnsiTheme="minorHAnsi" w:cstheme="minorHAnsi"/>
          <w:bCs/>
          <w:color w:val="auto"/>
        </w:rPr>
        <w:t xml:space="preserve">. </w:t>
      </w:r>
    </w:p>
    <w:p w14:paraId="792787A8" w14:textId="39D07105" w:rsidR="007C10B7" w:rsidRPr="00421613" w:rsidRDefault="007C10B7" w:rsidP="00DD5607">
      <w:pPr>
        <w:spacing w:line="240" w:lineRule="auto"/>
        <w:rPr>
          <w:rFonts w:asciiTheme="minorHAnsi" w:hAnsiTheme="minorHAnsi" w:cstheme="minorHAnsi"/>
          <w:b/>
          <w:color w:val="auto"/>
        </w:rPr>
      </w:pPr>
      <w:r w:rsidRPr="00421613">
        <w:rPr>
          <w:rFonts w:asciiTheme="minorHAnsi" w:hAnsiTheme="minorHAnsi" w:cstheme="minorHAnsi"/>
          <w:b/>
          <w:color w:val="auto"/>
        </w:rPr>
        <w:t xml:space="preserve">Community Garden – </w:t>
      </w:r>
      <w:r w:rsidRPr="00421613">
        <w:rPr>
          <w:rFonts w:asciiTheme="minorHAnsi" w:hAnsiTheme="minorHAnsi" w:cstheme="minorHAnsi"/>
          <w:color w:val="auto"/>
        </w:rPr>
        <w:t>Cllrs Morgan and Colvey met the two residents wishing to develop and look after this.  The</w:t>
      </w:r>
      <w:r w:rsidR="00D840E8">
        <w:rPr>
          <w:rFonts w:asciiTheme="minorHAnsi" w:hAnsiTheme="minorHAnsi" w:cstheme="minorHAnsi"/>
          <w:color w:val="auto"/>
        </w:rPr>
        <w:t xml:space="preserve"> residents </w:t>
      </w:r>
      <w:r w:rsidRPr="00421613">
        <w:rPr>
          <w:rFonts w:asciiTheme="minorHAnsi" w:hAnsiTheme="minorHAnsi" w:cstheme="minorHAnsi"/>
          <w:color w:val="auto"/>
        </w:rPr>
        <w:t>have indicated that they will organise construction, planting and maintenance</w:t>
      </w:r>
    </w:p>
    <w:p w14:paraId="6C1A0ED8" w14:textId="0C8CA695" w:rsidR="00DD5607" w:rsidRPr="00421613" w:rsidRDefault="00DD5607" w:rsidP="00DD5607">
      <w:pPr>
        <w:spacing w:line="240" w:lineRule="auto"/>
        <w:rPr>
          <w:rFonts w:asciiTheme="minorHAnsi" w:hAnsiTheme="minorHAnsi" w:cstheme="minorHAnsi"/>
          <w:bCs/>
          <w:color w:val="auto"/>
        </w:rPr>
      </w:pPr>
      <w:r w:rsidRPr="00421613">
        <w:rPr>
          <w:rFonts w:asciiTheme="minorHAnsi" w:hAnsiTheme="minorHAnsi" w:cstheme="minorHAnsi"/>
          <w:b/>
          <w:color w:val="auto"/>
        </w:rPr>
        <w:t>Foxhills</w:t>
      </w:r>
      <w:r w:rsidR="007434DB" w:rsidRPr="00421613">
        <w:rPr>
          <w:rFonts w:asciiTheme="minorHAnsi" w:hAnsiTheme="minorHAnsi" w:cstheme="minorHAnsi"/>
          <w:b/>
          <w:color w:val="auto"/>
        </w:rPr>
        <w:t xml:space="preserve"> Green</w:t>
      </w:r>
      <w:r w:rsidRPr="00421613">
        <w:rPr>
          <w:rFonts w:asciiTheme="minorHAnsi" w:hAnsiTheme="minorHAnsi" w:cstheme="minorHAnsi"/>
          <w:b/>
          <w:color w:val="auto"/>
        </w:rPr>
        <w:t xml:space="preserve"> – </w:t>
      </w:r>
      <w:r w:rsidR="007C10B7" w:rsidRPr="00D840E8">
        <w:rPr>
          <w:rFonts w:asciiTheme="minorHAnsi" w:hAnsiTheme="minorHAnsi" w:cstheme="minorHAnsi"/>
          <w:color w:val="auto"/>
        </w:rPr>
        <w:t>Three tree surgeons have been spoken to and quotes from two are still awaited.  The</w:t>
      </w:r>
      <w:r w:rsidRPr="00D840E8">
        <w:rPr>
          <w:rFonts w:asciiTheme="minorHAnsi" w:hAnsiTheme="minorHAnsi" w:cstheme="minorHAnsi"/>
          <w:bCs/>
          <w:color w:val="auto"/>
        </w:rPr>
        <w:t xml:space="preserve"> </w:t>
      </w:r>
      <w:r w:rsidRPr="00421613">
        <w:rPr>
          <w:rFonts w:asciiTheme="minorHAnsi" w:hAnsiTheme="minorHAnsi" w:cstheme="minorHAnsi"/>
          <w:bCs/>
          <w:color w:val="auto"/>
        </w:rPr>
        <w:t xml:space="preserve">public consultation </w:t>
      </w:r>
      <w:r w:rsidR="007C10B7" w:rsidRPr="00421613">
        <w:rPr>
          <w:rFonts w:asciiTheme="minorHAnsi" w:hAnsiTheme="minorHAnsi" w:cstheme="minorHAnsi"/>
          <w:bCs/>
          <w:color w:val="auto"/>
        </w:rPr>
        <w:t xml:space="preserve">exercise has been well received – with personal visits and no bad feedback. </w:t>
      </w:r>
    </w:p>
    <w:p w14:paraId="21550FC4" w14:textId="2997DCFE" w:rsidR="00DD5607" w:rsidRPr="00421613" w:rsidRDefault="007434DB" w:rsidP="00DD5607">
      <w:pPr>
        <w:spacing w:line="240" w:lineRule="auto"/>
        <w:rPr>
          <w:rFonts w:asciiTheme="minorHAnsi" w:hAnsiTheme="minorHAnsi" w:cstheme="minorHAnsi"/>
          <w:bCs/>
          <w:color w:val="auto"/>
        </w:rPr>
      </w:pPr>
      <w:r w:rsidRPr="00421613">
        <w:rPr>
          <w:rFonts w:asciiTheme="minorHAnsi" w:hAnsiTheme="minorHAnsi" w:cstheme="minorHAnsi"/>
          <w:b/>
          <w:color w:val="auto"/>
        </w:rPr>
        <w:t xml:space="preserve">Eldons Drove Pond – </w:t>
      </w:r>
      <w:r w:rsidRPr="00421613">
        <w:rPr>
          <w:rFonts w:asciiTheme="minorHAnsi" w:hAnsiTheme="minorHAnsi" w:cstheme="minorHAnsi"/>
          <w:bCs/>
          <w:color w:val="auto"/>
        </w:rPr>
        <w:t xml:space="preserve">The </w:t>
      </w:r>
      <w:r w:rsidR="005E2A1F" w:rsidRPr="00421613">
        <w:rPr>
          <w:rFonts w:asciiTheme="minorHAnsi" w:hAnsiTheme="minorHAnsi" w:cstheme="minorHAnsi"/>
          <w:bCs/>
          <w:color w:val="auto"/>
        </w:rPr>
        <w:t xml:space="preserve">current </w:t>
      </w:r>
      <w:r w:rsidRPr="00421613">
        <w:rPr>
          <w:rFonts w:asciiTheme="minorHAnsi" w:hAnsiTheme="minorHAnsi" w:cstheme="minorHAnsi"/>
          <w:bCs/>
          <w:color w:val="auto"/>
        </w:rPr>
        <w:t>K</w:t>
      </w:r>
      <w:r w:rsidR="00DD5607" w:rsidRPr="00421613">
        <w:rPr>
          <w:rFonts w:asciiTheme="minorHAnsi" w:hAnsiTheme="minorHAnsi" w:cstheme="minorHAnsi"/>
          <w:bCs/>
          <w:color w:val="auto"/>
        </w:rPr>
        <w:t>notweed treatment</w:t>
      </w:r>
      <w:r w:rsidR="005E2A1F" w:rsidRPr="00421613">
        <w:rPr>
          <w:rFonts w:asciiTheme="minorHAnsi" w:hAnsiTheme="minorHAnsi" w:cstheme="minorHAnsi"/>
          <w:bCs/>
          <w:color w:val="auto"/>
        </w:rPr>
        <w:t xml:space="preserve"> </w:t>
      </w:r>
      <w:r w:rsidR="007C10B7" w:rsidRPr="00421613">
        <w:rPr>
          <w:rFonts w:asciiTheme="minorHAnsi" w:hAnsiTheme="minorHAnsi" w:cstheme="minorHAnsi"/>
          <w:bCs/>
          <w:color w:val="auto"/>
        </w:rPr>
        <w:t xml:space="preserve">continues to be monitored. </w:t>
      </w:r>
    </w:p>
    <w:p w14:paraId="6CE55781" w14:textId="0ADF6CD6" w:rsidR="007C10B7" w:rsidRPr="00421613" w:rsidRDefault="007C10B7" w:rsidP="00DD5607">
      <w:pPr>
        <w:spacing w:line="240" w:lineRule="auto"/>
        <w:rPr>
          <w:rFonts w:asciiTheme="minorHAnsi" w:hAnsiTheme="minorHAnsi" w:cstheme="minorHAnsi"/>
          <w:strike/>
          <w:color w:val="auto"/>
        </w:rPr>
      </w:pPr>
      <w:r w:rsidRPr="00D840E8">
        <w:rPr>
          <w:rFonts w:asciiTheme="minorHAnsi" w:hAnsiTheme="minorHAnsi" w:cstheme="minorHAnsi"/>
          <w:b/>
          <w:bCs/>
          <w:color w:val="auto"/>
        </w:rPr>
        <w:t>Dropped Kerbs</w:t>
      </w:r>
      <w:r w:rsidRPr="00421613">
        <w:rPr>
          <w:rFonts w:asciiTheme="minorHAnsi" w:hAnsiTheme="minorHAnsi" w:cstheme="minorHAnsi"/>
          <w:bCs/>
          <w:color w:val="auto"/>
        </w:rPr>
        <w:t xml:space="preserve"> – the prioritised proposals have been </w:t>
      </w:r>
      <w:r w:rsidR="008F7AA6" w:rsidRPr="00421613">
        <w:rPr>
          <w:rFonts w:asciiTheme="minorHAnsi" w:hAnsiTheme="minorHAnsi" w:cstheme="minorHAnsi"/>
          <w:bCs/>
          <w:color w:val="auto"/>
        </w:rPr>
        <w:t xml:space="preserve">returned </w:t>
      </w:r>
      <w:r w:rsidRPr="00421613">
        <w:rPr>
          <w:rFonts w:asciiTheme="minorHAnsi" w:hAnsiTheme="minorHAnsi" w:cstheme="minorHAnsi"/>
          <w:bCs/>
          <w:color w:val="auto"/>
        </w:rPr>
        <w:t xml:space="preserve">to </w:t>
      </w:r>
      <w:r w:rsidR="008F7AA6" w:rsidRPr="00421613">
        <w:rPr>
          <w:rFonts w:asciiTheme="minorHAnsi" w:hAnsiTheme="minorHAnsi" w:cstheme="minorHAnsi"/>
          <w:bCs/>
          <w:color w:val="auto"/>
        </w:rPr>
        <w:t xml:space="preserve">Mr S Mepham at </w:t>
      </w:r>
      <w:r w:rsidRPr="00421613">
        <w:rPr>
          <w:rFonts w:asciiTheme="minorHAnsi" w:hAnsiTheme="minorHAnsi" w:cstheme="minorHAnsi"/>
          <w:bCs/>
          <w:color w:val="auto"/>
        </w:rPr>
        <w:t xml:space="preserve">DC Highways </w:t>
      </w:r>
      <w:r w:rsidR="008F7AA6" w:rsidRPr="00421613">
        <w:rPr>
          <w:rFonts w:asciiTheme="minorHAnsi" w:hAnsiTheme="minorHAnsi" w:cstheme="minorHAnsi"/>
          <w:bCs/>
          <w:color w:val="auto"/>
        </w:rPr>
        <w:t xml:space="preserve">and </w:t>
      </w:r>
      <w:r w:rsidR="00D840E8">
        <w:rPr>
          <w:rFonts w:asciiTheme="minorHAnsi" w:hAnsiTheme="minorHAnsi" w:cstheme="minorHAnsi"/>
          <w:bCs/>
          <w:color w:val="auto"/>
        </w:rPr>
        <w:t xml:space="preserve">the Council is </w:t>
      </w:r>
      <w:r w:rsidR="008F7AA6" w:rsidRPr="00421613">
        <w:rPr>
          <w:rFonts w:asciiTheme="minorHAnsi" w:hAnsiTheme="minorHAnsi" w:cstheme="minorHAnsi"/>
          <w:bCs/>
          <w:color w:val="auto"/>
        </w:rPr>
        <w:t xml:space="preserve">now awaiting a response. </w:t>
      </w:r>
    </w:p>
    <w:p w14:paraId="7E97AB54" w14:textId="77777777" w:rsidR="00CD6265" w:rsidRPr="00421613" w:rsidRDefault="00CD6265" w:rsidP="00932FBA">
      <w:pPr>
        <w:spacing w:line="240" w:lineRule="auto"/>
        <w:rPr>
          <w:rFonts w:asciiTheme="minorHAnsi" w:hAnsiTheme="minorHAnsi" w:cstheme="minorHAnsi"/>
          <w:color w:val="auto"/>
        </w:rPr>
      </w:pPr>
    </w:p>
    <w:p w14:paraId="6E8F89F5" w14:textId="00018D06" w:rsidR="00EA7D0C" w:rsidRPr="00421613" w:rsidRDefault="00FF567B" w:rsidP="00932FBA">
      <w:pPr>
        <w:pStyle w:val="Heading2"/>
        <w:rPr>
          <w:rFonts w:asciiTheme="minorHAnsi" w:hAnsiTheme="minorHAnsi" w:cstheme="minorHAnsi"/>
          <w:color w:val="auto"/>
        </w:rPr>
      </w:pPr>
      <w:r w:rsidRPr="00421613">
        <w:rPr>
          <w:rFonts w:asciiTheme="minorHAnsi" w:hAnsiTheme="minorHAnsi" w:cstheme="minorHAnsi"/>
          <w:caps/>
          <w:color w:val="auto"/>
        </w:rPr>
        <w:t>1</w:t>
      </w:r>
      <w:r w:rsidR="00784CFB" w:rsidRPr="00421613">
        <w:rPr>
          <w:rFonts w:asciiTheme="minorHAnsi" w:hAnsiTheme="minorHAnsi" w:cstheme="minorHAnsi"/>
          <w:caps/>
          <w:color w:val="auto"/>
        </w:rPr>
        <w:t>4</w:t>
      </w:r>
      <w:r w:rsidRPr="00421613">
        <w:rPr>
          <w:rFonts w:asciiTheme="minorHAnsi" w:hAnsiTheme="minorHAnsi" w:cstheme="minorHAnsi"/>
          <w:caps/>
          <w:color w:val="auto"/>
        </w:rPr>
        <w:t xml:space="preserve">. </w:t>
      </w:r>
      <w:proofErr w:type="gramStart"/>
      <w:r w:rsidR="00EA7D0C" w:rsidRPr="00421613">
        <w:rPr>
          <w:rFonts w:asciiTheme="minorHAnsi" w:hAnsiTheme="minorHAnsi" w:cstheme="minorHAnsi"/>
          <w:color w:val="auto"/>
        </w:rPr>
        <w:t>To</w:t>
      </w:r>
      <w:proofErr w:type="gramEnd"/>
      <w:r w:rsidR="00EA7D0C" w:rsidRPr="00421613">
        <w:rPr>
          <w:rFonts w:asciiTheme="minorHAnsi" w:hAnsiTheme="minorHAnsi" w:cstheme="minorHAnsi"/>
          <w:color w:val="auto"/>
        </w:rPr>
        <w:t xml:space="preserve"> receive and note an update on the initiative to widen the provision of superfast broadband within the parish (for the purposes of report only) </w:t>
      </w:r>
    </w:p>
    <w:p w14:paraId="7AAD4CAF" w14:textId="1078C5E6" w:rsidR="002258A7" w:rsidRPr="00421613" w:rsidRDefault="002258A7" w:rsidP="002258A7">
      <w:pPr>
        <w:spacing w:line="240" w:lineRule="auto"/>
        <w:rPr>
          <w:rFonts w:asciiTheme="minorHAnsi" w:hAnsiTheme="minorHAnsi" w:cstheme="minorHAnsi"/>
          <w:color w:val="auto"/>
        </w:rPr>
      </w:pPr>
      <w:r w:rsidRPr="00421613">
        <w:rPr>
          <w:rFonts w:asciiTheme="minorHAnsi" w:hAnsiTheme="minorHAnsi" w:cstheme="minorHAnsi"/>
          <w:color w:val="auto"/>
        </w:rPr>
        <w:t xml:space="preserve">A summary report had been made available to all members ahead of this meeting and the contents were noted. A copy is associated at </w:t>
      </w:r>
      <w:r w:rsidRPr="00421613">
        <w:rPr>
          <w:rFonts w:asciiTheme="minorHAnsi" w:hAnsiTheme="minorHAnsi" w:cstheme="minorHAnsi"/>
          <w:color w:val="auto"/>
          <w:highlight w:val="yellow"/>
        </w:rPr>
        <w:t xml:space="preserve">Appendix </w:t>
      </w:r>
      <w:r w:rsidR="00421613" w:rsidRPr="00421613">
        <w:rPr>
          <w:rFonts w:asciiTheme="minorHAnsi" w:hAnsiTheme="minorHAnsi" w:cstheme="minorHAnsi"/>
          <w:color w:val="auto"/>
          <w:highlight w:val="yellow"/>
        </w:rPr>
        <w:t>5</w:t>
      </w:r>
      <w:r w:rsidRPr="00421613">
        <w:rPr>
          <w:rFonts w:asciiTheme="minorHAnsi" w:hAnsiTheme="minorHAnsi" w:cstheme="minorHAnsi"/>
          <w:color w:val="auto"/>
        </w:rPr>
        <w:t xml:space="preserve"> to these minutes. </w:t>
      </w:r>
    </w:p>
    <w:p w14:paraId="40C13C28" w14:textId="77777777" w:rsidR="006A0EC2" w:rsidRPr="00421613" w:rsidRDefault="006A0EC2" w:rsidP="00932FBA">
      <w:pPr>
        <w:spacing w:line="240" w:lineRule="auto"/>
        <w:rPr>
          <w:rFonts w:asciiTheme="minorHAnsi" w:hAnsiTheme="minorHAnsi" w:cstheme="minorHAnsi"/>
          <w:color w:val="auto"/>
        </w:rPr>
      </w:pPr>
    </w:p>
    <w:p w14:paraId="2523C05E" w14:textId="5A38FD0B" w:rsidR="00CD6265" w:rsidRPr="00421613" w:rsidRDefault="00243AC2" w:rsidP="00CD6265">
      <w:pPr>
        <w:pStyle w:val="Heading2"/>
        <w:rPr>
          <w:rFonts w:eastAsia="Times New Roman" w:cs="Calibri"/>
          <w:bCs w:val="0"/>
          <w:caps/>
          <w:color w:val="auto"/>
        </w:rPr>
      </w:pPr>
      <w:r w:rsidRPr="00421613">
        <w:rPr>
          <w:rFonts w:asciiTheme="minorHAnsi" w:hAnsiTheme="minorHAnsi" w:cstheme="minorHAnsi"/>
          <w:color w:val="auto"/>
        </w:rPr>
        <w:t>1</w:t>
      </w:r>
      <w:r w:rsidR="00784CFB" w:rsidRPr="00421613">
        <w:rPr>
          <w:rFonts w:asciiTheme="minorHAnsi" w:hAnsiTheme="minorHAnsi" w:cstheme="minorHAnsi"/>
          <w:color w:val="auto"/>
        </w:rPr>
        <w:t>5</w:t>
      </w:r>
      <w:r w:rsidR="00CD6265" w:rsidRPr="00421613">
        <w:rPr>
          <w:rFonts w:asciiTheme="minorHAnsi" w:hAnsiTheme="minorHAnsi" w:cstheme="minorHAnsi"/>
          <w:color w:val="auto"/>
        </w:rPr>
        <w:t xml:space="preserve">. </w:t>
      </w:r>
      <w:proofErr w:type="gramStart"/>
      <w:r w:rsidR="00CD6265" w:rsidRPr="00421613">
        <w:rPr>
          <w:rFonts w:eastAsia="Times New Roman" w:cs="Calibri"/>
          <w:bCs w:val="0"/>
          <w:color w:val="auto"/>
        </w:rPr>
        <w:t>T</w:t>
      </w:r>
      <w:r w:rsidR="0084487F" w:rsidRPr="00421613">
        <w:rPr>
          <w:rFonts w:eastAsia="Times New Roman" w:cs="Calibri"/>
          <w:bCs w:val="0"/>
          <w:color w:val="auto"/>
        </w:rPr>
        <w:t>o</w:t>
      </w:r>
      <w:proofErr w:type="gramEnd"/>
      <w:r w:rsidR="00CD6265" w:rsidRPr="00421613">
        <w:rPr>
          <w:rFonts w:eastAsia="Times New Roman" w:cs="Calibri"/>
          <w:bCs w:val="0"/>
          <w:color w:val="auto"/>
        </w:rPr>
        <w:t xml:space="preserve"> receive an update on </w:t>
      </w:r>
      <w:proofErr w:type="spellStart"/>
      <w:r w:rsidR="00CD6265" w:rsidRPr="00421613">
        <w:rPr>
          <w:rFonts w:eastAsia="Times New Roman" w:cs="Calibri"/>
          <w:bCs w:val="0"/>
          <w:color w:val="auto"/>
        </w:rPr>
        <w:t>Defib</w:t>
      </w:r>
      <w:proofErr w:type="spellEnd"/>
      <w:r w:rsidR="00CD6265" w:rsidRPr="00421613">
        <w:rPr>
          <w:rFonts w:eastAsia="Times New Roman" w:cs="Calibri"/>
          <w:bCs w:val="0"/>
          <w:color w:val="auto"/>
        </w:rPr>
        <w:t xml:space="preserve"> provision</w:t>
      </w:r>
      <w:r w:rsidR="00CD6265" w:rsidRPr="00421613">
        <w:rPr>
          <w:rFonts w:eastAsia="Times New Roman" w:cs="Calibri"/>
          <w:bCs w:val="0"/>
          <w:caps/>
          <w:color w:val="auto"/>
        </w:rPr>
        <w:t xml:space="preserve"> (</w:t>
      </w:r>
      <w:r w:rsidR="00CD6265" w:rsidRPr="00421613">
        <w:rPr>
          <w:rFonts w:eastAsia="Times New Roman" w:cs="Calibri"/>
          <w:bCs w:val="0"/>
          <w:color w:val="auto"/>
        </w:rPr>
        <w:t>for purposes of report only</w:t>
      </w:r>
      <w:r w:rsidR="00B15B4D" w:rsidRPr="00421613">
        <w:rPr>
          <w:rFonts w:eastAsia="Times New Roman" w:cs="Calibri"/>
          <w:bCs w:val="0"/>
          <w:color w:val="auto"/>
        </w:rPr>
        <w:t xml:space="preserve">) </w:t>
      </w:r>
    </w:p>
    <w:p w14:paraId="38E44AF2" w14:textId="10DE992C" w:rsidR="0025200E" w:rsidRPr="00421613" w:rsidRDefault="0025200E" w:rsidP="0025200E">
      <w:pPr>
        <w:spacing w:line="240" w:lineRule="auto"/>
        <w:rPr>
          <w:rFonts w:asciiTheme="minorHAnsi" w:hAnsiTheme="minorHAnsi" w:cstheme="minorHAnsi"/>
          <w:color w:val="auto"/>
        </w:rPr>
      </w:pPr>
      <w:r w:rsidRPr="00421613">
        <w:rPr>
          <w:rFonts w:asciiTheme="minorHAnsi" w:hAnsiTheme="minorHAnsi" w:cstheme="minorHAnsi"/>
          <w:color w:val="auto"/>
        </w:rPr>
        <w:t xml:space="preserve">A summary report had been made available to all members ahead of this meeting and the contents were noted. A copy is associated at </w:t>
      </w:r>
      <w:r w:rsidRPr="00421613">
        <w:rPr>
          <w:rFonts w:asciiTheme="minorHAnsi" w:hAnsiTheme="minorHAnsi" w:cstheme="minorHAnsi"/>
          <w:color w:val="auto"/>
          <w:highlight w:val="yellow"/>
        </w:rPr>
        <w:t xml:space="preserve">Appendix </w:t>
      </w:r>
      <w:r w:rsidR="00421613" w:rsidRPr="00421613">
        <w:rPr>
          <w:rFonts w:asciiTheme="minorHAnsi" w:hAnsiTheme="minorHAnsi" w:cstheme="minorHAnsi"/>
          <w:color w:val="auto"/>
          <w:highlight w:val="yellow"/>
        </w:rPr>
        <w:t>6</w:t>
      </w:r>
      <w:r w:rsidRPr="00421613">
        <w:rPr>
          <w:rFonts w:asciiTheme="minorHAnsi" w:hAnsiTheme="minorHAnsi" w:cstheme="minorHAnsi"/>
          <w:color w:val="auto"/>
        </w:rPr>
        <w:t xml:space="preserve"> to these minutes. </w:t>
      </w:r>
    </w:p>
    <w:p w14:paraId="66F4398D" w14:textId="269BE763" w:rsidR="00B15B4D" w:rsidRPr="00421613" w:rsidRDefault="00421613" w:rsidP="0089572C">
      <w:pPr>
        <w:spacing w:line="240" w:lineRule="auto"/>
        <w:rPr>
          <w:rFonts w:asciiTheme="minorHAnsi" w:hAnsiTheme="minorHAnsi" w:cstheme="minorHAnsi"/>
          <w:color w:val="auto"/>
        </w:rPr>
      </w:pPr>
      <w:r w:rsidRPr="00421613">
        <w:rPr>
          <w:rFonts w:asciiTheme="minorHAnsi" w:hAnsiTheme="minorHAnsi" w:cstheme="minorHAnsi"/>
          <w:color w:val="auto"/>
        </w:rPr>
        <w:t>Particular attention was drawn to the fact that the 4</w:t>
      </w:r>
      <w:r w:rsidRPr="00421613">
        <w:rPr>
          <w:rFonts w:asciiTheme="minorHAnsi" w:hAnsiTheme="minorHAnsi" w:cstheme="minorHAnsi"/>
          <w:color w:val="auto"/>
          <w:vertAlign w:val="superscript"/>
        </w:rPr>
        <w:t>th</w:t>
      </w:r>
      <w:r w:rsidRPr="00421613">
        <w:rPr>
          <w:rFonts w:asciiTheme="minorHAnsi" w:hAnsiTheme="minorHAnsi" w:cstheme="minorHAnsi"/>
          <w:color w:val="auto"/>
        </w:rPr>
        <w:t xml:space="preserve"> </w:t>
      </w:r>
      <w:proofErr w:type="spellStart"/>
      <w:r w:rsidRPr="00421613">
        <w:rPr>
          <w:rFonts w:asciiTheme="minorHAnsi" w:hAnsiTheme="minorHAnsi" w:cstheme="minorHAnsi"/>
          <w:color w:val="auto"/>
        </w:rPr>
        <w:t>Defib</w:t>
      </w:r>
      <w:proofErr w:type="spellEnd"/>
      <w:r w:rsidRPr="00421613">
        <w:rPr>
          <w:rFonts w:asciiTheme="minorHAnsi" w:hAnsiTheme="minorHAnsi" w:cstheme="minorHAnsi"/>
          <w:color w:val="auto"/>
        </w:rPr>
        <w:t xml:space="preserve"> is now in place and operating, and the agreement has been signed by both parties. The publicity is receiving good feedback on Facebook. </w:t>
      </w:r>
    </w:p>
    <w:p w14:paraId="11B51BDA" w14:textId="77777777" w:rsidR="00421613" w:rsidRPr="00421613" w:rsidRDefault="00421613" w:rsidP="0089572C">
      <w:pPr>
        <w:spacing w:line="240" w:lineRule="auto"/>
        <w:rPr>
          <w:rFonts w:asciiTheme="minorHAnsi" w:hAnsiTheme="minorHAnsi" w:cstheme="minorHAnsi"/>
          <w:color w:val="auto"/>
        </w:rPr>
      </w:pPr>
    </w:p>
    <w:p w14:paraId="23DD949A" w14:textId="40A2C0B5" w:rsidR="00AA6D8C" w:rsidRPr="00421613" w:rsidRDefault="00784CFB" w:rsidP="00784CFB">
      <w:pPr>
        <w:pStyle w:val="Heading2"/>
        <w:rPr>
          <w:color w:val="auto"/>
        </w:rPr>
      </w:pPr>
      <w:r w:rsidRPr="00421613">
        <w:rPr>
          <w:color w:val="auto"/>
        </w:rPr>
        <w:t>16.</w:t>
      </w:r>
      <w:r w:rsidRPr="00421613">
        <w:rPr>
          <w:color w:val="auto"/>
        </w:rPr>
        <w:tab/>
        <w:t xml:space="preserve">Receive a report from the Neighbourhood Plan 2 Working Group (for purposes of report only). </w:t>
      </w:r>
    </w:p>
    <w:p w14:paraId="0E67368F" w14:textId="6E0F2EAB" w:rsidR="00784CFB" w:rsidRPr="00421613" w:rsidRDefault="00421613" w:rsidP="00FE44F3">
      <w:pPr>
        <w:rPr>
          <w:color w:val="auto"/>
          <w:lang w:eastAsia="en-GB"/>
        </w:rPr>
      </w:pPr>
      <w:r w:rsidRPr="00421613">
        <w:rPr>
          <w:color w:val="auto"/>
          <w:lang w:eastAsia="en-GB"/>
        </w:rPr>
        <w:t xml:space="preserve">It was noted that a framework document has been put together. </w:t>
      </w:r>
    </w:p>
    <w:p w14:paraId="69F5ED35" w14:textId="77777777" w:rsidR="00AC6395" w:rsidRPr="00421613" w:rsidRDefault="00AC6395" w:rsidP="00FE44F3">
      <w:pPr>
        <w:rPr>
          <w:color w:val="auto"/>
          <w:lang w:eastAsia="en-GB"/>
        </w:rPr>
      </w:pPr>
    </w:p>
    <w:p w14:paraId="79F814F1" w14:textId="77777777" w:rsidR="00784CFB" w:rsidRPr="00421613" w:rsidRDefault="009A1BAE" w:rsidP="009A1BAE">
      <w:pPr>
        <w:pStyle w:val="Heading2"/>
        <w:rPr>
          <w:rFonts w:asciiTheme="minorHAnsi" w:hAnsiTheme="minorHAnsi" w:cstheme="minorHAnsi"/>
          <w:color w:val="auto"/>
        </w:rPr>
      </w:pPr>
      <w:r w:rsidRPr="00421613">
        <w:rPr>
          <w:rFonts w:asciiTheme="minorHAnsi" w:hAnsiTheme="minorHAnsi" w:cstheme="minorHAnsi"/>
          <w:color w:val="auto"/>
        </w:rPr>
        <w:t>1</w:t>
      </w:r>
      <w:r w:rsidR="00784CFB" w:rsidRPr="00421613">
        <w:rPr>
          <w:rFonts w:asciiTheme="minorHAnsi" w:hAnsiTheme="minorHAnsi" w:cstheme="minorHAnsi"/>
          <w:color w:val="auto"/>
        </w:rPr>
        <w:t>7</w:t>
      </w:r>
      <w:r w:rsidRPr="00421613">
        <w:rPr>
          <w:rFonts w:asciiTheme="minorHAnsi" w:hAnsiTheme="minorHAnsi" w:cstheme="minorHAnsi"/>
          <w:color w:val="auto"/>
        </w:rPr>
        <w:t xml:space="preserve">. </w:t>
      </w:r>
      <w:r w:rsidR="00784CFB" w:rsidRPr="00421613">
        <w:rPr>
          <w:rFonts w:asciiTheme="minorHAnsi" w:hAnsiTheme="minorHAnsi" w:cstheme="minorHAnsi"/>
          <w:color w:val="auto"/>
        </w:rPr>
        <w:t>To consider a provisional TPO regarding 2 x oaks at 163 and 165 Wareham Rd (email to members on 9th September 2021).</w:t>
      </w:r>
    </w:p>
    <w:p w14:paraId="4339AAB0" w14:textId="0D483091" w:rsidR="00E12CC5" w:rsidRPr="005D0B19" w:rsidRDefault="005D0B19" w:rsidP="00B267BC">
      <w:pPr>
        <w:rPr>
          <w:color w:val="auto"/>
        </w:rPr>
      </w:pPr>
      <w:r w:rsidRPr="005D0B19">
        <w:rPr>
          <w:color w:val="auto"/>
        </w:rPr>
        <w:t xml:space="preserve">The Council decided not to respond. </w:t>
      </w:r>
    </w:p>
    <w:p w14:paraId="1154DA11" w14:textId="77777777" w:rsidR="005D0B19" w:rsidRPr="00421613" w:rsidRDefault="005D0B19" w:rsidP="00B267BC">
      <w:pPr>
        <w:rPr>
          <w:rFonts w:asciiTheme="minorHAnsi" w:hAnsiTheme="minorHAnsi" w:cstheme="minorHAnsi"/>
          <w:b/>
          <w:i/>
          <w:color w:val="auto"/>
        </w:rPr>
      </w:pPr>
    </w:p>
    <w:p w14:paraId="78C601A1" w14:textId="6AFDA996" w:rsidR="00A104D0" w:rsidRPr="00421613" w:rsidRDefault="00E12CC5" w:rsidP="00A104D0">
      <w:pPr>
        <w:pStyle w:val="Heading2"/>
        <w:rPr>
          <w:rFonts w:cs="Calibri"/>
          <w:color w:val="auto"/>
        </w:rPr>
      </w:pPr>
      <w:r w:rsidRPr="00421613">
        <w:rPr>
          <w:rFonts w:asciiTheme="minorHAnsi" w:hAnsiTheme="minorHAnsi" w:cstheme="minorHAnsi"/>
          <w:color w:val="auto"/>
        </w:rPr>
        <w:t>1</w:t>
      </w:r>
      <w:r w:rsidR="00784CFB" w:rsidRPr="00421613">
        <w:rPr>
          <w:rFonts w:asciiTheme="minorHAnsi" w:hAnsiTheme="minorHAnsi" w:cstheme="minorHAnsi"/>
          <w:color w:val="auto"/>
        </w:rPr>
        <w:t>8</w:t>
      </w:r>
      <w:r w:rsidRPr="00421613">
        <w:rPr>
          <w:rFonts w:asciiTheme="minorHAnsi" w:hAnsiTheme="minorHAnsi" w:cstheme="minorHAnsi"/>
          <w:color w:val="auto"/>
        </w:rPr>
        <w:t xml:space="preserve">. To consider planning application </w:t>
      </w:r>
      <w:r w:rsidR="00A104D0" w:rsidRPr="00421613">
        <w:rPr>
          <w:rFonts w:asciiTheme="minorHAnsi" w:hAnsiTheme="minorHAnsi" w:cstheme="minorHAnsi"/>
          <w:color w:val="auto"/>
        </w:rPr>
        <w:t xml:space="preserve">P/HOU/2021/02917 </w:t>
      </w:r>
      <w:proofErr w:type="gramStart"/>
      <w:r w:rsidR="00A104D0" w:rsidRPr="00421613">
        <w:rPr>
          <w:rFonts w:asciiTheme="minorHAnsi" w:hAnsiTheme="minorHAnsi" w:cstheme="minorHAnsi"/>
          <w:color w:val="auto"/>
        </w:rPr>
        <w:t>The Oaks Middle Road Lytchett Matravers Dorset BH16 6HJ</w:t>
      </w:r>
      <w:proofErr w:type="gramEnd"/>
      <w:r w:rsidR="00A104D0" w:rsidRPr="00421613">
        <w:rPr>
          <w:rFonts w:asciiTheme="minorHAnsi" w:hAnsiTheme="minorHAnsi" w:cstheme="minorHAnsi"/>
          <w:color w:val="auto"/>
        </w:rPr>
        <w:t xml:space="preserve"> Proposed outbuilding. </w:t>
      </w:r>
    </w:p>
    <w:p w14:paraId="5BABC920" w14:textId="2B99ACC2" w:rsidR="00E73218" w:rsidRPr="00421613" w:rsidRDefault="00A104D0" w:rsidP="00E73218">
      <w:pPr>
        <w:spacing w:line="240" w:lineRule="auto"/>
        <w:rPr>
          <w:rFonts w:cs="Calibri"/>
          <w:b/>
          <w:color w:val="auto"/>
          <w:lang w:eastAsia="en-GB"/>
        </w:rPr>
      </w:pPr>
      <w:r w:rsidRPr="00421613">
        <w:rPr>
          <w:rFonts w:cs="Calibri"/>
          <w:b/>
          <w:color w:val="auto"/>
          <w:lang w:eastAsia="en-GB"/>
        </w:rPr>
        <w:t xml:space="preserve">NO </w:t>
      </w:r>
      <w:r w:rsidR="00E73218" w:rsidRPr="00421613">
        <w:rPr>
          <w:rFonts w:cs="Calibri"/>
          <w:b/>
          <w:color w:val="auto"/>
          <w:lang w:eastAsia="en-GB"/>
        </w:rPr>
        <w:t>OBJECT</w:t>
      </w:r>
      <w:r w:rsidRPr="00421613">
        <w:rPr>
          <w:rFonts w:cs="Calibri"/>
          <w:b/>
          <w:color w:val="auto"/>
          <w:lang w:eastAsia="en-GB"/>
        </w:rPr>
        <w:t>ION.</w:t>
      </w:r>
    </w:p>
    <w:p w14:paraId="70CE515C" w14:textId="77777777" w:rsidR="00A104D0" w:rsidRPr="00421613" w:rsidRDefault="00A104D0" w:rsidP="00A104D0">
      <w:pPr>
        <w:pStyle w:val="NoSpacing"/>
      </w:pPr>
    </w:p>
    <w:p w14:paraId="065797DE" w14:textId="178BB335" w:rsidR="00AC6395" w:rsidRPr="00421613" w:rsidRDefault="00AC6395" w:rsidP="00AC6395">
      <w:pPr>
        <w:pStyle w:val="Heading2"/>
        <w:rPr>
          <w:rFonts w:asciiTheme="minorHAnsi" w:hAnsiTheme="minorHAnsi" w:cstheme="minorHAnsi"/>
          <w:color w:val="auto"/>
        </w:rPr>
      </w:pPr>
      <w:r w:rsidRPr="00421613">
        <w:rPr>
          <w:rFonts w:asciiTheme="minorHAnsi" w:hAnsiTheme="minorHAnsi" w:cstheme="minorHAnsi"/>
          <w:color w:val="auto"/>
        </w:rPr>
        <w:t>1</w:t>
      </w:r>
      <w:r w:rsidR="00784CFB" w:rsidRPr="00421613">
        <w:rPr>
          <w:rFonts w:asciiTheme="minorHAnsi" w:hAnsiTheme="minorHAnsi" w:cstheme="minorHAnsi"/>
          <w:color w:val="auto"/>
        </w:rPr>
        <w:t>9</w:t>
      </w:r>
      <w:r w:rsidRPr="00421613">
        <w:rPr>
          <w:rFonts w:asciiTheme="minorHAnsi" w:hAnsiTheme="minorHAnsi" w:cstheme="minorHAnsi"/>
          <w:color w:val="auto"/>
        </w:rPr>
        <w:t xml:space="preserve">. To consider planning application </w:t>
      </w:r>
      <w:r w:rsidR="00A104D0" w:rsidRPr="00421613">
        <w:rPr>
          <w:rFonts w:asciiTheme="minorHAnsi" w:hAnsiTheme="minorHAnsi" w:cstheme="minorHAnsi"/>
          <w:color w:val="auto"/>
        </w:rPr>
        <w:t xml:space="preserve">P/HOU/2021/03324 High Ash Burbidge Close Lytchett Matravers Dorset BH16 6EG. Conversion of existing garage into family room and the erection of a new attached garage. </w:t>
      </w:r>
    </w:p>
    <w:p w14:paraId="6F7F5A3D" w14:textId="639A8237" w:rsidR="001040B1" w:rsidRPr="00421613" w:rsidRDefault="00E73218" w:rsidP="00B267BC">
      <w:pPr>
        <w:rPr>
          <w:rFonts w:asciiTheme="minorHAnsi" w:hAnsiTheme="minorHAnsi" w:cstheme="minorHAnsi"/>
          <w:b/>
          <w:bCs/>
          <w:iCs/>
          <w:color w:val="auto"/>
        </w:rPr>
      </w:pPr>
      <w:r w:rsidRPr="00421613">
        <w:rPr>
          <w:rFonts w:asciiTheme="minorHAnsi" w:hAnsiTheme="minorHAnsi" w:cstheme="minorHAnsi"/>
          <w:b/>
          <w:bCs/>
          <w:iCs/>
          <w:color w:val="auto"/>
        </w:rPr>
        <w:t>NO OBJECTION.</w:t>
      </w:r>
    </w:p>
    <w:p w14:paraId="6A3374EA" w14:textId="77777777" w:rsidR="00C846AE" w:rsidRPr="00421613" w:rsidRDefault="00C846AE" w:rsidP="00C846AE">
      <w:pPr>
        <w:rPr>
          <w:color w:val="auto"/>
          <w:lang w:eastAsia="en-GB"/>
        </w:rPr>
      </w:pPr>
    </w:p>
    <w:p w14:paraId="050BF59D" w14:textId="36DA3E0F" w:rsidR="00784CFB" w:rsidRPr="00421613" w:rsidRDefault="00784CFB" w:rsidP="00784CFB">
      <w:pPr>
        <w:tabs>
          <w:tab w:val="num" w:pos="480"/>
          <w:tab w:val="num" w:pos="513"/>
          <w:tab w:val="left" w:pos="851"/>
        </w:tabs>
        <w:spacing w:line="240" w:lineRule="auto"/>
        <w:ind w:left="567" w:hanging="567"/>
        <w:outlineLvl w:val="1"/>
        <w:rPr>
          <w:rFonts w:eastAsia="Times New Roman" w:cs="Calibri"/>
          <w:b/>
          <w:color w:val="auto"/>
          <w:lang w:eastAsia="en-GB"/>
        </w:rPr>
      </w:pPr>
      <w:r w:rsidRPr="00421613">
        <w:rPr>
          <w:rFonts w:eastAsia="Times New Roman" w:cs="Calibri"/>
          <w:b/>
          <w:color w:val="auto"/>
          <w:lang w:eastAsia="en-GB"/>
        </w:rPr>
        <w:t>20. To consider a proposal to hold a litter pick on Sunday 7</w:t>
      </w:r>
      <w:r w:rsidRPr="00421613">
        <w:rPr>
          <w:rFonts w:eastAsia="Times New Roman" w:cs="Calibri"/>
          <w:b/>
          <w:color w:val="auto"/>
          <w:vertAlign w:val="superscript"/>
          <w:lang w:eastAsia="en-GB"/>
        </w:rPr>
        <w:t>th</w:t>
      </w:r>
      <w:r w:rsidRPr="00421613">
        <w:rPr>
          <w:rFonts w:eastAsia="Times New Roman" w:cs="Calibri"/>
          <w:b/>
          <w:color w:val="auto"/>
          <w:lang w:eastAsia="en-GB"/>
        </w:rPr>
        <w:t xml:space="preserve"> November 3-4pm.</w:t>
      </w:r>
    </w:p>
    <w:p w14:paraId="2F3B9215" w14:textId="1F88BF5E" w:rsidR="00784CFB" w:rsidRPr="00421613" w:rsidRDefault="00784CFB" w:rsidP="00C846AE">
      <w:pPr>
        <w:rPr>
          <w:color w:val="auto"/>
          <w:lang w:eastAsia="en-GB"/>
        </w:rPr>
      </w:pPr>
      <w:r w:rsidRPr="00421613">
        <w:rPr>
          <w:color w:val="auto"/>
          <w:lang w:eastAsia="en-GB"/>
        </w:rPr>
        <w:t>After brief discussion i</w:t>
      </w:r>
      <w:r w:rsidR="00D840E8">
        <w:rPr>
          <w:color w:val="auto"/>
          <w:lang w:eastAsia="en-GB"/>
        </w:rPr>
        <w:t>t</w:t>
      </w:r>
      <w:r w:rsidRPr="00421613">
        <w:rPr>
          <w:color w:val="auto"/>
          <w:lang w:eastAsia="en-GB"/>
        </w:rPr>
        <w:t xml:space="preserve"> was </w:t>
      </w:r>
      <w:r w:rsidRPr="00421613">
        <w:rPr>
          <w:b/>
          <w:color w:val="auto"/>
          <w:lang w:eastAsia="en-GB"/>
        </w:rPr>
        <w:t xml:space="preserve">RESOLVED </w:t>
      </w:r>
      <w:r w:rsidRPr="00421613">
        <w:rPr>
          <w:color w:val="auto"/>
          <w:lang w:eastAsia="en-GB"/>
        </w:rPr>
        <w:t xml:space="preserve">to approve this, but </w:t>
      </w:r>
      <w:r w:rsidR="00D840E8">
        <w:rPr>
          <w:color w:val="auto"/>
          <w:lang w:eastAsia="en-GB"/>
        </w:rPr>
        <w:t xml:space="preserve">that it should take </w:t>
      </w:r>
      <w:r w:rsidRPr="00421613">
        <w:rPr>
          <w:color w:val="auto"/>
          <w:lang w:eastAsia="en-GB"/>
        </w:rPr>
        <w:t>place between 2:30-3:30pm.</w:t>
      </w:r>
    </w:p>
    <w:p w14:paraId="242A2B0A" w14:textId="77777777" w:rsidR="00784CFB" w:rsidRPr="00421613" w:rsidRDefault="00784CFB" w:rsidP="00C846AE">
      <w:pPr>
        <w:rPr>
          <w:color w:val="auto"/>
          <w:lang w:eastAsia="en-GB"/>
        </w:rPr>
      </w:pPr>
    </w:p>
    <w:p w14:paraId="2DF0F631" w14:textId="102180A8" w:rsidR="00784CFB" w:rsidRPr="00421613" w:rsidRDefault="00784CFB" w:rsidP="00784CFB">
      <w:pPr>
        <w:pStyle w:val="Heading2"/>
        <w:rPr>
          <w:color w:val="auto"/>
        </w:rPr>
      </w:pPr>
      <w:r w:rsidRPr="00421613">
        <w:rPr>
          <w:color w:val="auto"/>
        </w:rPr>
        <w:t>21. To consider the need for signage for users of the new cycle ramps on the recreation ground.</w:t>
      </w:r>
    </w:p>
    <w:p w14:paraId="00C1E3DF" w14:textId="562FB20D" w:rsidR="00784CFB" w:rsidRDefault="00B47781" w:rsidP="00C846AE">
      <w:pPr>
        <w:rPr>
          <w:b/>
          <w:i/>
          <w:color w:val="auto"/>
          <w:lang w:eastAsia="en-GB"/>
        </w:rPr>
      </w:pPr>
      <w:r w:rsidRPr="00421613">
        <w:rPr>
          <w:color w:val="auto"/>
          <w:lang w:eastAsia="en-GB"/>
        </w:rPr>
        <w:lastRenderedPageBreak/>
        <w:t>It was agreed that advice should be sought from the BMX sport’s governing body regarding the necessary safety wording on the sign</w:t>
      </w:r>
      <w:r w:rsidR="00D840E8">
        <w:rPr>
          <w:color w:val="auto"/>
          <w:lang w:eastAsia="en-GB"/>
        </w:rPr>
        <w:t xml:space="preserve">. Also that </w:t>
      </w:r>
      <w:r w:rsidRPr="00421613">
        <w:rPr>
          <w:color w:val="auto"/>
          <w:lang w:eastAsia="en-GB"/>
        </w:rPr>
        <w:t xml:space="preserve">the Council’s insurers </w:t>
      </w:r>
      <w:r w:rsidR="00D840E8">
        <w:rPr>
          <w:color w:val="auto"/>
          <w:lang w:eastAsia="en-GB"/>
        </w:rPr>
        <w:t xml:space="preserve">should </w:t>
      </w:r>
      <w:r w:rsidRPr="00421613">
        <w:rPr>
          <w:color w:val="auto"/>
          <w:lang w:eastAsia="en-GB"/>
        </w:rPr>
        <w:t>be informed</w:t>
      </w:r>
      <w:r w:rsidR="00D840E8">
        <w:rPr>
          <w:color w:val="auto"/>
          <w:lang w:eastAsia="en-GB"/>
        </w:rPr>
        <w:t xml:space="preserve"> about this new facility. </w:t>
      </w:r>
      <w:r w:rsidRPr="00421613">
        <w:rPr>
          <w:color w:val="auto"/>
          <w:lang w:eastAsia="en-GB"/>
        </w:rPr>
        <w:t xml:space="preserve">It was also agreed that the sign should include the following statement: “This BMX track was designed and built by volunteers for the benefit of our community”. </w:t>
      </w:r>
      <w:r w:rsidRPr="00421613">
        <w:rPr>
          <w:b/>
          <w:i/>
          <w:color w:val="auto"/>
          <w:lang w:eastAsia="en-GB"/>
        </w:rPr>
        <w:t xml:space="preserve">Action: Parish Clerk to investigate and take action as indicated above. </w:t>
      </w:r>
    </w:p>
    <w:p w14:paraId="257BE9C4" w14:textId="7E1FBB6A" w:rsidR="005D0B19" w:rsidRPr="005D0B19" w:rsidRDefault="005D0B19" w:rsidP="00C846AE">
      <w:pPr>
        <w:rPr>
          <w:b/>
          <w:i/>
          <w:color w:val="auto"/>
          <w:lang w:eastAsia="en-GB"/>
        </w:rPr>
      </w:pPr>
      <w:r>
        <w:rPr>
          <w:color w:val="auto"/>
          <w:lang w:eastAsia="en-GB"/>
        </w:rPr>
        <w:t xml:space="preserve">Cllr Attridge, as the Council’s school liaison representative, agreed to approach the primary with a request that the students name the BMX track. </w:t>
      </w:r>
      <w:r w:rsidRPr="005D0B19">
        <w:rPr>
          <w:b/>
          <w:i/>
          <w:color w:val="auto"/>
          <w:lang w:eastAsia="en-GB"/>
        </w:rPr>
        <w:t xml:space="preserve">Action: Cllr Attridge to approach the school accordingly. </w:t>
      </w:r>
    </w:p>
    <w:p w14:paraId="2AFE8DFE" w14:textId="77777777" w:rsidR="00784CFB" w:rsidRPr="00421613" w:rsidRDefault="00784CFB" w:rsidP="00C846AE">
      <w:pPr>
        <w:rPr>
          <w:color w:val="auto"/>
          <w:lang w:eastAsia="en-GB"/>
        </w:rPr>
      </w:pPr>
    </w:p>
    <w:p w14:paraId="7F20BE74" w14:textId="34C6B6EC" w:rsidR="005C61A2" w:rsidRPr="00421613" w:rsidRDefault="001040B1" w:rsidP="00E73218">
      <w:pPr>
        <w:pStyle w:val="Heading2"/>
        <w:rPr>
          <w:rFonts w:asciiTheme="minorHAnsi" w:hAnsiTheme="minorHAnsi" w:cstheme="minorHAnsi"/>
          <w:caps/>
          <w:color w:val="auto"/>
        </w:rPr>
      </w:pPr>
      <w:r w:rsidRPr="00421613">
        <w:rPr>
          <w:rFonts w:asciiTheme="minorHAnsi" w:hAnsiTheme="minorHAnsi" w:cstheme="minorHAnsi"/>
          <w:caps/>
          <w:color w:val="auto"/>
        </w:rPr>
        <w:t>2</w:t>
      </w:r>
      <w:r w:rsidR="00B47781" w:rsidRPr="00421613">
        <w:rPr>
          <w:rFonts w:asciiTheme="minorHAnsi" w:hAnsiTheme="minorHAnsi" w:cstheme="minorHAnsi"/>
          <w:caps/>
          <w:color w:val="auto"/>
        </w:rPr>
        <w:t>2</w:t>
      </w:r>
      <w:r w:rsidR="00D84A78" w:rsidRPr="00421613">
        <w:rPr>
          <w:rFonts w:asciiTheme="minorHAnsi" w:hAnsiTheme="minorHAnsi" w:cstheme="minorHAnsi"/>
          <w:caps/>
          <w:color w:val="auto"/>
        </w:rPr>
        <w:t xml:space="preserve">. </w:t>
      </w:r>
      <w:r w:rsidR="002925F1" w:rsidRPr="00421613">
        <w:rPr>
          <w:rFonts w:asciiTheme="minorHAnsi" w:hAnsiTheme="minorHAnsi" w:cstheme="minorHAnsi"/>
          <w:color w:val="auto"/>
        </w:rPr>
        <w:t>T</w:t>
      </w:r>
      <w:r w:rsidR="00A111A3" w:rsidRPr="00421613">
        <w:rPr>
          <w:rFonts w:asciiTheme="minorHAnsi" w:hAnsiTheme="minorHAnsi" w:cstheme="minorHAnsi"/>
          <w:color w:val="auto"/>
        </w:rPr>
        <w:t>o resolve to approve the following payments already made</w:t>
      </w:r>
      <w:r w:rsidR="00A111A3" w:rsidRPr="00421613">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A104D0" w:rsidRPr="00421613" w14:paraId="3B158496" w14:textId="77777777" w:rsidTr="008F7AA6">
        <w:tc>
          <w:tcPr>
            <w:tcW w:w="2126" w:type="dxa"/>
          </w:tcPr>
          <w:p w14:paraId="33DE6B63" w14:textId="77777777" w:rsidR="00A104D0" w:rsidRPr="00421613" w:rsidRDefault="00A104D0" w:rsidP="00A104D0">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421613">
              <w:rPr>
                <w:rFonts w:asciiTheme="minorHAnsi" w:eastAsia="Times New Roman" w:hAnsiTheme="minorHAnsi" w:cstheme="minorHAnsi"/>
                <w:b/>
                <w:color w:val="auto"/>
                <w:sz w:val="22"/>
                <w:szCs w:val="22"/>
                <w:lang w:eastAsia="en-GB"/>
              </w:rPr>
              <w:t>To Whom</w:t>
            </w:r>
          </w:p>
        </w:tc>
        <w:tc>
          <w:tcPr>
            <w:tcW w:w="3686" w:type="dxa"/>
          </w:tcPr>
          <w:p w14:paraId="76CA7660"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For What</w:t>
            </w:r>
          </w:p>
        </w:tc>
        <w:tc>
          <w:tcPr>
            <w:tcW w:w="1134" w:type="dxa"/>
          </w:tcPr>
          <w:p w14:paraId="502C30AB"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Net</w:t>
            </w:r>
          </w:p>
        </w:tc>
        <w:tc>
          <w:tcPr>
            <w:tcW w:w="1100" w:type="dxa"/>
          </w:tcPr>
          <w:p w14:paraId="4A53EA42"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VAT</w:t>
            </w:r>
          </w:p>
        </w:tc>
        <w:tc>
          <w:tcPr>
            <w:tcW w:w="1134" w:type="dxa"/>
          </w:tcPr>
          <w:p w14:paraId="104ED386"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 xml:space="preserve">Total </w:t>
            </w:r>
          </w:p>
        </w:tc>
      </w:tr>
    </w:tbl>
    <w:p w14:paraId="438C3E37" w14:textId="77777777" w:rsidR="00A104D0" w:rsidRPr="00421613" w:rsidRDefault="00A104D0" w:rsidP="00A104D0">
      <w:pPr>
        <w:spacing w:line="240" w:lineRule="auto"/>
        <w:ind w:left="720"/>
        <w:rPr>
          <w:rFonts w:asciiTheme="minorHAnsi" w:eastAsia="Times New Roman" w:hAnsiTheme="minorHAnsi" w:cstheme="minorHAnsi"/>
          <w:color w:val="auto"/>
          <w:sz w:val="22"/>
          <w:szCs w:val="22"/>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A104D0" w:rsidRPr="00421613" w14:paraId="2E1B741A" w14:textId="77777777" w:rsidTr="008F7AA6">
        <w:tc>
          <w:tcPr>
            <w:tcW w:w="2126" w:type="dxa"/>
          </w:tcPr>
          <w:p w14:paraId="763BA802"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Octopus Energy</w:t>
            </w:r>
          </w:p>
        </w:tc>
        <w:tc>
          <w:tcPr>
            <w:tcW w:w="3686" w:type="dxa"/>
          </w:tcPr>
          <w:p w14:paraId="69A9415F"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Sports Pavilion electricity charge for period 1</w:t>
            </w:r>
            <w:r w:rsidRPr="00421613">
              <w:rPr>
                <w:rFonts w:asciiTheme="minorHAnsi" w:eastAsia="Times New Roman" w:hAnsiTheme="minorHAnsi" w:cstheme="minorHAnsi"/>
                <w:color w:val="auto"/>
                <w:sz w:val="22"/>
                <w:szCs w:val="22"/>
                <w:vertAlign w:val="superscript"/>
                <w:lang w:eastAsia="en-GB"/>
              </w:rPr>
              <w:t>st</w:t>
            </w:r>
            <w:r w:rsidRPr="00421613">
              <w:rPr>
                <w:rFonts w:asciiTheme="minorHAnsi" w:eastAsia="Times New Roman" w:hAnsiTheme="minorHAnsi" w:cstheme="minorHAnsi"/>
                <w:color w:val="auto"/>
                <w:sz w:val="22"/>
                <w:szCs w:val="22"/>
                <w:lang w:eastAsia="en-GB"/>
              </w:rPr>
              <w:t>- 31</w:t>
            </w:r>
            <w:r w:rsidRPr="00421613">
              <w:rPr>
                <w:rFonts w:asciiTheme="minorHAnsi" w:eastAsia="Times New Roman" w:hAnsiTheme="minorHAnsi" w:cstheme="minorHAnsi"/>
                <w:color w:val="auto"/>
                <w:sz w:val="22"/>
                <w:szCs w:val="22"/>
                <w:vertAlign w:val="superscript"/>
                <w:lang w:eastAsia="en-GB"/>
              </w:rPr>
              <w:t>st</w:t>
            </w:r>
            <w:r w:rsidRPr="00421613">
              <w:rPr>
                <w:rFonts w:asciiTheme="minorHAnsi" w:eastAsia="Times New Roman" w:hAnsiTheme="minorHAnsi" w:cstheme="minorHAnsi"/>
                <w:color w:val="auto"/>
                <w:sz w:val="22"/>
                <w:szCs w:val="22"/>
                <w:lang w:eastAsia="en-GB"/>
              </w:rPr>
              <w:t xml:space="preserve"> August 2021</w:t>
            </w:r>
          </w:p>
        </w:tc>
        <w:tc>
          <w:tcPr>
            <w:tcW w:w="1134" w:type="dxa"/>
          </w:tcPr>
          <w:p w14:paraId="1D3DC20A"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17.58</w:t>
            </w:r>
          </w:p>
        </w:tc>
        <w:tc>
          <w:tcPr>
            <w:tcW w:w="1100" w:type="dxa"/>
          </w:tcPr>
          <w:p w14:paraId="6549BC04"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0.88</w:t>
            </w:r>
          </w:p>
        </w:tc>
        <w:tc>
          <w:tcPr>
            <w:tcW w:w="1134" w:type="dxa"/>
          </w:tcPr>
          <w:p w14:paraId="58BEE31B"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18.46</w:t>
            </w:r>
          </w:p>
        </w:tc>
      </w:tr>
    </w:tbl>
    <w:p w14:paraId="462AC3EF" w14:textId="77777777" w:rsidR="00A104D0" w:rsidRPr="00421613" w:rsidRDefault="00A104D0" w:rsidP="00A104D0">
      <w:pPr>
        <w:rPr>
          <w:color w:val="auto"/>
          <w:lang w:eastAsia="en-GB"/>
        </w:rPr>
      </w:pPr>
    </w:p>
    <w:p w14:paraId="630DDD62" w14:textId="77777777" w:rsidR="003722EF" w:rsidRPr="00421613" w:rsidRDefault="003722EF" w:rsidP="003722EF">
      <w:pPr>
        <w:spacing w:line="240" w:lineRule="auto"/>
        <w:rPr>
          <w:rFonts w:asciiTheme="minorHAnsi" w:eastAsia="Times New Roman" w:hAnsiTheme="minorHAnsi" w:cstheme="minorHAnsi"/>
          <w:color w:val="auto"/>
          <w:sz w:val="22"/>
          <w:szCs w:val="22"/>
          <w:lang w:eastAsia="en-GB"/>
        </w:rPr>
      </w:pPr>
    </w:p>
    <w:p w14:paraId="7107CB5D" w14:textId="6E41D57F" w:rsidR="00D12717" w:rsidRPr="00421613" w:rsidRDefault="00D12717" w:rsidP="00932FBA">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It was</w:t>
      </w:r>
      <w:r w:rsidRPr="00421613">
        <w:rPr>
          <w:rFonts w:asciiTheme="minorHAnsi" w:hAnsiTheme="minorHAnsi" w:cstheme="minorHAnsi"/>
          <w:b/>
          <w:caps/>
          <w:color w:val="auto"/>
          <w:lang w:eastAsia="en-GB"/>
        </w:rPr>
        <w:t xml:space="preserve"> RESOLVED </w:t>
      </w:r>
      <w:r w:rsidRPr="00421613">
        <w:rPr>
          <w:rFonts w:asciiTheme="minorHAnsi" w:hAnsiTheme="minorHAnsi" w:cstheme="minorHAnsi"/>
          <w:color w:val="auto"/>
          <w:lang w:eastAsia="en-GB"/>
        </w:rPr>
        <w:t xml:space="preserve">to approve the above payment already made. </w:t>
      </w:r>
    </w:p>
    <w:p w14:paraId="222A7DB3" w14:textId="77777777" w:rsidR="00D12717" w:rsidRPr="00421613" w:rsidRDefault="00D12717" w:rsidP="00932FBA">
      <w:pPr>
        <w:spacing w:line="240" w:lineRule="auto"/>
        <w:rPr>
          <w:rFonts w:asciiTheme="minorHAnsi" w:hAnsiTheme="minorHAnsi" w:cstheme="minorHAnsi"/>
          <w:color w:val="auto"/>
          <w:lang w:eastAsia="en-GB"/>
        </w:rPr>
      </w:pPr>
    </w:p>
    <w:p w14:paraId="55F04F58" w14:textId="1176029D" w:rsidR="005C61A2" w:rsidRPr="00421613" w:rsidRDefault="001040B1" w:rsidP="00E73218">
      <w:pPr>
        <w:pStyle w:val="Heading2"/>
        <w:rPr>
          <w:rFonts w:asciiTheme="minorHAnsi" w:hAnsiTheme="minorHAnsi" w:cstheme="minorHAnsi"/>
          <w:color w:val="auto"/>
        </w:rPr>
      </w:pPr>
      <w:r w:rsidRPr="00421613">
        <w:rPr>
          <w:rFonts w:asciiTheme="minorHAnsi" w:hAnsiTheme="minorHAnsi" w:cstheme="minorHAnsi"/>
          <w:caps/>
          <w:color w:val="auto"/>
        </w:rPr>
        <w:t>2</w:t>
      </w:r>
      <w:r w:rsidR="00B47781" w:rsidRPr="00421613">
        <w:rPr>
          <w:rFonts w:asciiTheme="minorHAnsi" w:hAnsiTheme="minorHAnsi" w:cstheme="minorHAnsi"/>
          <w:caps/>
          <w:color w:val="auto"/>
        </w:rPr>
        <w:t>3</w:t>
      </w:r>
      <w:r w:rsidR="00D84A78" w:rsidRPr="00421613">
        <w:rPr>
          <w:rFonts w:asciiTheme="minorHAnsi" w:hAnsiTheme="minorHAnsi" w:cstheme="minorHAnsi"/>
          <w:caps/>
          <w:color w:val="auto"/>
        </w:rPr>
        <w:t xml:space="preserve">. </w:t>
      </w:r>
      <w:r w:rsidR="00D12717" w:rsidRPr="00421613">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A104D0" w:rsidRPr="00421613" w14:paraId="691185E6" w14:textId="77777777" w:rsidTr="008F7AA6">
        <w:tc>
          <w:tcPr>
            <w:tcW w:w="2126" w:type="dxa"/>
          </w:tcPr>
          <w:p w14:paraId="5F8BA4C3" w14:textId="77777777" w:rsidR="00A104D0" w:rsidRPr="00421613" w:rsidRDefault="00A104D0" w:rsidP="00A104D0">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421613">
              <w:rPr>
                <w:rFonts w:asciiTheme="minorHAnsi" w:eastAsia="Times New Roman" w:hAnsiTheme="minorHAnsi" w:cstheme="minorHAnsi"/>
                <w:b/>
                <w:color w:val="auto"/>
                <w:sz w:val="22"/>
                <w:szCs w:val="22"/>
                <w:lang w:eastAsia="en-GB"/>
              </w:rPr>
              <w:t>To Whom</w:t>
            </w:r>
          </w:p>
        </w:tc>
        <w:tc>
          <w:tcPr>
            <w:tcW w:w="3686" w:type="dxa"/>
          </w:tcPr>
          <w:p w14:paraId="0B3CB2E5"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For What</w:t>
            </w:r>
          </w:p>
        </w:tc>
        <w:tc>
          <w:tcPr>
            <w:tcW w:w="1134" w:type="dxa"/>
          </w:tcPr>
          <w:p w14:paraId="32A7BDCE"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Net</w:t>
            </w:r>
          </w:p>
        </w:tc>
        <w:tc>
          <w:tcPr>
            <w:tcW w:w="1129" w:type="dxa"/>
          </w:tcPr>
          <w:p w14:paraId="68294DAB"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VAT</w:t>
            </w:r>
          </w:p>
        </w:tc>
        <w:tc>
          <w:tcPr>
            <w:tcW w:w="1134" w:type="dxa"/>
          </w:tcPr>
          <w:p w14:paraId="13957E0D" w14:textId="77777777" w:rsidR="00A104D0" w:rsidRPr="00421613" w:rsidRDefault="00A104D0" w:rsidP="00A104D0">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421613">
              <w:rPr>
                <w:rFonts w:asciiTheme="minorHAnsi" w:eastAsia="SimSun" w:hAnsiTheme="minorHAnsi" w:cstheme="minorHAnsi"/>
                <w:b/>
                <w:color w:val="auto"/>
                <w:sz w:val="22"/>
                <w:szCs w:val="22"/>
                <w:lang w:eastAsia="en-GB"/>
              </w:rPr>
              <w:t xml:space="preserve">Total </w:t>
            </w:r>
          </w:p>
        </w:tc>
      </w:tr>
      <w:tr w:rsidR="00A104D0" w:rsidRPr="00421613" w14:paraId="59C23DF2" w14:textId="77777777" w:rsidTr="008F7AA6">
        <w:tc>
          <w:tcPr>
            <w:tcW w:w="2126" w:type="dxa"/>
          </w:tcPr>
          <w:p w14:paraId="604AA5D7" w14:textId="77777777" w:rsidR="00A104D0" w:rsidRPr="00421613" w:rsidRDefault="00A104D0" w:rsidP="00A104D0">
            <w:pPr>
              <w:spacing w:line="240" w:lineRule="auto"/>
              <w:jc w:val="both"/>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T Watton</w:t>
            </w:r>
          </w:p>
        </w:tc>
        <w:tc>
          <w:tcPr>
            <w:tcW w:w="3686" w:type="dxa"/>
          </w:tcPr>
          <w:p w14:paraId="2AC9086A"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Clerk’s salary – Sept (12 equal monthly payments by SO) </w:t>
            </w:r>
          </w:p>
        </w:tc>
        <w:tc>
          <w:tcPr>
            <w:tcW w:w="1134" w:type="dxa"/>
          </w:tcPr>
          <w:p w14:paraId="7D54A624"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969.41</w:t>
            </w:r>
          </w:p>
        </w:tc>
        <w:tc>
          <w:tcPr>
            <w:tcW w:w="1129" w:type="dxa"/>
          </w:tcPr>
          <w:p w14:paraId="3376B8E7"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0.00</w:t>
            </w:r>
          </w:p>
        </w:tc>
        <w:tc>
          <w:tcPr>
            <w:tcW w:w="1134" w:type="dxa"/>
          </w:tcPr>
          <w:p w14:paraId="6CA03947"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969.41</w:t>
            </w:r>
          </w:p>
        </w:tc>
      </w:tr>
      <w:tr w:rsidR="00A104D0" w:rsidRPr="00421613" w14:paraId="49217734" w14:textId="77777777" w:rsidTr="008F7AA6">
        <w:tc>
          <w:tcPr>
            <w:tcW w:w="2126" w:type="dxa"/>
          </w:tcPr>
          <w:p w14:paraId="0BCF4F26"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Dorset County Pension Fund</w:t>
            </w:r>
          </w:p>
        </w:tc>
        <w:tc>
          <w:tcPr>
            <w:tcW w:w="3686" w:type="dxa"/>
          </w:tcPr>
          <w:p w14:paraId="2B1C1D4D"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LGPS pension </w:t>
            </w:r>
            <w:proofErr w:type="spellStart"/>
            <w:r w:rsidRPr="00421613">
              <w:rPr>
                <w:rFonts w:asciiTheme="minorHAnsi" w:eastAsia="Times New Roman" w:hAnsiTheme="minorHAnsi" w:cstheme="minorHAnsi"/>
                <w:color w:val="auto"/>
                <w:sz w:val="22"/>
                <w:szCs w:val="22"/>
                <w:lang w:eastAsia="en-GB"/>
              </w:rPr>
              <w:t>contrib</w:t>
            </w:r>
            <w:proofErr w:type="spellEnd"/>
            <w:r w:rsidRPr="00421613">
              <w:rPr>
                <w:rFonts w:asciiTheme="minorHAnsi" w:eastAsia="Times New Roman" w:hAnsiTheme="minorHAnsi" w:cstheme="minorHAnsi"/>
                <w:color w:val="auto"/>
                <w:sz w:val="22"/>
                <w:szCs w:val="22"/>
                <w:lang w:eastAsia="en-GB"/>
              </w:rPr>
              <w:t xml:space="preserve"> August 2021  </w:t>
            </w:r>
          </w:p>
        </w:tc>
        <w:tc>
          <w:tcPr>
            <w:tcW w:w="1134" w:type="dxa"/>
          </w:tcPr>
          <w:p w14:paraId="709CEB2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383.38</w:t>
            </w:r>
          </w:p>
        </w:tc>
        <w:tc>
          <w:tcPr>
            <w:tcW w:w="1129" w:type="dxa"/>
          </w:tcPr>
          <w:p w14:paraId="4EF67C14"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0.00</w:t>
            </w:r>
          </w:p>
        </w:tc>
        <w:tc>
          <w:tcPr>
            <w:tcW w:w="1134" w:type="dxa"/>
          </w:tcPr>
          <w:p w14:paraId="6102F297"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383.38</w:t>
            </w:r>
          </w:p>
        </w:tc>
      </w:tr>
      <w:tr w:rsidR="00A104D0" w:rsidRPr="00421613" w14:paraId="5B65E3C7" w14:textId="77777777" w:rsidTr="008F7AA6">
        <w:tc>
          <w:tcPr>
            <w:tcW w:w="2126" w:type="dxa"/>
          </w:tcPr>
          <w:p w14:paraId="23E6D265"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T Homer</w:t>
            </w:r>
          </w:p>
        </w:tc>
        <w:tc>
          <w:tcPr>
            <w:tcW w:w="3686" w:type="dxa"/>
          </w:tcPr>
          <w:p w14:paraId="692231A0"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Handyman duties August 2021</w:t>
            </w:r>
          </w:p>
        </w:tc>
        <w:tc>
          <w:tcPr>
            <w:tcW w:w="1134" w:type="dxa"/>
          </w:tcPr>
          <w:p w14:paraId="5FD6A52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416.25</w:t>
            </w:r>
          </w:p>
        </w:tc>
        <w:tc>
          <w:tcPr>
            <w:tcW w:w="1129" w:type="dxa"/>
          </w:tcPr>
          <w:p w14:paraId="488AEE2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0.00</w:t>
            </w:r>
          </w:p>
        </w:tc>
        <w:tc>
          <w:tcPr>
            <w:tcW w:w="1134" w:type="dxa"/>
          </w:tcPr>
          <w:p w14:paraId="14DF73B0"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416.25</w:t>
            </w:r>
          </w:p>
        </w:tc>
      </w:tr>
      <w:tr w:rsidR="00A104D0" w:rsidRPr="00421613" w14:paraId="6B07F04F" w14:textId="77777777" w:rsidTr="008F7AA6">
        <w:tc>
          <w:tcPr>
            <w:tcW w:w="2126" w:type="dxa"/>
          </w:tcPr>
          <w:p w14:paraId="6EE03603"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proofErr w:type="spellStart"/>
            <w:r w:rsidRPr="00421613">
              <w:rPr>
                <w:rFonts w:asciiTheme="minorHAnsi" w:eastAsia="Times New Roman" w:hAnsiTheme="minorHAnsi" w:cstheme="minorHAnsi"/>
                <w:color w:val="auto"/>
                <w:sz w:val="22"/>
                <w:szCs w:val="22"/>
                <w:lang w:eastAsia="en-GB"/>
              </w:rPr>
              <w:t>Idverde</w:t>
            </w:r>
            <w:proofErr w:type="spellEnd"/>
            <w:r w:rsidRPr="00421613">
              <w:rPr>
                <w:rFonts w:asciiTheme="minorHAnsi" w:eastAsia="Times New Roman" w:hAnsiTheme="minorHAnsi" w:cstheme="minorHAnsi"/>
                <w:color w:val="auto"/>
                <w:sz w:val="22"/>
                <w:szCs w:val="22"/>
                <w:lang w:eastAsia="en-GB"/>
              </w:rPr>
              <w:t xml:space="preserve"> Ltd</w:t>
            </w:r>
          </w:p>
        </w:tc>
        <w:tc>
          <w:tcPr>
            <w:tcW w:w="3686" w:type="dxa"/>
          </w:tcPr>
          <w:p w14:paraId="2A85006F"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Cemetery maintenance August 2021. Invoice 10814765 </w:t>
            </w:r>
          </w:p>
        </w:tc>
        <w:tc>
          <w:tcPr>
            <w:tcW w:w="1134" w:type="dxa"/>
          </w:tcPr>
          <w:p w14:paraId="4B6E792A"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303.49</w:t>
            </w:r>
          </w:p>
        </w:tc>
        <w:tc>
          <w:tcPr>
            <w:tcW w:w="1129" w:type="dxa"/>
          </w:tcPr>
          <w:p w14:paraId="682B2E1A"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60.69</w:t>
            </w:r>
          </w:p>
        </w:tc>
        <w:tc>
          <w:tcPr>
            <w:tcW w:w="1134" w:type="dxa"/>
          </w:tcPr>
          <w:p w14:paraId="5B94803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364.18</w:t>
            </w:r>
          </w:p>
        </w:tc>
      </w:tr>
      <w:tr w:rsidR="00A104D0" w:rsidRPr="00421613" w14:paraId="5860C989" w14:textId="77777777" w:rsidTr="008F7AA6">
        <w:tc>
          <w:tcPr>
            <w:tcW w:w="2126" w:type="dxa"/>
          </w:tcPr>
          <w:p w14:paraId="2A9AEC3B"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proofErr w:type="spellStart"/>
            <w:r w:rsidRPr="00421613">
              <w:rPr>
                <w:rFonts w:asciiTheme="minorHAnsi" w:eastAsia="Times New Roman" w:hAnsiTheme="minorHAnsi" w:cstheme="minorHAnsi"/>
                <w:color w:val="auto"/>
                <w:sz w:val="22"/>
                <w:szCs w:val="22"/>
                <w:lang w:eastAsia="en-GB"/>
              </w:rPr>
              <w:t>Idverde</w:t>
            </w:r>
            <w:proofErr w:type="spellEnd"/>
            <w:r w:rsidRPr="00421613">
              <w:rPr>
                <w:rFonts w:asciiTheme="minorHAnsi" w:eastAsia="Times New Roman" w:hAnsiTheme="minorHAnsi" w:cstheme="minorHAnsi"/>
                <w:color w:val="auto"/>
                <w:sz w:val="22"/>
                <w:szCs w:val="22"/>
                <w:lang w:eastAsia="en-GB"/>
              </w:rPr>
              <w:t xml:space="preserve"> Ltd</w:t>
            </w:r>
          </w:p>
        </w:tc>
        <w:tc>
          <w:tcPr>
            <w:tcW w:w="3686" w:type="dxa"/>
          </w:tcPr>
          <w:p w14:paraId="14654BB5"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Grass cutting, southern end of </w:t>
            </w:r>
            <w:proofErr w:type="gramStart"/>
            <w:r w:rsidRPr="00421613">
              <w:rPr>
                <w:rFonts w:asciiTheme="minorHAnsi" w:eastAsia="Times New Roman" w:hAnsiTheme="minorHAnsi" w:cstheme="minorHAnsi"/>
                <w:color w:val="auto"/>
                <w:sz w:val="22"/>
                <w:szCs w:val="22"/>
                <w:lang w:eastAsia="en-GB"/>
              </w:rPr>
              <w:t>rec  13</w:t>
            </w:r>
            <w:r w:rsidRPr="00421613">
              <w:rPr>
                <w:rFonts w:asciiTheme="minorHAnsi" w:eastAsia="Times New Roman" w:hAnsiTheme="minorHAnsi" w:cstheme="minorHAnsi"/>
                <w:color w:val="auto"/>
                <w:sz w:val="22"/>
                <w:szCs w:val="22"/>
                <w:vertAlign w:val="superscript"/>
                <w:lang w:eastAsia="en-GB"/>
              </w:rPr>
              <w:t>th</w:t>
            </w:r>
            <w:proofErr w:type="gramEnd"/>
            <w:r w:rsidRPr="00421613">
              <w:rPr>
                <w:rFonts w:asciiTheme="minorHAnsi" w:eastAsia="Times New Roman" w:hAnsiTheme="minorHAnsi" w:cstheme="minorHAnsi"/>
                <w:color w:val="auto"/>
                <w:sz w:val="22"/>
                <w:szCs w:val="22"/>
                <w:lang w:eastAsia="en-GB"/>
              </w:rPr>
              <w:t xml:space="preserve"> August. Invoice number 10816115</w:t>
            </w:r>
          </w:p>
        </w:tc>
        <w:tc>
          <w:tcPr>
            <w:tcW w:w="1134" w:type="dxa"/>
          </w:tcPr>
          <w:p w14:paraId="0D16220B"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24.00</w:t>
            </w:r>
          </w:p>
        </w:tc>
        <w:tc>
          <w:tcPr>
            <w:tcW w:w="1129" w:type="dxa"/>
          </w:tcPr>
          <w:p w14:paraId="2524B7D2"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4.80</w:t>
            </w:r>
          </w:p>
        </w:tc>
        <w:tc>
          <w:tcPr>
            <w:tcW w:w="1134" w:type="dxa"/>
          </w:tcPr>
          <w:p w14:paraId="0CACB322"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28.80</w:t>
            </w:r>
          </w:p>
        </w:tc>
      </w:tr>
      <w:tr w:rsidR="00A104D0" w:rsidRPr="00421613" w14:paraId="52AACBCC" w14:textId="77777777" w:rsidTr="008F7AA6">
        <w:trPr>
          <w:trHeight w:val="416"/>
        </w:trPr>
        <w:tc>
          <w:tcPr>
            <w:tcW w:w="2126" w:type="dxa"/>
          </w:tcPr>
          <w:p w14:paraId="142070BA"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BT</w:t>
            </w:r>
          </w:p>
        </w:tc>
        <w:tc>
          <w:tcPr>
            <w:tcW w:w="3686" w:type="dxa"/>
          </w:tcPr>
          <w:p w14:paraId="3B914EE3"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Office phone and broadband – August  21 </w:t>
            </w:r>
          </w:p>
        </w:tc>
        <w:tc>
          <w:tcPr>
            <w:tcW w:w="1134" w:type="dxa"/>
          </w:tcPr>
          <w:p w14:paraId="508C209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52.40</w:t>
            </w:r>
          </w:p>
        </w:tc>
        <w:tc>
          <w:tcPr>
            <w:tcW w:w="1129" w:type="dxa"/>
          </w:tcPr>
          <w:p w14:paraId="2ACB6806"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10.48</w:t>
            </w:r>
          </w:p>
        </w:tc>
        <w:tc>
          <w:tcPr>
            <w:tcW w:w="1134" w:type="dxa"/>
          </w:tcPr>
          <w:p w14:paraId="58626ADF"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62.88</w:t>
            </w:r>
          </w:p>
        </w:tc>
      </w:tr>
      <w:tr w:rsidR="00A104D0" w:rsidRPr="00421613" w14:paraId="45F96DEE" w14:textId="77777777" w:rsidTr="008F7AA6">
        <w:tc>
          <w:tcPr>
            <w:tcW w:w="2126" w:type="dxa"/>
          </w:tcPr>
          <w:p w14:paraId="7D592254"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BCP Council</w:t>
            </w:r>
          </w:p>
        </w:tc>
        <w:tc>
          <w:tcPr>
            <w:tcW w:w="3686" w:type="dxa"/>
          </w:tcPr>
          <w:p w14:paraId="5F86ECD2"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Repair to Lytchett Astro fence invoice 12414969</w:t>
            </w:r>
          </w:p>
        </w:tc>
        <w:tc>
          <w:tcPr>
            <w:tcW w:w="1134" w:type="dxa"/>
          </w:tcPr>
          <w:p w14:paraId="56381B50"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542.00</w:t>
            </w:r>
          </w:p>
        </w:tc>
        <w:tc>
          <w:tcPr>
            <w:tcW w:w="1129" w:type="dxa"/>
          </w:tcPr>
          <w:p w14:paraId="417CC2E6"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108.40</w:t>
            </w:r>
          </w:p>
        </w:tc>
        <w:tc>
          <w:tcPr>
            <w:tcW w:w="1134" w:type="dxa"/>
          </w:tcPr>
          <w:p w14:paraId="6A4DCE8A"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650.40</w:t>
            </w:r>
          </w:p>
        </w:tc>
      </w:tr>
      <w:tr w:rsidR="00A104D0" w:rsidRPr="00421613" w14:paraId="44286676" w14:textId="77777777" w:rsidTr="008F7AA6">
        <w:tc>
          <w:tcPr>
            <w:tcW w:w="2126" w:type="dxa"/>
          </w:tcPr>
          <w:p w14:paraId="0CFB2F96"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PKF Littlejohn LLP</w:t>
            </w:r>
          </w:p>
        </w:tc>
        <w:tc>
          <w:tcPr>
            <w:tcW w:w="3686" w:type="dxa"/>
          </w:tcPr>
          <w:p w14:paraId="1B5D4517"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Fee for Annual Audit (AGAR) for YE 31/03/2021</w:t>
            </w:r>
          </w:p>
        </w:tc>
        <w:tc>
          <w:tcPr>
            <w:tcW w:w="1134" w:type="dxa"/>
          </w:tcPr>
          <w:p w14:paraId="643054A7"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400.00</w:t>
            </w:r>
          </w:p>
        </w:tc>
        <w:tc>
          <w:tcPr>
            <w:tcW w:w="1129" w:type="dxa"/>
          </w:tcPr>
          <w:p w14:paraId="2D2C6795"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80.00</w:t>
            </w:r>
          </w:p>
        </w:tc>
        <w:tc>
          <w:tcPr>
            <w:tcW w:w="1134" w:type="dxa"/>
          </w:tcPr>
          <w:p w14:paraId="1B8E7B9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480.00</w:t>
            </w:r>
          </w:p>
        </w:tc>
      </w:tr>
      <w:tr w:rsidR="00A104D0" w:rsidRPr="00421613" w14:paraId="501CE1C8" w14:textId="77777777" w:rsidTr="008F7AA6">
        <w:tc>
          <w:tcPr>
            <w:tcW w:w="2126" w:type="dxa"/>
          </w:tcPr>
          <w:p w14:paraId="5CEF9A74"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Paul </w:t>
            </w:r>
            <w:proofErr w:type="spellStart"/>
            <w:r w:rsidRPr="00421613">
              <w:rPr>
                <w:rFonts w:asciiTheme="minorHAnsi" w:eastAsia="Times New Roman" w:hAnsiTheme="minorHAnsi" w:cstheme="minorHAnsi"/>
                <w:color w:val="auto"/>
                <w:sz w:val="22"/>
                <w:szCs w:val="22"/>
                <w:lang w:eastAsia="en-GB"/>
              </w:rPr>
              <w:t>Crumpler</w:t>
            </w:r>
            <w:proofErr w:type="spellEnd"/>
            <w:r w:rsidRPr="00421613">
              <w:rPr>
                <w:rFonts w:asciiTheme="minorHAnsi" w:eastAsia="Times New Roman" w:hAnsiTheme="minorHAnsi" w:cstheme="minorHAnsi"/>
                <w:color w:val="auto"/>
                <w:sz w:val="22"/>
                <w:szCs w:val="22"/>
                <w:lang w:eastAsia="en-GB"/>
              </w:rPr>
              <w:t xml:space="preserve"> plant hire</w:t>
            </w:r>
          </w:p>
        </w:tc>
        <w:tc>
          <w:tcPr>
            <w:tcW w:w="3686" w:type="dxa"/>
          </w:tcPr>
          <w:p w14:paraId="6F0528F5"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Hedge trimming at allotments</w:t>
            </w:r>
          </w:p>
        </w:tc>
        <w:tc>
          <w:tcPr>
            <w:tcW w:w="1134" w:type="dxa"/>
          </w:tcPr>
          <w:p w14:paraId="34013085"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380.00</w:t>
            </w:r>
          </w:p>
        </w:tc>
        <w:tc>
          <w:tcPr>
            <w:tcW w:w="1129" w:type="dxa"/>
          </w:tcPr>
          <w:p w14:paraId="2CAF3F5A"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76.00</w:t>
            </w:r>
          </w:p>
        </w:tc>
        <w:tc>
          <w:tcPr>
            <w:tcW w:w="1134" w:type="dxa"/>
          </w:tcPr>
          <w:p w14:paraId="5A1E1BC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456.00</w:t>
            </w:r>
          </w:p>
        </w:tc>
      </w:tr>
      <w:tr w:rsidR="00A104D0" w:rsidRPr="00421613" w14:paraId="51EFBC44" w14:textId="77777777" w:rsidTr="008F7AA6">
        <w:tc>
          <w:tcPr>
            <w:tcW w:w="2126" w:type="dxa"/>
          </w:tcPr>
          <w:p w14:paraId="7F0EA7D8"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HMRC</w:t>
            </w:r>
          </w:p>
        </w:tc>
        <w:tc>
          <w:tcPr>
            <w:tcW w:w="3686" w:type="dxa"/>
          </w:tcPr>
          <w:p w14:paraId="704A02C6"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PAYE &amp; ENI quarter 2, 2021/22</w:t>
            </w:r>
          </w:p>
        </w:tc>
        <w:tc>
          <w:tcPr>
            <w:tcW w:w="1134" w:type="dxa"/>
          </w:tcPr>
          <w:p w14:paraId="62596921"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988.92</w:t>
            </w:r>
          </w:p>
        </w:tc>
        <w:tc>
          <w:tcPr>
            <w:tcW w:w="1129" w:type="dxa"/>
          </w:tcPr>
          <w:p w14:paraId="1B22F2EE"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0.00</w:t>
            </w:r>
          </w:p>
        </w:tc>
        <w:tc>
          <w:tcPr>
            <w:tcW w:w="1134" w:type="dxa"/>
          </w:tcPr>
          <w:p w14:paraId="26CE4311"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988.92</w:t>
            </w:r>
          </w:p>
        </w:tc>
      </w:tr>
      <w:tr w:rsidR="00A104D0" w:rsidRPr="00421613" w14:paraId="7BA6F62F" w14:textId="77777777" w:rsidTr="008F7AA6">
        <w:tc>
          <w:tcPr>
            <w:tcW w:w="2126" w:type="dxa"/>
          </w:tcPr>
          <w:p w14:paraId="7516556A"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proofErr w:type="spellStart"/>
            <w:r w:rsidRPr="00421613">
              <w:rPr>
                <w:rFonts w:asciiTheme="minorHAnsi" w:eastAsia="Times New Roman" w:hAnsiTheme="minorHAnsi" w:cstheme="minorHAnsi"/>
                <w:color w:val="auto"/>
                <w:sz w:val="22"/>
                <w:szCs w:val="22"/>
                <w:lang w:eastAsia="en-GB"/>
              </w:rPr>
              <w:t>Toye</w:t>
            </w:r>
            <w:proofErr w:type="spellEnd"/>
            <w:r w:rsidRPr="00421613">
              <w:rPr>
                <w:rFonts w:asciiTheme="minorHAnsi" w:eastAsia="Times New Roman" w:hAnsiTheme="minorHAnsi" w:cstheme="minorHAnsi"/>
                <w:color w:val="auto"/>
                <w:sz w:val="22"/>
                <w:szCs w:val="22"/>
                <w:lang w:eastAsia="en-GB"/>
              </w:rPr>
              <w:t>, Kenning &amp; Spencer Ltd</w:t>
            </w:r>
          </w:p>
        </w:tc>
        <w:tc>
          <w:tcPr>
            <w:tcW w:w="3686" w:type="dxa"/>
          </w:tcPr>
          <w:p w14:paraId="74D7C61B"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Updating of Chairman’s chain of office </w:t>
            </w:r>
          </w:p>
        </w:tc>
        <w:tc>
          <w:tcPr>
            <w:tcW w:w="1134" w:type="dxa"/>
          </w:tcPr>
          <w:p w14:paraId="14D7EABA"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60.75</w:t>
            </w:r>
          </w:p>
        </w:tc>
        <w:tc>
          <w:tcPr>
            <w:tcW w:w="1129" w:type="dxa"/>
          </w:tcPr>
          <w:p w14:paraId="3A54B138"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12.15</w:t>
            </w:r>
          </w:p>
        </w:tc>
        <w:tc>
          <w:tcPr>
            <w:tcW w:w="1134" w:type="dxa"/>
          </w:tcPr>
          <w:p w14:paraId="5E1F8E67"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72.90</w:t>
            </w:r>
          </w:p>
        </w:tc>
      </w:tr>
      <w:tr w:rsidR="00A104D0" w:rsidRPr="00421613" w14:paraId="089C24F5" w14:textId="77777777" w:rsidTr="008F7AA6">
        <w:tc>
          <w:tcPr>
            <w:tcW w:w="2126" w:type="dxa"/>
          </w:tcPr>
          <w:p w14:paraId="4F3F5113"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A Huggins</w:t>
            </w:r>
          </w:p>
        </w:tc>
        <w:tc>
          <w:tcPr>
            <w:tcW w:w="3686" w:type="dxa"/>
          </w:tcPr>
          <w:p w14:paraId="4B16243D"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Reimbursement of expenditure on  vinyl banners, 2500 postcards, and fixings for banners</w:t>
            </w:r>
          </w:p>
        </w:tc>
        <w:tc>
          <w:tcPr>
            <w:tcW w:w="1134" w:type="dxa"/>
          </w:tcPr>
          <w:p w14:paraId="2B7905F0"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205.12</w:t>
            </w:r>
          </w:p>
        </w:tc>
        <w:tc>
          <w:tcPr>
            <w:tcW w:w="1129" w:type="dxa"/>
          </w:tcPr>
          <w:p w14:paraId="5CE5907E"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24.42</w:t>
            </w:r>
          </w:p>
        </w:tc>
        <w:tc>
          <w:tcPr>
            <w:tcW w:w="1134" w:type="dxa"/>
          </w:tcPr>
          <w:p w14:paraId="6DE51679"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229.54</w:t>
            </w:r>
          </w:p>
        </w:tc>
      </w:tr>
      <w:tr w:rsidR="00A104D0" w:rsidRPr="00421613" w14:paraId="4C16C90A" w14:textId="77777777" w:rsidTr="008F7AA6">
        <w:tc>
          <w:tcPr>
            <w:tcW w:w="2126" w:type="dxa"/>
          </w:tcPr>
          <w:p w14:paraId="69428E5D"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 xml:space="preserve">D J &amp; PA Ball </w:t>
            </w:r>
          </w:p>
        </w:tc>
        <w:tc>
          <w:tcPr>
            <w:tcW w:w="3686" w:type="dxa"/>
          </w:tcPr>
          <w:p w14:paraId="395C6AF0" w14:textId="77777777" w:rsidR="00A104D0" w:rsidRPr="00421613" w:rsidRDefault="00A104D0" w:rsidP="00A104D0">
            <w:pPr>
              <w:spacing w:line="240" w:lineRule="auto"/>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Repair / replace 2 x water taps at allotments</w:t>
            </w:r>
          </w:p>
        </w:tc>
        <w:tc>
          <w:tcPr>
            <w:tcW w:w="1134" w:type="dxa"/>
          </w:tcPr>
          <w:p w14:paraId="297F5B45"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54.96</w:t>
            </w:r>
          </w:p>
        </w:tc>
        <w:tc>
          <w:tcPr>
            <w:tcW w:w="1129" w:type="dxa"/>
          </w:tcPr>
          <w:p w14:paraId="15DD36FE"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0.00</w:t>
            </w:r>
          </w:p>
        </w:tc>
        <w:tc>
          <w:tcPr>
            <w:tcW w:w="1134" w:type="dxa"/>
          </w:tcPr>
          <w:p w14:paraId="62936857" w14:textId="77777777" w:rsidR="00A104D0" w:rsidRPr="00421613" w:rsidRDefault="00A104D0" w:rsidP="00A104D0">
            <w:pPr>
              <w:spacing w:line="240" w:lineRule="auto"/>
              <w:ind w:left="573" w:hanging="573"/>
              <w:jc w:val="right"/>
              <w:rPr>
                <w:rFonts w:asciiTheme="minorHAnsi" w:eastAsia="Times New Roman" w:hAnsiTheme="minorHAnsi" w:cstheme="minorHAnsi"/>
                <w:color w:val="auto"/>
                <w:sz w:val="22"/>
                <w:szCs w:val="22"/>
                <w:lang w:eastAsia="en-GB"/>
              </w:rPr>
            </w:pPr>
            <w:r w:rsidRPr="00421613">
              <w:rPr>
                <w:rFonts w:asciiTheme="minorHAnsi" w:eastAsia="Times New Roman" w:hAnsiTheme="minorHAnsi" w:cstheme="minorHAnsi"/>
                <w:color w:val="auto"/>
                <w:sz w:val="22"/>
                <w:szCs w:val="22"/>
                <w:lang w:eastAsia="en-GB"/>
              </w:rPr>
              <w:t>54.96</w:t>
            </w:r>
          </w:p>
        </w:tc>
      </w:tr>
    </w:tbl>
    <w:p w14:paraId="6EA850FC" w14:textId="77777777" w:rsidR="00A104D0" w:rsidRPr="00421613" w:rsidRDefault="00A104D0" w:rsidP="00A104D0">
      <w:pPr>
        <w:rPr>
          <w:color w:val="auto"/>
          <w:lang w:eastAsia="en-GB"/>
        </w:rPr>
      </w:pPr>
    </w:p>
    <w:p w14:paraId="4A37CA75" w14:textId="77777777" w:rsidR="00A104D0" w:rsidRPr="00421613" w:rsidRDefault="00A104D0" w:rsidP="00A104D0">
      <w:pPr>
        <w:rPr>
          <w:color w:val="auto"/>
          <w:lang w:eastAsia="en-GB"/>
        </w:rPr>
      </w:pPr>
    </w:p>
    <w:p w14:paraId="595ECE88" w14:textId="77777777" w:rsidR="00A104D0" w:rsidRPr="00421613" w:rsidRDefault="00A104D0" w:rsidP="00A104D0">
      <w:pPr>
        <w:rPr>
          <w:color w:val="auto"/>
          <w:lang w:eastAsia="en-GB"/>
        </w:rPr>
      </w:pPr>
    </w:p>
    <w:p w14:paraId="2526240E" w14:textId="77777777" w:rsidR="00A104D0" w:rsidRPr="00421613" w:rsidRDefault="00A104D0" w:rsidP="00A104D0">
      <w:pPr>
        <w:rPr>
          <w:color w:val="auto"/>
          <w:lang w:eastAsia="en-GB"/>
        </w:rPr>
      </w:pPr>
    </w:p>
    <w:p w14:paraId="34CDED2A" w14:textId="77777777" w:rsidR="00E73218" w:rsidRPr="00421613" w:rsidRDefault="00E73218" w:rsidP="00E73218">
      <w:pPr>
        <w:spacing w:line="240" w:lineRule="auto"/>
        <w:rPr>
          <w:rFonts w:asciiTheme="minorHAnsi" w:hAnsiTheme="minorHAnsi" w:cstheme="minorHAnsi"/>
          <w:color w:val="auto"/>
          <w:lang w:eastAsia="en-GB"/>
        </w:rPr>
      </w:pPr>
    </w:p>
    <w:p w14:paraId="33FA13F8" w14:textId="77777777" w:rsidR="00A104D0" w:rsidRPr="00421613" w:rsidRDefault="00A104D0" w:rsidP="00E73218">
      <w:pPr>
        <w:spacing w:line="240" w:lineRule="auto"/>
        <w:rPr>
          <w:rFonts w:asciiTheme="minorHAnsi" w:hAnsiTheme="minorHAnsi" w:cstheme="minorHAnsi"/>
          <w:color w:val="auto"/>
          <w:lang w:eastAsia="en-GB"/>
        </w:rPr>
      </w:pPr>
    </w:p>
    <w:p w14:paraId="1BDCCF10" w14:textId="77777777" w:rsidR="00A104D0" w:rsidRPr="00421613" w:rsidRDefault="00A104D0" w:rsidP="00E73218">
      <w:pPr>
        <w:spacing w:line="240" w:lineRule="auto"/>
        <w:rPr>
          <w:rFonts w:asciiTheme="minorHAnsi" w:hAnsiTheme="minorHAnsi" w:cstheme="minorHAnsi"/>
          <w:color w:val="auto"/>
          <w:lang w:eastAsia="en-GB"/>
        </w:rPr>
      </w:pPr>
    </w:p>
    <w:p w14:paraId="0100549C" w14:textId="77777777" w:rsidR="00A104D0" w:rsidRPr="00421613" w:rsidRDefault="00A104D0" w:rsidP="00E73218">
      <w:pPr>
        <w:spacing w:line="240" w:lineRule="auto"/>
        <w:rPr>
          <w:rFonts w:asciiTheme="minorHAnsi" w:hAnsiTheme="minorHAnsi" w:cstheme="minorHAnsi"/>
          <w:color w:val="auto"/>
          <w:lang w:eastAsia="en-GB"/>
        </w:rPr>
      </w:pPr>
    </w:p>
    <w:p w14:paraId="04BA9634" w14:textId="77777777" w:rsidR="00A104D0" w:rsidRPr="00421613" w:rsidRDefault="00A104D0" w:rsidP="00E73218">
      <w:pPr>
        <w:spacing w:line="240" w:lineRule="auto"/>
        <w:rPr>
          <w:rFonts w:asciiTheme="minorHAnsi" w:hAnsiTheme="minorHAnsi" w:cstheme="minorHAnsi"/>
          <w:color w:val="auto"/>
          <w:lang w:eastAsia="en-GB"/>
        </w:rPr>
      </w:pPr>
    </w:p>
    <w:p w14:paraId="0520FED8" w14:textId="77777777" w:rsidR="00A104D0" w:rsidRPr="00421613" w:rsidRDefault="00A104D0" w:rsidP="00E73218">
      <w:pPr>
        <w:spacing w:line="240" w:lineRule="auto"/>
        <w:rPr>
          <w:rFonts w:asciiTheme="minorHAnsi" w:hAnsiTheme="minorHAnsi" w:cstheme="minorHAnsi"/>
          <w:color w:val="auto"/>
          <w:lang w:eastAsia="en-GB"/>
        </w:rPr>
      </w:pPr>
    </w:p>
    <w:p w14:paraId="5DDD5B0C" w14:textId="77777777" w:rsidR="00A104D0" w:rsidRPr="00421613" w:rsidRDefault="00A104D0" w:rsidP="00E73218">
      <w:pPr>
        <w:spacing w:line="240" w:lineRule="auto"/>
        <w:rPr>
          <w:rFonts w:asciiTheme="minorHAnsi" w:hAnsiTheme="minorHAnsi" w:cstheme="minorHAnsi"/>
          <w:color w:val="auto"/>
          <w:lang w:eastAsia="en-GB"/>
        </w:rPr>
      </w:pPr>
    </w:p>
    <w:p w14:paraId="0FFACD3B" w14:textId="77777777" w:rsidR="00A104D0" w:rsidRPr="00421613" w:rsidRDefault="00A104D0" w:rsidP="00E73218">
      <w:pPr>
        <w:spacing w:line="240" w:lineRule="auto"/>
        <w:rPr>
          <w:rFonts w:asciiTheme="minorHAnsi" w:hAnsiTheme="minorHAnsi" w:cstheme="minorHAnsi"/>
          <w:color w:val="auto"/>
          <w:lang w:eastAsia="en-GB"/>
        </w:rPr>
      </w:pPr>
    </w:p>
    <w:p w14:paraId="23A007BC" w14:textId="77777777" w:rsidR="00A104D0" w:rsidRPr="00421613" w:rsidRDefault="00A104D0" w:rsidP="00E73218">
      <w:pPr>
        <w:spacing w:line="240" w:lineRule="auto"/>
        <w:rPr>
          <w:rFonts w:asciiTheme="minorHAnsi" w:hAnsiTheme="minorHAnsi" w:cstheme="minorHAnsi"/>
          <w:color w:val="auto"/>
          <w:lang w:eastAsia="en-GB"/>
        </w:rPr>
      </w:pPr>
    </w:p>
    <w:p w14:paraId="46A6F55D" w14:textId="77777777" w:rsidR="00421613" w:rsidRPr="00421613" w:rsidRDefault="00421613" w:rsidP="00E73218">
      <w:pPr>
        <w:spacing w:line="240" w:lineRule="auto"/>
        <w:rPr>
          <w:rFonts w:asciiTheme="minorHAnsi" w:hAnsiTheme="minorHAnsi" w:cstheme="minorHAnsi"/>
          <w:color w:val="auto"/>
          <w:lang w:eastAsia="en-GB"/>
        </w:rPr>
      </w:pPr>
    </w:p>
    <w:p w14:paraId="0E1FDC76" w14:textId="77777777" w:rsidR="00421613" w:rsidRPr="00421613" w:rsidRDefault="00421613" w:rsidP="00E73218">
      <w:pPr>
        <w:spacing w:line="240" w:lineRule="auto"/>
        <w:rPr>
          <w:rFonts w:asciiTheme="minorHAnsi" w:hAnsiTheme="minorHAnsi" w:cstheme="minorHAnsi"/>
          <w:color w:val="auto"/>
          <w:lang w:eastAsia="en-GB"/>
        </w:rPr>
      </w:pPr>
    </w:p>
    <w:p w14:paraId="77594F04" w14:textId="77777777" w:rsidR="00421613" w:rsidRPr="00421613" w:rsidRDefault="00421613" w:rsidP="00E73218">
      <w:pPr>
        <w:spacing w:line="240" w:lineRule="auto"/>
        <w:rPr>
          <w:rFonts w:asciiTheme="minorHAnsi" w:hAnsiTheme="minorHAnsi" w:cstheme="minorHAnsi"/>
          <w:color w:val="auto"/>
          <w:lang w:eastAsia="en-GB"/>
        </w:rPr>
      </w:pPr>
    </w:p>
    <w:p w14:paraId="3839367A" w14:textId="77777777" w:rsidR="00421613" w:rsidRPr="00421613" w:rsidRDefault="00421613" w:rsidP="00E73218">
      <w:pPr>
        <w:spacing w:line="240" w:lineRule="auto"/>
        <w:rPr>
          <w:rFonts w:asciiTheme="minorHAnsi" w:hAnsiTheme="minorHAnsi" w:cstheme="minorHAnsi"/>
          <w:color w:val="auto"/>
          <w:lang w:eastAsia="en-GB"/>
        </w:rPr>
      </w:pPr>
    </w:p>
    <w:p w14:paraId="05EBC110" w14:textId="77777777" w:rsidR="00421613" w:rsidRPr="00421613" w:rsidRDefault="00421613" w:rsidP="00E73218">
      <w:pPr>
        <w:spacing w:line="240" w:lineRule="auto"/>
        <w:rPr>
          <w:rFonts w:asciiTheme="minorHAnsi" w:hAnsiTheme="minorHAnsi" w:cstheme="minorHAnsi"/>
          <w:color w:val="auto"/>
          <w:lang w:eastAsia="en-GB"/>
        </w:rPr>
      </w:pPr>
    </w:p>
    <w:p w14:paraId="405A3504" w14:textId="77777777" w:rsidR="00421613" w:rsidRPr="00421613" w:rsidRDefault="00421613" w:rsidP="00E73218">
      <w:pPr>
        <w:spacing w:line="240" w:lineRule="auto"/>
        <w:rPr>
          <w:rFonts w:asciiTheme="minorHAnsi" w:hAnsiTheme="minorHAnsi" w:cstheme="minorHAnsi"/>
          <w:color w:val="auto"/>
          <w:lang w:eastAsia="en-GB"/>
        </w:rPr>
      </w:pPr>
    </w:p>
    <w:p w14:paraId="5FB0A8C0" w14:textId="77777777" w:rsidR="00421613" w:rsidRPr="00421613" w:rsidRDefault="00421613" w:rsidP="00E73218">
      <w:pPr>
        <w:spacing w:line="240" w:lineRule="auto"/>
        <w:rPr>
          <w:rFonts w:asciiTheme="minorHAnsi" w:hAnsiTheme="minorHAnsi" w:cstheme="minorHAnsi"/>
          <w:color w:val="auto"/>
          <w:lang w:eastAsia="en-GB"/>
        </w:rPr>
      </w:pPr>
    </w:p>
    <w:p w14:paraId="1746C6D6" w14:textId="77777777" w:rsidR="00421613" w:rsidRPr="00421613" w:rsidRDefault="00421613" w:rsidP="00E73218">
      <w:pPr>
        <w:spacing w:line="240" w:lineRule="auto"/>
        <w:rPr>
          <w:rFonts w:asciiTheme="minorHAnsi" w:hAnsiTheme="minorHAnsi" w:cstheme="minorHAnsi"/>
          <w:color w:val="auto"/>
          <w:lang w:eastAsia="en-GB"/>
        </w:rPr>
      </w:pPr>
    </w:p>
    <w:p w14:paraId="1146C79A" w14:textId="77777777" w:rsidR="00421613" w:rsidRPr="00421613" w:rsidRDefault="00421613" w:rsidP="00E73218">
      <w:pPr>
        <w:spacing w:line="240" w:lineRule="auto"/>
        <w:rPr>
          <w:rFonts w:asciiTheme="minorHAnsi" w:hAnsiTheme="minorHAnsi" w:cstheme="minorHAnsi"/>
          <w:color w:val="auto"/>
          <w:lang w:eastAsia="en-GB"/>
        </w:rPr>
      </w:pPr>
    </w:p>
    <w:p w14:paraId="636419D6" w14:textId="77777777" w:rsidR="00421613" w:rsidRPr="00421613" w:rsidRDefault="00421613" w:rsidP="00E73218">
      <w:pPr>
        <w:spacing w:line="240" w:lineRule="auto"/>
        <w:rPr>
          <w:rFonts w:asciiTheme="minorHAnsi" w:hAnsiTheme="minorHAnsi" w:cstheme="minorHAnsi"/>
          <w:color w:val="auto"/>
          <w:lang w:eastAsia="en-GB"/>
        </w:rPr>
      </w:pPr>
    </w:p>
    <w:p w14:paraId="12401E1B" w14:textId="77777777" w:rsidR="00421613" w:rsidRPr="00421613" w:rsidRDefault="00421613" w:rsidP="00E73218">
      <w:pPr>
        <w:spacing w:line="240" w:lineRule="auto"/>
        <w:rPr>
          <w:rFonts w:asciiTheme="minorHAnsi" w:hAnsiTheme="minorHAnsi" w:cstheme="minorHAnsi"/>
          <w:color w:val="auto"/>
          <w:lang w:eastAsia="en-GB"/>
        </w:rPr>
      </w:pPr>
    </w:p>
    <w:p w14:paraId="40CFB2D9" w14:textId="77777777" w:rsidR="00421613" w:rsidRPr="00421613" w:rsidRDefault="00421613" w:rsidP="00E73218">
      <w:pPr>
        <w:spacing w:line="240" w:lineRule="auto"/>
        <w:rPr>
          <w:rFonts w:asciiTheme="minorHAnsi" w:hAnsiTheme="minorHAnsi" w:cstheme="minorHAnsi"/>
          <w:color w:val="auto"/>
          <w:lang w:eastAsia="en-GB"/>
        </w:rPr>
      </w:pPr>
    </w:p>
    <w:p w14:paraId="7CF55D8F" w14:textId="5B10352E" w:rsidR="003E2037" w:rsidRPr="00421613" w:rsidRDefault="00645C8E" w:rsidP="00E73218">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It </w:t>
      </w:r>
      <w:r w:rsidR="00E73218" w:rsidRPr="00421613">
        <w:rPr>
          <w:rFonts w:asciiTheme="minorHAnsi" w:hAnsiTheme="minorHAnsi" w:cstheme="minorHAnsi"/>
          <w:color w:val="auto"/>
          <w:lang w:eastAsia="en-GB"/>
        </w:rPr>
        <w:t>wa</w:t>
      </w:r>
      <w:r w:rsidR="00E73218" w:rsidRPr="00421613">
        <w:rPr>
          <w:rFonts w:asciiTheme="minorHAnsi" w:hAnsiTheme="minorHAnsi" w:cstheme="minorHAnsi"/>
          <w:b/>
          <w:color w:val="auto"/>
          <w:lang w:eastAsia="en-GB"/>
        </w:rPr>
        <w:t xml:space="preserve">s </w:t>
      </w:r>
      <w:r w:rsidR="00590CED" w:rsidRPr="00421613">
        <w:rPr>
          <w:rFonts w:asciiTheme="minorHAnsi" w:hAnsiTheme="minorHAnsi" w:cstheme="minorHAnsi"/>
          <w:b/>
          <w:caps/>
          <w:color w:val="auto"/>
          <w:lang w:eastAsia="en-GB"/>
        </w:rPr>
        <w:t xml:space="preserve">RESOLVED </w:t>
      </w:r>
      <w:r w:rsidR="00590CED" w:rsidRPr="00421613">
        <w:rPr>
          <w:rFonts w:asciiTheme="minorHAnsi" w:hAnsiTheme="minorHAnsi" w:cstheme="minorHAnsi"/>
          <w:color w:val="auto"/>
          <w:lang w:eastAsia="en-GB"/>
        </w:rPr>
        <w:t>to approve all of the above payments.</w:t>
      </w:r>
      <w:r w:rsidR="003E2037" w:rsidRPr="00421613">
        <w:rPr>
          <w:rFonts w:asciiTheme="minorHAnsi" w:hAnsiTheme="minorHAnsi" w:cstheme="minorHAnsi"/>
          <w:color w:val="auto"/>
          <w:lang w:eastAsia="en-GB"/>
        </w:rPr>
        <w:t xml:space="preserve"> </w:t>
      </w:r>
    </w:p>
    <w:p w14:paraId="3D9DAD83" w14:textId="77777777" w:rsidR="00E74E9D" w:rsidRPr="00421613" w:rsidRDefault="00E74E9D" w:rsidP="00932FBA">
      <w:pPr>
        <w:spacing w:line="240" w:lineRule="auto"/>
        <w:rPr>
          <w:rFonts w:asciiTheme="minorHAnsi" w:hAnsiTheme="minorHAnsi" w:cstheme="minorHAnsi"/>
          <w:color w:val="auto"/>
          <w:lang w:eastAsia="en-GB"/>
        </w:rPr>
      </w:pPr>
    </w:p>
    <w:p w14:paraId="6FCB9B27" w14:textId="2B7A1217" w:rsidR="00A42E64" w:rsidRPr="00421613" w:rsidRDefault="00391E30" w:rsidP="00360D2A">
      <w:pPr>
        <w:pStyle w:val="Heading2"/>
        <w:rPr>
          <w:rStyle w:val="Heading2Char"/>
          <w:rFonts w:asciiTheme="minorHAnsi" w:hAnsiTheme="minorHAnsi" w:cstheme="minorHAnsi"/>
          <w:b/>
          <w:color w:val="auto"/>
        </w:rPr>
      </w:pPr>
      <w:r w:rsidRPr="00421613">
        <w:rPr>
          <w:rStyle w:val="Heading2Char"/>
          <w:rFonts w:asciiTheme="minorHAnsi" w:hAnsiTheme="minorHAnsi" w:cstheme="minorHAnsi"/>
          <w:b/>
          <w:caps/>
          <w:color w:val="auto"/>
        </w:rPr>
        <w:t>2</w:t>
      </w:r>
      <w:r w:rsidR="00B47781" w:rsidRPr="00421613">
        <w:rPr>
          <w:rStyle w:val="Heading2Char"/>
          <w:rFonts w:asciiTheme="minorHAnsi" w:hAnsiTheme="minorHAnsi" w:cstheme="minorHAnsi"/>
          <w:b/>
          <w:caps/>
          <w:color w:val="auto"/>
        </w:rPr>
        <w:t>4</w:t>
      </w:r>
      <w:r w:rsidR="00AD2135" w:rsidRPr="00421613">
        <w:rPr>
          <w:rStyle w:val="Heading2Char"/>
          <w:rFonts w:asciiTheme="minorHAnsi" w:hAnsiTheme="minorHAnsi" w:cstheme="minorHAnsi"/>
          <w:b/>
          <w:caps/>
          <w:color w:val="auto"/>
        </w:rPr>
        <w:t xml:space="preserve">. </w:t>
      </w:r>
      <w:r w:rsidR="009B5A2A" w:rsidRPr="00421613">
        <w:rPr>
          <w:rStyle w:val="Heading2Char"/>
          <w:rFonts w:asciiTheme="minorHAnsi" w:hAnsiTheme="minorHAnsi" w:cstheme="minorHAnsi"/>
          <w:b/>
          <w:color w:val="auto"/>
        </w:rPr>
        <w:t>To note any training undertaken by members or the Clerk in the past month</w:t>
      </w:r>
      <w:r w:rsidR="003426CF" w:rsidRPr="00421613">
        <w:rPr>
          <w:rStyle w:val="Heading2Char"/>
          <w:rFonts w:asciiTheme="minorHAnsi" w:hAnsiTheme="minorHAnsi" w:cstheme="minorHAnsi"/>
          <w:b/>
          <w:color w:val="auto"/>
        </w:rPr>
        <w:t xml:space="preserve"> (for purposes of report only)</w:t>
      </w:r>
      <w:r w:rsidR="009B5A2A" w:rsidRPr="00421613">
        <w:rPr>
          <w:rStyle w:val="Heading2Char"/>
          <w:rFonts w:asciiTheme="minorHAnsi" w:hAnsiTheme="minorHAnsi" w:cstheme="minorHAnsi"/>
          <w:b/>
          <w:color w:val="auto"/>
        </w:rPr>
        <w:t xml:space="preserve">. </w:t>
      </w:r>
    </w:p>
    <w:p w14:paraId="2615FF90" w14:textId="77777777" w:rsidR="00A104D0" w:rsidRPr="00421613" w:rsidRDefault="00A104D0" w:rsidP="00360D2A">
      <w:pPr>
        <w:spacing w:line="240" w:lineRule="auto"/>
        <w:rPr>
          <w:color w:val="auto"/>
        </w:rPr>
      </w:pPr>
      <w:r w:rsidRPr="00421613">
        <w:rPr>
          <w:color w:val="auto"/>
        </w:rPr>
        <w:t>There was none. However, the Parish Clerk reported that he would be attending a seminar given by DAPTC on Thursday 23</w:t>
      </w:r>
      <w:r w:rsidRPr="00421613">
        <w:rPr>
          <w:color w:val="auto"/>
          <w:vertAlign w:val="superscript"/>
        </w:rPr>
        <w:t>rd</w:t>
      </w:r>
      <w:r w:rsidRPr="00421613">
        <w:rPr>
          <w:color w:val="auto"/>
        </w:rPr>
        <w:t xml:space="preserve"> September providing a briefing to clerks on the Digital Register of Interests Process for Council Members, which is due to go live in week commencing 27</w:t>
      </w:r>
      <w:r w:rsidRPr="00421613">
        <w:rPr>
          <w:color w:val="auto"/>
          <w:vertAlign w:val="superscript"/>
        </w:rPr>
        <w:t>th</w:t>
      </w:r>
      <w:r w:rsidRPr="00421613">
        <w:rPr>
          <w:color w:val="auto"/>
        </w:rPr>
        <w:t xml:space="preserve"> Sept 2021. </w:t>
      </w:r>
    </w:p>
    <w:p w14:paraId="75549AA9" w14:textId="77777777" w:rsidR="00A104D0" w:rsidRPr="00421613" w:rsidRDefault="00A104D0" w:rsidP="00360D2A">
      <w:pPr>
        <w:spacing w:line="240" w:lineRule="auto"/>
        <w:rPr>
          <w:color w:val="auto"/>
        </w:rPr>
      </w:pPr>
    </w:p>
    <w:p w14:paraId="69644D0E" w14:textId="09A9A204" w:rsidR="00E74E9D" w:rsidRPr="00421613" w:rsidRDefault="00391E30" w:rsidP="00932FBA">
      <w:pPr>
        <w:pStyle w:val="Heading2"/>
        <w:rPr>
          <w:rFonts w:asciiTheme="minorHAnsi" w:hAnsiTheme="minorHAnsi" w:cstheme="minorHAnsi"/>
          <w:color w:val="auto"/>
        </w:rPr>
      </w:pPr>
      <w:r w:rsidRPr="00421613">
        <w:rPr>
          <w:rFonts w:asciiTheme="minorHAnsi" w:hAnsiTheme="minorHAnsi" w:cstheme="minorHAnsi"/>
          <w:caps/>
          <w:color w:val="auto"/>
        </w:rPr>
        <w:lastRenderedPageBreak/>
        <w:t>2</w:t>
      </w:r>
      <w:r w:rsidR="00B47781" w:rsidRPr="00421613">
        <w:rPr>
          <w:rFonts w:asciiTheme="minorHAnsi" w:hAnsiTheme="minorHAnsi" w:cstheme="minorHAnsi"/>
          <w:caps/>
          <w:color w:val="auto"/>
        </w:rPr>
        <w:t>5</w:t>
      </w:r>
      <w:r w:rsidR="00AD2135" w:rsidRPr="00421613">
        <w:rPr>
          <w:rFonts w:asciiTheme="minorHAnsi" w:hAnsiTheme="minorHAnsi" w:cstheme="minorHAnsi"/>
          <w:caps/>
          <w:color w:val="auto"/>
        </w:rPr>
        <w:t xml:space="preserve">. </w:t>
      </w:r>
      <w:r w:rsidR="009B5A2A" w:rsidRPr="00421613">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421613">
        <w:rPr>
          <w:rFonts w:asciiTheme="minorHAnsi" w:hAnsiTheme="minorHAnsi" w:cstheme="minorHAnsi"/>
          <w:color w:val="auto"/>
        </w:rPr>
        <w:t xml:space="preserve"> (for purposes of report only)</w:t>
      </w:r>
      <w:r w:rsidR="009B5A2A" w:rsidRPr="00421613">
        <w:rPr>
          <w:rFonts w:asciiTheme="minorHAnsi" w:hAnsiTheme="minorHAnsi" w:cstheme="minorHAnsi"/>
          <w:color w:val="auto"/>
        </w:rPr>
        <w:t>.</w:t>
      </w:r>
      <w:r w:rsidR="00C514DD" w:rsidRPr="00421613">
        <w:rPr>
          <w:rFonts w:asciiTheme="minorHAnsi" w:hAnsiTheme="minorHAnsi" w:cstheme="minorHAnsi"/>
          <w:color w:val="auto"/>
        </w:rPr>
        <w:t xml:space="preserve"> </w:t>
      </w:r>
    </w:p>
    <w:p w14:paraId="2C7C2521" w14:textId="180AEE7D" w:rsidR="00AD2135" w:rsidRPr="00421613" w:rsidRDefault="0075175C" w:rsidP="00932FBA">
      <w:pPr>
        <w:spacing w:line="240" w:lineRule="auto"/>
        <w:rPr>
          <w:rFonts w:asciiTheme="minorHAnsi" w:hAnsiTheme="minorHAnsi" w:cstheme="minorHAnsi"/>
          <w:color w:val="auto"/>
        </w:rPr>
      </w:pPr>
      <w:r w:rsidRPr="00421613">
        <w:rPr>
          <w:rFonts w:asciiTheme="minorHAnsi" w:hAnsiTheme="minorHAnsi" w:cstheme="minorHAnsi"/>
          <w:color w:val="auto"/>
        </w:rPr>
        <w:t>The</w:t>
      </w:r>
      <w:r w:rsidR="00B330E3" w:rsidRPr="00421613">
        <w:rPr>
          <w:rFonts w:asciiTheme="minorHAnsi" w:hAnsiTheme="minorHAnsi" w:cstheme="minorHAnsi"/>
          <w:color w:val="auto"/>
        </w:rPr>
        <w:t>re were none.</w:t>
      </w:r>
    </w:p>
    <w:p w14:paraId="4AEB130F" w14:textId="77777777" w:rsidR="00FB4642" w:rsidRPr="00421613" w:rsidRDefault="00FB4642" w:rsidP="00932FBA">
      <w:pPr>
        <w:spacing w:line="240" w:lineRule="auto"/>
        <w:rPr>
          <w:rFonts w:asciiTheme="minorHAnsi" w:hAnsiTheme="minorHAnsi" w:cstheme="minorHAnsi"/>
          <w:color w:val="auto"/>
        </w:rPr>
      </w:pPr>
    </w:p>
    <w:p w14:paraId="6B454C1B" w14:textId="17A19AF3" w:rsidR="009B5A2A" w:rsidRPr="00421613" w:rsidRDefault="0089572C" w:rsidP="00932FBA">
      <w:pPr>
        <w:pStyle w:val="Heading2"/>
        <w:rPr>
          <w:rFonts w:asciiTheme="minorHAnsi" w:hAnsiTheme="minorHAnsi" w:cstheme="minorHAnsi"/>
          <w:color w:val="auto"/>
        </w:rPr>
      </w:pPr>
      <w:r w:rsidRPr="00421613">
        <w:rPr>
          <w:rFonts w:asciiTheme="minorHAnsi" w:hAnsiTheme="minorHAnsi" w:cstheme="minorHAnsi"/>
          <w:caps/>
          <w:color w:val="auto"/>
        </w:rPr>
        <w:t>2</w:t>
      </w:r>
      <w:r w:rsidR="00B47781" w:rsidRPr="00421613">
        <w:rPr>
          <w:rFonts w:asciiTheme="minorHAnsi" w:hAnsiTheme="minorHAnsi" w:cstheme="minorHAnsi"/>
          <w:caps/>
          <w:color w:val="auto"/>
        </w:rPr>
        <w:t>6</w:t>
      </w:r>
      <w:r w:rsidR="00AD2135" w:rsidRPr="00421613">
        <w:rPr>
          <w:rFonts w:asciiTheme="minorHAnsi" w:hAnsiTheme="minorHAnsi" w:cstheme="minorHAnsi"/>
          <w:caps/>
          <w:color w:val="auto"/>
        </w:rPr>
        <w:t xml:space="preserve">. </w:t>
      </w:r>
      <w:r w:rsidR="009B5A2A" w:rsidRPr="00421613">
        <w:rPr>
          <w:rFonts w:asciiTheme="minorHAnsi" w:hAnsiTheme="minorHAnsi" w:cstheme="minorHAnsi"/>
          <w:color w:val="auto"/>
        </w:rPr>
        <w:t>Correspondence</w:t>
      </w:r>
      <w:r w:rsidR="003426CF" w:rsidRPr="00421613">
        <w:rPr>
          <w:rFonts w:asciiTheme="minorHAnsi" w:hAnsiTheme="minorHAnsi" w:cstheme="minorHAnsi"/>
          <w:color w:val="auto"/>
        </w:rPr>
        <w:t xml:space="preserve"> (for purposes of report only)</w:t>
      </w:r>
      <w:r w:rsidR="009B5A2A" w:rsidRPr="00421613">
        <w:rPr>
          <w:rFonts w:asciiTheme="minorHAnsi" w:hAnsiTheme="minorHAnsi" w:cstheme="minorHAnsi"/>
          <w:color w:val="auto"/>
        </w:rPr>
        <w:t xml:space="preserve">. </w:t>
      </w:r>
    </w:p>
    <w:p w14:paraId="0FD025FA" w14:textId="3472B05B" w:rsidR="003E2037" w:rsidRPr="00421613" w:rsidRDefault="00391E30" w:rsidP="00601CCB">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None in addition to the emailed items forwarded to members during the month.</w:t>
      </w:r>
    </w:p>
    <w:p w14:paraId="1712BE43" w14:textId="77777777" w:rsidR="00534128" w:rsidRPr="00421613" w:rsidRDefault="00534128" w:rsidP="0032171D">
      <w:pPr>
        <w:pStyle w:val="NoSpacing"/>
      </w:pPr>
    </w:p>
    <w:p w14:paraId="3C8A627B" w14:textId="089E33E5" w:rsidR="009B5A2A" w:rsidRPr="00421613" w:rsidRDefault="0089572C" w:rsidP="00932FBA">
      <w:pPr>
        <w:pStyle w:val="Heading2"/>
        <w:rPr>
          <w:rFonts w:asciiTheme="minorHAnsi" w:hAnsiTheme="minorHAnsi" w:cstheme="minorHAnsi"/>
          <w:color w:val="auto"/>
        </w:rPr>
      </w:pPr>
      <w:r w:rsidRPr="00421613">
        <w:rPr>
          <w:rFonts w:asciiTheme="minorHAnsi" w:hAnsiTheme="minorHAnsi" w:cstheme="minorHAnsi"/>
          <w:color w:val="auto"/>
        </w:rPr>
        <w:t>2</w:t>
      </w:r>
      <w:r w:rsidR="00B47781" w:rsidRPr="00421613">
        <w:rPr>
          <w:rFonts w:asciiTheme="minorHAnsi" w:hAnsiTheme="minorHAnsi" w:cstheme="minorHAnsi"/>
          <w:color w:val="auto"/>
        </w:rPr>
        <w:t>7</w:t>
      </w:r>
      <w:r w:rsidR="00D81E35" w:rsidRPr="00421613">
        <w:rPr>
          <w:rFonts w:asciiTheme="minorHAnsi" w:hAnsiTheme="minorHAnsi" w:cstheme="minorHAnsi"/>
          <w:caps/>
          <w:color w:val="auto"/>
        </w:rPr>
        <w:t xml:space="preserve">. </w:t>
      </w:r>
      <w:r w:rsidR="009B5A2A" w:rsidRPr="00421613">
        <w:rPr>
          <w:rFonts w:asciiTheme="minorHAnsi" w:hAnsiTheme="minorHAnsi" w:cstheme="minorHAnsi"/>
          <w:color w:val="auto"/>
        </w:rPr>
        <w:t>To note date of next meeting and items for future agendas.</w:t>
      </w:r>
      <w:r w:rsidR="009B5A2A" w:rsidRPr="00421613">
        <w:rPr>
          <w:rFonts w:asciiTheme="minorHAnsi" w:hAnsiTheme="minorHAnsi" w:cstheme="minorHAnsi"/>
          <w:caps/>
          <w:color w:val="auto"/>
        </w:rPr>
        <w:t xml:space="preserve"> </w:t>
      </w:r>
    </w:p>
    <w:p w14:paraId="068E56B0" w14:textId="4AF19164" w:rsidR="00932FBA" w:rsidRPr="00421613" w:rsidRDefault="009B5A2A" w:rsidP="00932FBA">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The </w:t>
      </w:r>
      <w:r w:rsidR="000A1E30" w:rsidRPr="00421613">
        <w:rPr>
          <w:rFonts w:asciiTheme="minorHAnsi" w:hAnsiTheme="minorHAnsi" w:cstheme="minorHAnsi"/>
          <w:color w:val="auto"/>
          <w:lang w:eastAsia="en-GB"/>
        </w:rPr>
        <w:t>next full council meeting</w:t>
      </w:r>
      <w:r w:rsidR="00F0603A" w:rsidRPr="00421613">
        <w:rPr>
          <w:rFonts w:asciiTheme="minorHAnsi" w:hAnsiTheme="minorHAnsi" w:cstheme="minorHAnsi"/>
          <w:color w:val="auto"/>
          <w:lang w:eastAsia="en-GB"/>
        </w:rPr>
        <w:t xml:space="preserve"> is </w:t>
      </w:r>
      <w:r w:rsidR="000A1E30" w:rsidRPr="00421613">
        <w:rPr>
          <w:rFonts w:asciiTheme="minorHAnsi" w:hAnsiTheme="minorHAnsi" w:cstheme="minorHAnsi"/>
          <w:color w:val="auto"/>
          <w:lang w:eastAsia="en-GB"/>
        </w:rPr>
        <w:t xml:space="preserve">scheduled to take place </w:t>
      </w:r>
      <w:r w:rsidR="00365959" w:rsidRPr="00421613">
        <w:rPr>
          <w:rFonts w:asciiTheme="minorHAnsi" w:hAnsiTheme="minorHAnsi" w:cstheme="minorHAnsi"/>
          <w:color w:val="auto"/>
          <w:lang w:eastAsia="en-GB"/>
        </w:rPr>
        <w:t xml:space="preserve">online </w:t>
      </w:r>
      <w:r w:rsidRPr="00421613">
        <w:rPr>
          <w:rFonts w:asciiTheme="minorHAnsi" w:hAnsiTheme="minorHAnsi" w:cstheme="minorHAnsi"/>
          <w:color w:val="auto"/>
          <w:lang w:eastAsia="en-GB"/>
        </w:rPr>
        <w:t xml:space="preserve">on Wednesday </w:t>
      </w:r>
      <w:r w:rsidR="00E73218" w:rsidRPr="00421613">
        <w:rPr>
          <w:rFonts w:asciiTheme="minorHAnsi" w:hAnsiTheme="minorHAnsi" w:cstheme="minorHAnsi"/>
          <w:color w:val="auto"/>
          <w:lang w:eastAsia="en-GB"/>
        </w:rPr>
        <w:t>2</w:t>
      </w:r>
      <w:r w:rsidR="00B47781" w:rsidRPr="00421613">
        <w:rPr>
          <w:rFonts w:asciiTheme="minorHAnsi" w:hAnsiTheme="minorHAnsi" w:cstheme="minorHAnsi"/>
          <w:color w:val="auto"/>
          <w:lang w:eastAsia="en-GB"/>
        </w:rPr>
        <w:t>7</w:t>
      </w:r>
      <w:r w:rsidR="00B47781" w:rsidRPr="00421613">
        <w:rPr>
          <w:rFonts w:asciiTheme="minorHAnsi" w:hAnsiTheme="minorHAnsi" w:cstheme="minorHAnsi"/>
          <w:color w:val="auto"/>
          <w:vertAlign w:val="superscript"/>
          <w:lang w:eastAsia="en-GB"/>
        </w:rPr>
        <w:t>th</w:t>
      </w:r>
      <w:r w:rsidR="00B47781" w:rsidRPr="00421613">
        <w:rPr>
          <w:rFonts w:asciiTheme="minorHAnsi" w:hAnsiTheme="minorHAnsi" w:cstheme="minorHAnsi"/>
          <w:color w:val="auto"/>
          <w:lang w:eastAsia="en-GB"/>
        </w:rPr>
        <w:t xml:space="preserve"> October 2</w:t>
      </w:r>
      <w:r w:rsidR="00E73218" w:rsidRPr="00421613">
        <w:rPr>
          <w:rFonts w:asciiTheme="minorHAnsi" w:hAnsiTheme="minorHAnsi" w:cstheme="minorHAnsi"/>
          <w:color w:val="auto"/>
          <w:lang w:eastAsia="en-GB"/>
        </w:rPr>
        <w:t>021</w:t>
      </w:r>
      <w:r w:rsidR="00534128" w:rsidRPr="00421613">
        <w:rPr>
          <w:rFonts w:asciiTheme="minorHAnsi" w:hAnsiTheme="minorHAnsi" w:cstheme="minorHAnsi"/>
          <w:color w:val="auto"/>
          <w:lang w:eastAsia="en-GB"/>
        </w:rPr>
        <w:t xml:space="preserve"> a</w:t>
      </w:r>
      <w:r w:rsidRPr="00421613">
        <w:rPr>
          <w:rFonts w:asciiTheme="minorHAnsi" w:hAnsiTheme="minorHAnsi" w:cstheme="minorHAnsi"/>
          <w:color w:val="auto"/>
          <w:lang w:eastAsia="en-GB"/>
        </w:rPr>
        <w:t>t 7pm</w:t>
      </w:r>
      <w:r w:rsidR="00534128" w:rsidRPr="00421613">
        <w:rPr>
          <w:rFonts w:asciiTheme="minorHAnsi" w:hAnsiTheme="minorHAnsi" w:cstheme="minorHAnsi"/>
          <w:color w:val="auto"/>
          <w:lang w:eastAsia="en-GB"/>
        </w:rPr>
        <w:t xml:space="preserve"> in the village hall.</w:t>
      </w:r>
    </w:p>
    <w:p w14:paraId="20414623" w14:textId="77777777" w:rsidR="00B6610B" w:rsidRPr="00421613" w:rsidRDefault="00B6610B" w:rsidP="00932FBA">
      <w:pPr>
        <w:spacing w:line="240" w:lineRule="auto"/>
        <w:rPr>
          <w:rFonts w:asciiTheme="minorHAnsi" w:hAnsiTheme="minorHAnsi" w:cstheme="minorHAnsi"/>
          <w:color w:val="auto"/>
          <w:lang w:eastAsia="en-GB"/>
        </w:rPr>
      </w:pPr>
    </w:p>
    <w:p w14:paraId="1C90B67E" w14:textId="61269759" w:rsidR="00891CB1" w:rsidRPr="00421613" w:rsidRDefault="009B5A2A" w:rsidP="00932FBA">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t xml:space="preserve">The meeting closed at </w:t>
      </w:r>
      <w:r w:rsidR="005A4C42" w:rsidRPr="00421613">
        <w:rPr>
          <w:rFonts w:asciiTheme="minorHAnsi" w:hAnsiTheme="minorHAnsi" w:cstheme="minorHAnsi"/>
          <w:color w:val="auto"/>
          <w:lang w:eastAsia="en-GB"/>
        </w:rPr>
        <w:t>2</w:t>
      </w:r>
      <w:r w:rsidR="00B47781" w:rsidRPr="00421613">
        <w:rPr>
          <w:rFonts w:asciiTheme="minorHAnsi" w:hAnsiTheme="minorHAnsi" w:cstheme="minorHAnsi"/>
          <w:color w:val="auto"/>
          <w:lang w:eastAsia="en-GB"/>
        </w:rPr>
        <w:t>0</w:t>
      </w:r>
      <w:r w:rsidR="008E49CB" w:rsidRPr="00421613">
        <w:rPr>
          <w:rFonts w:asciiTheme="minorHAnsi" w:hAnsiTheme="minorHAnsi" w:cstheme="minorHAnsi"/>
          <w:color w:val="auto"/>
          <w:lang w:eastAsia="en-GB"/>
        </w:rPr>
        <w:t>:</w:t>
      </w:r>
      <w:r w:rsidR="00B47781" w:rsidRPr="00421613">
        <w:rPr>
          <w:rFonts w:asciiTheme="minorHAnsi" w:hAnsiTheme="minorHAnsi" w:cstheme="minorHAnsi"/>
          <w:color w:val="auto"/>
          <w:lang w:eastAsia="en-GB"/>
        </w:rPr>
        <w:t>5</w:t>
      </w:r>
      <w:r w:rsidR="0071104D" w:rsidRPr="00421613">
        <w:rPr>
          <w:rFonts w:asciiTheme="minorHAnsi" w:hAnsiTheme="minorHAnsi" w:cstheme="minorHAnsi"/>
          <w:color w:val="auto"/>
          <w:lang w:eastAsia="en-GB"/>
        </w:rPr>
        <w:t>5</w:t>
      </w:r>
      <w:r w:rsidR="00534128" w:rsidRPr="00421613">
        <w:rPr>
          <w:rFonts w:asciiTheme="minorHAnsi" w:hAnsiTheme="minorHAnsi" w:cstheme="minorHAnsi"/>
          <w:color w:val="auto"/>
          <w:lang w:eastAsia="en-GB"/>
        </w:rPr>
        <w:tab/>
      </w:r>
      <w:r w:rsidR="004012AF" w:rsidRPr="00421613">
        <w:rPr>
          <w:rFonts w:asciiTheme="minorHAnsi" w:hAnsiTheme="minorHAnsi" w:cstheme="minorHAnsi"/>
          <w:color w:val="auto"/>
          <w:lang w:eastAsia="en-GB"/>
        </w:rPr>
        <w:tab/>
      </w:r>
      <w:r w:rsidRPr="00421613">
        <w:rPr>
          <w:rFonts w:asciiTheme="minorHAnsi" w:hAnsiTheme="minorHAnsi" w:cstheme="minorHAnsi"/>
          <w:color w:val="auto"/>
          <w:lang w:eastAsia="en-GB"/>
        </w:rPr>
        <w:t>Annotated by/on ……………………………..Signed by……………………</w:t>
      </w:r>
    </w:p>
    <w:p w14:paraId="032C654A" w14:textId="446DAE52" w:rsidR="005C1A79" w:rsidRPr="00421613" w:rsidRDefault="005C1A79">
      <w:pPr>
        <w:spacing w:line="240" w:lineRule="auto"/>
        <w:rPr>
          <w:rFonts w:asciiTheme="minorHAnsi" w:hAnsiTheme="minorHAnsi" w:cstheme="minorHAnsi"/>
          <w:color w:val="auto"/>
          <w:lang w:eastAsia="en-GB"/>
        </w:rPr>
      </w:pPr>
      <w:r w:rsidRPr="00421613">
        <w:rPr>
          <w:rFonts w:asciiTheme="minorHAnsi" w:hAnsiTheme="minorHAnsi" w:cstheme="minorHAnsi"/>
          <w:color w:val="auto"/>
          <w:lang w:eastAsia="en-GB"/>
        </w:rPr>
        <w:br w:type="page"/>
      </w:r>
    </w:p>
    <w:p w14:paraId="69CA3066" w14:textId="0F3C8459" w:rsidR="009B5A2A" w:rsidRPr="00421613" w:rsidRDefault="00932FBA" w:rsidP="00043CDD">
      <w:pPr>
        <w:pStyle w:val="Heading1"/>
        <w:spacing w:line="240" w:lineRule="auto"/>
        <w:rPr>
          <w:color w:val="auto"/>
          <w:lang w:eastAsia="en-GB"/>
        </w:rPr>
      </w:pPr>
      <w:r w:rsidRPr="00421613">
        <w:rPr>
          <w:color w:val="auto"/>
          <w:lang w:eastAsia="en-GB"/>
        </w:rPr>
        <w:lastRenderedPageBreak/>
        <w:t>A</w:t>
      </w:r>
      <w:r w:rsidR="009100D8" w:rsidRPr="00421613">
        <w:rPr>
          <w:color w:val="auto"/>
          <w:lang w:eastAsia="en-GB"/>
        </w:rPr>
        <w:t xml:space="preserve">ppendices </w:t>
      </w:r>
    </w:p>
    <w:p w14:paraId="4BCD6C6A" w14:textId="4FA26462" w:rsidR="00C47295" w:rsidRPr="00421613" w:rsidRDefault="00C47295" w:rsidP="00C47295">
      <w:pPr>
        <w:pStyle w:val="Heading2"/>
        <w:rPr>
          <w:color w:val="auto"/>
        </w:rPr>
      </w:pPr>
      <w:r w:rsidRPr="00421613">
        <w:rPr>
          <w:color w:val="auto"/>
        </w:rPr>
        <w:t xml:space="preserve">APPENDIX </w:t>
      </w:r>
      <w:r w:rsidR="00421613" w:rsidRPr="00421613">
        <w:rPr>
          <w:color w:val="auto"/>
        </w:rPr>
        <w:t>1</w:t>
      </w:r>
    </w:p>
    <w:p w14:paraId="22C4FC18" w14:textId="124CA77B" w:rsidR="00C47295" w:rsidRPr="00421613" w:rsidRDefault="00C47295" w:rsidP="00C47295">
      <w:pPr>
        <w:rPr>
          <w:rFonts w:asciiTheme="minorHAnsi" w:eastAsiaTheme="minorHAnsi" w:hAnsiTheme="minorHAnsi" w:cstheme="minorBidi"/>
          <w:color w:val="auto"/>
        </w:rPr>
      </w:pPr>
      <w:r w:rsidRPr="00421613">
        <w:rPr>
          <w:rFonts w:asciiTheme="minorHAnsi" w:eastAsiaTheme="minorHAnsi" w:hAnsiTheme="minorHAnsi" w:cstheme="minorBidi"/>
          <w:b/>
          <w:color w:val="auto"/>
        </w:rPr>
        <w:t xml:space="preserve">Village Centre Working Group – Summary Report. </w:t>
      </w:r>
      <w:r w:rsidR="00CA1B00" w:rsidRPr="00421613">
        <w:rPr>
          <w:rFonts w:asciiTheme="minorHAnsi" w:eastAsiaTheme="minorHAnsi" w:hAnsiTheme="minorHAnsi" w:cstheme="minorBidi"/>
          <w:b/>
          <w:color w:val="auto"/>
        </w:rPr>
        <w:t xml:space="preserve">Sept </w:t>
      </w:r>
      <w:r w:rsidRPr="00421613">
        <w:rPr>
          <w:rFonts w:asciiTheme="minorHAnsi" w:eastAsiaTheme="minorHAnsi" w:hAnsiTheme="minorHAnsi" w:cstheme="minorBidi"/>
          <w:b/>
          <w:color w:val="auto"/>
        </w:rPr>
        <w:t>2021</w:t>
      </w:r>
    </w:p>
    <w:p w14:paraId="7A07F989" w14:textId="77777777" w:rsidR="00C47295" w:rsidRPr="00421613" w:rsidRDefault="00C47295" w:rsidP="009E1419">
      <w:pPr>
        <w:rPr>
          <w:color w:val="auto"/>
        </w:rPr>
      </w:pPr>
    </w:p>
    <w:p w14:paraId="1379777E" w14:textId="77777777" w:rsidR="009E1419" w:rsidRPr="00421613" w:rsidRDefault="009E1419" w:rsidP="009E1419">
      <w:pPr>
        <w:rPr>
          <w:b/>
          <w:color w:val="auto"/>
          <w:sz w:val="22"/>
          <w:szCs w:val="22"/>
        </w:rPr>
      </w:pPr>
      <w:r w:rsidRPr="00421613">
        <w:rPr>
          <w:b/>
          <w:color w:val="auto"/>
          <w:sz w:val="22"/>
          <w:szCs w:val="22"/>
        </w:rPr>
        <w:t>Working Group Objective:</w:t>
      </w:r>
    </w:p>
    <w:p w14:paraId="35E9C649" w14:textId="77777777" w:rsidR="009E1419" w:rsidRPr="00421613" w:rsidRDefault="009E1419" w:rsidP="009E1419">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To provide a safe green integrated route through the village from </w:t>
      </w:r>
      <w:proofErr w:type="spellStart"/>
      <w:r w:rsidRPr="00421613">
        <w:rPr>
          <w:rFonts w:asciiTheme="minorHAnsi" w:eastAsiaTheme="minorHAnsi" w:hAnsiTheme="minorHAnsi" w:cstheme="minorBidi"/>
          <w:color w:val="auto"/>
          <w:sz w:val="22"/>
          <w:szCs w:val="22"/>
        </w:rPr>
        <w:t>Ancott</w:t>
      </w:r>
      <w:proofErr w:type="spellEnd"/>
      <w:r w:rsidRPr="00421613">
        <w:rPr>
          <w:rFonts w:asciiTheme="minorHAnsi" w:eastAsiaTheme="minorHAnsi" w:hAnsiTheme="minorHAnsi" w:cstheme="minorBidi"/>
          <w:color w:val="auto"/>
          <w:sz w:val="22"/>
          <w:szCs w:val="22"/>
        </w:rPr>
        <w:t xml:space="preserve"> Close, across the Recreation Ground, along Eldons Drove and to the Primary School (Eldons Drove Lane).</w:t>
      </w:r>
    </w:p>
    <w:p w14:paraId="155E5A9A" w14:textId="77777777" w:rsidR="009E1419" w:rsidRPr="00421613" w:rsidRDefault="009E1419" w:rsidP="009E1419">
      <w:pPr>
        <w:pStyle w:val="NoSpacing"/>
        <w:rPr>
          <w:rFonts w:eastAsiaTheme="minorHAnsi"/>
        </w:rPr>
      </w:pPr>
    </w:p>
    <w:p w14:paraId="6468AA1F" w14:textId="77777777" w:rsidR="009E1419" w:rsidRPr="00421613" w:rsidRDefault="009E1419" w:rsidP="009E1419">
      <w:pPr>
        <w:rPr>
          <w:b/>
          <w:color w:val="auto"/>
        </w:rPr>
      </w:pPr>
      <w:r w:rsidRPr="00421613">
        <w:rPr>
          <w:b/>
          <w:color w:val="auto"/>
        </w:rPr>
        <w:t>Working Group Participants:</w:t>
      </w:r>
    </w:p>
    <w:p w14:paraId="1E534BAB" w14:textId="77777777" w:rsidR="009E1419" w:rsidRPr="00421613" w:rsidRDefault="009E1419" w:rsidP="009E1419">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Rob Carswell, Ken Morgan, Alf Bush, Andrew Huggins</w:t>
      </w:r>
    </w:p>
    <w:p w14:paraId="5FC686D5" w14:textId="77777777" w:rsidR="009E1419" w:rsidRPr="00421613" w:rsidRDefault="009E1419" w:rsidP="009E1419">
      <w:pPr>
        <w:pStyle w:val="NoSpacing"/>
        <w:rPr>
          <w:rFonts w:eastAsiaTheme="minorHAnsi"/>
        </w:rPr>
      </w:pPr>
    </w:p>
    <w:p w14:paraId="7C8AA1E1" w14:textId="77777777" w:rsidR="009E1419" w:rsidRPr="00421613" w:rsidRDefault="009E1419" w:rsidP="009E1419">
      <w:pPr>
        <w:rPr>
          <w:b/>
          <w:color w:val="auto"/>
        </w:rPr>
      </w:pPr>
      <w:r w:rsidRPr="00421613">
        <w:rPr>
          <w:b/>
          <w:color w:val="auto"/>
        </w:rPr>
        <w:t>Details:</w:t>
      </w:r>
    </w:p>
    <w:p w14:paraId="6D712EDE" w14:textId="77777777" w:rsidR="009E1419" w:rsidRPr="0042161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Revised paths between the Library and shops linking to new High Street crossing</w:t>
      </w:r>
    </w:p>
    <w:p w14:paraId="2A1FFDD9" w14:textId="77777777" w:rsidR="009E1419" w:rsidRPr="0042161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285A49C5" w14:textId="77777777" w:rsidR="009E1419" w:rsidRPr="0042161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Marked pedestrian paths and traffic signage on Eldons Drove</w:t>
      </w:r>
    </w:p>
    <w:p w14:paraId="2ACCDF89" w14:textId="77777777" w:rsidR="009E1419" w:rsidRPr="0042161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School Walk - Path to access the rear of the primary school field from Eldons Drove</w:t>
      </w:r>
    </w:p>
    <w:p w14:paraId="10A863DD" w14:textId="77777777" w:rsidR="009E1419" w:rsidRPr="00421613"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Pharmacy Steps &amp; surroundings – improvements/landscaping</w:t>
      </w:r>
    </w:p>
    <w:p w14:paraId="270BC7A4" w14:textId="77777777" w:rsidR="009E1419" w:rsidRPr="00421613" w:rsidRDefault="009E1419" w:rsidP="009E1419">
      <w:pPr>
        <w:spacing w:line="240" w:lineRule="auto"/>
        <w:contextualSpacing/>
        <w:rPr>
          <w:rFonts w:asciiTheme="minorHAnsi" w:eastAsiaTheme="minorHAnsi" w:hAnsiTheme="minorHAnsi" w:cstheme="minorBidi"/>
          <w:color w:val="auto"/>
          <w:sz w:val="22"/>
          <w:szCs w:val="22"/>
        </w:rPr>
      </w:pPr>
    </w:p>
    <w:p w14:paraId="09F69475" w14:textId="77777777" w:rsidR="009E1419" w:rsidRPr="00421613" w:rsidRDefault="009E1419" w:rsidP="009E1419">
      <w:pPr>
        <w:rPr>
          <w:b/>
          <w:color w:val="auto"/>
        </w:rPr>
      </w:pPr>
      <w:r w:rsidRPr="00421613">
        <w:rPr>
          <w:b/>
          <w:color w:val="auto"/>
        </w:rPr>
        <w:t>Dependencies:</w:t>
      </w:r>
    </w:p>
    <w:p w14:paraId="53A9F09E" w14:textId="77777777" w:rsidR="009E1419" w:rsidRPr="00421613" w:rsidRDefault="009E1419" w:rsidP="009E1419">
      <w:pPr>
        <w:pStyle w:val="ListParagraph"/>
        <w:numPr>
          <w:ilvl w:val="0"/>
          <w:numId w:val="27"/>
        </w:numPr>
        <w:rPr>
          <w:color w:val="auto"/>
        </w:rPr>
      </w:pPr>
      <w:r w:rsidRPr="00421613">
        <w:rPr>
          <w:color w:val="auto"/>
        </w:rPr>
        <w:t>DC Highways agreement on type of High Street crossing point and exact spec.</w:t>
      </w:r>
    </w:p>
    <w:p w14:paraId="3980CC5E" w14:textId="77777777" w:rsidR="009E1419" w:rsidRPr="00421613" w:rsidRDefault="009E1419" w:rsidP="009E1419">
      <w:pPr>
        <w:pStyle w:val="ListParagraph"/>
        <w:numPr>
          <w:ilvl w:val="0"/>
          <w:numId w:val="27"/>
        </w:numPr>
        <w:rPr>
          <w:color w:val="auto"/>
        </w:rPr>
      </w:pPr>
      <w:r w:rsidRPr="00421613">
        <w:rPr>
          <w:color w:val="auto"/>
        </w:rPr>
        <w:t>DC Highways confirmation plan is included in 2021/22 LTP</w:t>
      </w:r>
    </w:p>
    <w:p w14:paraId="1D2D0C5D" w14:textId="77777777" w:rsidR="009E1419" w:rsidRPr="00421613" w:rsidRDefault="009E1419" w:rsidP="009E1419">
      <w:pPr>
        <w:pStyle w:val="ListParagraph"/>
        <w:numPr>
          <w:ilvl w:val="0"/>
          <w:numId w:val="27"/>
        </w:numPr>
        <w:rPr>
          <w:color w:val="auto"/>
        </w:rPr>
      </w:pPr>
      <w:r w:rsidRPr="00421613">
        <w:rPr>
          <w:color w:val="auto"/>
        </w:rPr>
        <w:t>DC Highways confirmation of pathway spec. along Eldons Drove and inclusion in 2021/22 LTP</w:t>
      </w:r>
    </w:p>
    <w:p w14:paraId="644019EF" w14:textId="77777777" w:rsidR="009E1419" w:rsidRPr="00421613" w:rsidRDefault="009E1419" w:rsidP="009E1419">
      <w:pPr>
        <w:spacing w:line="240" w:lineRule="auto"/>
        <w:contextualSpacing/>
        <w:rPr>
          <w:rFonts w:asciiTheme="minorHAnsi" w:eastAsiaTheme="minorHAnsi" w:hAnsiTheme="minorHAnsi" w:cstheme="minorBidi"/>
          <w:b/>
          <w:color w:val="auto"/>
          <w:sz w:val="22"/>
          <w:szCs w:val="22"/>
        </w:rPr>
      </w:pPr>
    </w:p>
    <w:p w14:paraId="0A2FD0FA" w14:textId="77777777" w:rsidR="009E1419" w:rsidRPr="00421613" w:rsidRDefault="009E1419" w:rsidP="009E1419">
      <w:pPr>
        <w:rPr>
          <w:b/>
          <w:color w:val="auto"/>
        </w:rPr>
      </w:pPr>
      <w:r w:rsidRPr="00421613">
        <w:rPr>
          <w:b/>
          <w:color w:val="auto"/>
        </w:rPr>
        <w:t>Status/Next Steps:</w:t>
      </w:r>
    </w:p>
    <w:p w14:paraId="6770B08E" w14:textId="77777777" w:rsidR="009E1419" w:rsidRPr="00421613" w:rsidRDefault="009E1419" w:rsidP="009E1419">
      <w:pPr>
        <w:numPr>
          <w:ilvl w:val="0"/>
          <w:numId w:val="4"/>
        </w:numPr>
        <w:spacing w:line="240" w:lineRule="auto"/>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LMPC to write to affected Eldons Drove houses advising of new pathway plan.</w:t>
      </w:r>
    </w:p>
    <w:p w14:paraId="69321817" w14:textId="2481C8D5" w:rsidR="009E1419" w:rsidRPr="00421613" w:rsidRDefault="009E1419" w:rsidP="009E1419">
      <w:pPr>
        <w:numPr>
          <w:ilvl w:val="0"/>
          <w:numId w:val="7"/>
        </w:numPr>
        <w:spacing w:line="240" w:lineRule="auto"/>
        <w:ind w:left="360"/>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Steps construction COMPLETED - Planting still to be completed</w:t>
      </w: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tblGrid>
      <w:tr w:rsidR="009E1419" w:rsidRPr="00421613" w14:paraId="36256597" w14:textId="77777777" w:rsidTr="0025200E">
        <w:trPr>
          <w:trHeight w:val="432"/>
          <w:tblHeader/>
        </w:trPr>
        <w:tc>
          <w:tcPr>
            <w:tcW w:w="2254" w:type="dxa"/>
            <w:vAlign w:val="center"/>
          </w:tcPr>
          <w:p w14:paraId="41D328C2" w14:textId="77777777" w:rsidR="009E1419" w:rsidRPr="00421613" w:rsidRDefault="009E1419" w:rsidP="009E1419">
            <w:pPr>
              <w:spacing w:line="240" w:lineRule="auto"/>
              <w:rPr>
                <w:color w:val="auto"/>
                <w:sz w:val="20"/>
                <w:szCs w:val="20"/>
              </w:rPr>
            </w:pPr>
            <w:r w:rsidRPr="00421613">
              <w:rPr>
                <w:color w:val="auto"/>
                <w:sz w:val="20"/>
                <w:szCs w:val="20"/>
              </w:rPr>
              <w:t>Financial Forecast:</w:t>
            </w:r>
          </w:p>
          <w:p w14:paraId="5CCF84B9" w14:textId="77777777" w:rsidR="009E1419" w:rsidRPr="00421613" w:rsidRDefault="009E1419" w:rsidP="009E1419">
            <w:pPr>
              <w:spacing w:line="240" w:lineRule="auto"/>
              <w:rPr>
                <w:color w:val="auto"/>
                <w:sz w:val="20"/>
                <w:szCs w:val="20"/>
              </w:rPr>
            </w:pPr>
            <w:r w:rsidRPr="00421613">
              <w:rPr>
                <w:color w:val="auto"/>
                <w:sz w:val="20"/>
                <w:szCs w:val="20"/>
              </w:rPr>
              <w:t>(£000’s, excluding VAT)</w:t>
            </w:r>
          </w:p>
        </w:tc>
        <w:tc>
          <w:tcPr>
            <w:tcW w:w="2254" w:type="dxa"/>
            <w:vAlign w:val="center"/>
          </w:tcPr>
          <w:p w14:paraId="20239CC7" w14:textId="77777777" w:rsidR="009E1419" w:rsidRPr="00421613" w:rsidRDefault="009E1419" w:rsidP="009E1419">
            <w:pPr>
              <w:spacing w:line="240" w:lineRule="auto"/>
              <w:jc w:val="right"/>
              <w:rPr>
                <w:color w:val="auto"/>
                <w:sz w:val="20"/>
                <w:szCs w:val="20"/>
              </w:rPr>
            </w:pPr>
            <w:r w:rsidRPr="00421613">
              <w:rPr>
                <w:color w:val="auto"/>
                <w:sz w:val="20"/>
                <w:szCs w:val="20"/>
              </w:rPr>
              <w:t>2021-22</w:t>
            </w:r>
          </w:p>
        </w:tc>
        <w:tc>
          <w:tcPr>
            <w:tcW w:w="2254" w:type="dxa"/>
            <w:vAlign w:val="center"/>
          </w:tcPr>
          <w:p w14:paraId="11424388" w14:textId="77777777" w:rsidR="009E1419" w:rsidRPr="00421613" w:rsidRDefault="009E1419" w:rsidP="009E1419">
            <w:pPr>
              <w:spacing w:line="240" w:lineRule="auto"/>
              <w:jc w:val="right"/>
              <w:rPr>
                <w:color w:val="auto"/>
                <w:sz w:val="20"/>
                <w:szCs w:val="20"/>
              </w:rPr>
            </w:pPr>
            <w:r w:rsidRPr="00421613">
              <w:rPr>
                <w:color w:val="auto"/>
                <w:sz w:val="20"/>
                <w:szCs w:val="20"/>
              </w:rPr>
              <w:t>2022-23</w:t>
            </w:r>
          </w:p>
        </w:tc>
      </w:tr>
      <w:tr w:rsidR="009E1419" w:rsidRPr="00421613" w14:paraId="53C2A536" w14:textId="77777777" w:rsidTr="0025200E">
        <w:trPr>
          <w:trHeight w:val="432"/>
        </w:trPr>
        <w:tc>
          <w:tcPr>
            <w:tcW w:w="2254" w:type="dxa"/>
            <w:vAlign w:val="center"/>
          </w:tcPr>
          <w:p w14:paraId="53B719A3" w14:textId="77777777" w:rsidR="009E1419" w:rsidRPr="00421613" w:rsidRDefault="009E1419" w:rsidP="009E1419">
            <w:pPr>
              <w:spacing w:line="240" w:lineRule="auto"/>
              <w:rPr>
                <w:color w:val="auto"/>
                <w:sz w:val="20"/>
                <w:szCs w:val="20"/>
              </w:rPr>
            </w:pPr>
            <w:r w:rsidRPr="00421613">
              <w:rPr>
                <w:color w:val="auto"/>
                <w:sz w:val="20"/>
                <w:szCs w:val="20"/>
              </w:rPr>
              <w:t>Expense to date</w:t>
            </w:r>
          </w:p>
        </w:tc>
        <w:tc>
          <w:tcPr>
            <w:tcW w:w="2254" w:type="dxa"/>
            <w:vAlign w:val="center"/>
          </w:tcPr>
          <w:p w14:paraId="325F5C81" w14:textId="77777777" w:rsidR="009E1419" w:rsidRPr="00421613" w:rsidRDefault="009E1419" w:rsidP="009E1419">
            <w:pPr>
              <w:spacing w:line="240" w:lineRule="auto"/>
              <w:jc w:val="right"/>
              <w:rPr>
                <w:color w:val="auto"/>
                <w:sz w:val="20"/>
                <w:szCs w:val="20"/>
              </w:rPr>
            </w:pPr>
            <w:r w:rsidRPr="00421613">
              <w:rPr>
                <w:color w:val="auto"/>
                <w:sz w:val="20"/>
                <w:szCs w:val="20"/>
              </w:rPr>
              <w:t>8</w:t>
            </w:r>
          </w:p>
        </w:tc>
        <w:tc>
          <w:tcPr>
            <w:tcW w:w="2254" w:type="dxa"/>
            <w:vAlign w:val="center"/>
          </w:tcPr>
          <w:p w14:paraId="0F6C95FC" w14:textId="77777777" w:rsidR="009E1419" w:rsidRPr="00421613" w:rsidRDefault="009E1419" w:rsidP="009E1419">
            <w:pPr>
              <w:spacing w:line="240" w:lineRule="auto"/>
              <w:jc w:val="right"/>
              <w:rPr>
                <w:color w:val="auto"/>
                <w:sz w:val="20"/>
                <w:szCs w:val="20"/>
              </w:rPr>
            </w:pPr>
            <w:r w:rsidRPr="00421613">
              <w:rPr>
                <w:color w:val="auto"/>
                <w:sz w:val="20"/>
                <w:szCs w:val="20"/>
              </w:rPr>
              <w:t>0</w:t>
            </w:r>
          </w:p>
        </w:tc>
      </w:tr>
      <w:tr w:rsidR="009E1419" w:rsidRPr="00421613" w14:paraId="6FB3C668" w14:textId="77777777" w:rsidTr="0025200E">
        <w:trPr>
          <w:trHeight w:val="432"/>
        </w:trPr>
        <w:tc>
          <w:tcPr>
            <w:tcW w:w="2254" w:type="dxa"/>
            <w:vAlign w:val="center"/>
          </w:tcPr>
          <w:p w14:paraId="6D48D916" w14:textId="77777777" w:rsidR="009E1419" w:rsidRPr="00421613" w:rsidRDefault="009E1419" w:rsidP="009E1419">
            <w:pPr>
              <w:spacing w:line="240" w:lineRule="auto"/>
              <w:rPr>
                <w:color w:val="auto"/>
                <w:sz w:val="20"/>
                <w:szCs w:val="20"/>
              </w:rPr>
            </w:pPr>
            <w:r w:rsidRPr="00421613">
              <w:rPr>
                <w:color w:val="auto"/>
                <w:sz w:val="20"/>
                <w:szCs w:val="20"/>
              </w:rPr>
              <w:t>Forecast</w:t>
            </w:r>
          </w:p>
        </w:tc>
        <w:tc>
          <w:tcPr>
            <w:tcW w:w="2254" w:type="dxa"/>
            <w:vAlign w:val="center"/>
          </w:tcPr>
          <w:p w14:paraId="1EBD2458" w14:textId="77777777" w:rsidR="009E1419" w:rsidRPr="00421613" w:rsidRDefault="009E1419" w:rsidP="009E1419">
            <w:pPr>
              <w:spacing w:line="240" w:lineRule="auto"/>
              <w:jc w:val="right"/>
              <w:rPr>
                <w:color w:val="auto"/>
                <w:sz w:val="20"/>
                <w:szCs w:val="20"/>
              </w:rPr>
            </w:pPr>
            <w:r w:rsidRPr="00421613">
              <w:rPr>
                <w:color w:val="auto"/>
                <w:sz w:val="20"/>
                <w:szCs w:val="20"/>
              </w:rPr>
              <w:t>0</w:t>
            </w:r>
          </w:p>
        </w:tc>
        <w:tc>
          <w:tcPr>
            <w:tcW w:w="2254" w:type="dxa"/>
            <w:vAlign w:val="center"/>
          </w:tcPr>
          <w:p w14:paraId="5928077A" w14:textId="77777777" w:rsidR="009E1419" w:rsidRPr="00421613" w:rsidRDefault="009E1419" w:rsidP="009E1419">
            <w:pPr>
              <w:spacing w:line="240" w:lineRule="auto"/>
              <w:jc w:val="right"/>
              <w:rPr>
                <w:color w:val="auto"/>
                <w:sz w:val="20"/>
                <w:szCs w:val="20"/>
              </w:rPr>
            </w:pPr>
            <w:r w:rsidRPr="00421613">
              <w:rPr>
                <w:color w:val="auto"/>
                <w:sz w:val="20"/>
                <w:szCs w:val="20"/>
              </w:rPr>
              <w:t>2</w:t>
            </w:r>
          </w:p>
        </w:tc>
      </w:tr>
      <w:tr w:rsidR="009E1419" w:rsidRPr="00421613" w14:paraId="56521969" w14:textId="77777777" w:rsidTr="0025200E">
        <w:trPr>
          <w:trHeight w:val="432"/>
        </w:trPr>
        <w:tc>
          <w:tcPr>
            <w:tcW w:w="2254" w:type="dxa"/>
            <w:vAlign w:val="center"/>
          </w:tcPr>
          <w:p w14:paraId="5ECF83FB" w14:textId="77777777" w:rsidR="009E1419" w:rsidRPr="00421613" w:rsidRDefault="009E1419" w:rsidP="009E1419">
            <w:pPr>
              <w:spacing w:line="240" w:lineRule="auto"/>
              <w:rPr>
                <w:color w:val="auto"/>
                <w:sz w:val="20"/>
                <w:szCs w:val="20"/>
              </w:rPr>
            </w:pPr>
            <w:r w:rsidRPr="00421613">
              <w:rPr>
                <w:color w:val="auto"/>
                <w:sz w:val="20"/>
                <w:szCs w:val="20"/>
              </w:rPr>
              <w:t>Total</w:t>
            </w:r>
          </w:p>
        </w:tc>
        <w:tc>
          <w:tcPr>
            <w:tcW w:w="2254" w:type="dxa"/>
            <w:vAlign w:val="center"/>
          </w:tcPr>
          <w:p w14:paraId="5A072C4B" w14:textId="77777777" w:rsidR="009E1419" w:rsidRPr="00421613" w:rsidRDefault="009E1419" w:rsidP="009E1419">
            <w:pPr>
              <w:spacing w:line="240" w:lineRule="auto"/>
              <w:jc w:val="right"/>
              <w:rPr>
                <w:color w:val="auto"/>
                <w:sz w:val="20"/>
                <w:szCs w:val="20"/>
              </w:rPr>
            </w:pPr>
            <w:r w:rsidRPr="00421613">
              <w:rPr>
                <w:color w:val="auto"/>
                <w:sz w:val="20"/>
                <w:szCs w:val="20"/>
              </w:rPr>
              <w:t>8</w:t>
            </w:r>
          </w:p>
        </w:tc>
        <w:tc>
          <w:tcPr>
            <w:tcW w:w="2254" w:type="dxa"/>
            <w:vAlign w:val="center"/>
          </w:tcPr>
          <w:p w14:paraId="603B199A" w14:textId="77777777" w:rsidR="009E1419" w:rsidRPr="00421613" w:rsidRDefault="009E1419" w:rsidP="009E1419">
            <w:pPr>
              <w:spacing w:line="240" w:lineRule="auto"/>
              <w:jc w:val="right"/>
              <w:rPr>
                <w:color w:val="auto"/>
                <w:sz w:val="20"/>
                <w:szCs w:val="20"/>
              </w:rPr>
            </w:pPr>
            <w:r w:rsidRPr="00421613">
              <w:rPr>
                <w:color w:val="auto"/>
                <w:sz w:val="20"/>
                <w:szCs w:val="20"/>
              </w:rPr>
              <w:t>2</w:t>
            </w:r>
          </w:p>
        </w:tc>
      </w:tr>
    </w:tbl>
    <w:p w14:paraId="4F2419C0" w14:textId="496841F1" w:rsidR="00360D2A" w:rsidRPr="00421613" w:rsidRDefault="00360D2A">
      <w:pPr>
        <w:spacing w:line="240" w:lineRule="auto"/>
        <w:rPr>
          <w:b/>
          <w:bCs/>
          <w:color w:val="auto"/>
          <w:lang w:eastAsia="en-GB"/>
        </w:rPr>
      </w:pPr>
    </w:p>
    <w:p w14:paraId="3FB6A6E6" w14:textId="77777777" w:rsidR="00360D2A" w:rsidRPr="00421613" w:rsidRDefault="00360D2A">
      <w:pPr>
        <w:spacing w:line="240" w:lineRule="auto"/>
        <w:rPr>
          <w:b/>
          <w:bCs/>
          <w:color w:val="auto"/>
          <w:lang w:eastAsia="en-GB"/>
        </w:rPr>
      </w:pPr>
      <w:r w:rsidRPr="00421613">
        <w:rPr>
          <w:b/>
          <w:bCs/>
          <w:color w:val="auto"/>
          <w:lang w:eastAsia="en-GB"/>
        </w:rPr>
        <w:br w:type="page"/>
      </w:r>
    </w:p>
    <w:p w14:paraId="18C16160" w14:textId="0FDA7476" w:rsidR="00C47295" w:rsidRPr="00421613" w:rsidRDefault="00C47295" w:rsidP="00C47295">
      <w:pPr>
        <w:pStyle w:val="Heading2"/>
        <w:rPr>
          <w:color w:val="auto"/>
        </w:rPr>
      </w:pPr>
      <w:r w:rsidRPr="00421613">
        <w:rPr>
          <w:color w:val="auto"/>
        </w:rPr>
        <w:lastRenderedPageBreak/>
        <w:t xml:space="preserve">APPENDIX </w:t>
      </w:r>
      <w:r w:rsidR="00421613" w:rsidRPr="00421613">
        <w:rPr>
          <w:color w:val="auto"/>
        </w:rPr>
        <w:t>2</w:t>
      </w:r>
    </w:p>
    <w:p w14:paraId="00F03327" w14:textId="32B7E5EC" w:rsidR="00E71387" w:rsidRPr="00421613" w:rsidRDefault="00E71387" w:rsidP="00E71387">
      <w:pPr>
        <w:spacing w:line="240" w:lineRule="auto"/>
        <w:rPr>
          <w:rFonts w:asciiTheme="minorHAnsi" w:eastAsiaTheme="minorHAnsi" w:hAnsiTheme="minorHAnsi" w:cstheme="minorBidi"/>
          <w:color w:val="auto"/>
        </w:rPr>
      </w:pPr>
      <w:r w:rsidRPr="00421613">
        <w:rPr>
          <w:rFonts w:asciiTheme="minorHAnsi" w:eastAsiaTheme="minorHAnsi" w:hAnsiTheme="minorHAnsi" w:cstheme="minorBidi"/>
          <w:b/>
          <w:color w:val="auto"/>
        </w:rPr>
        <w:t xml:space="preserve">Climate &amp; Ecological Emergency Working Group – Summary Report, </w:t>
      </w:r>
      <w:r w:rsidR="00CA1B00" w:rsidRPr="00421613">
        <w:rPr>
          <w:rFonts w:asciiTheme="minorHAnsi" w:eastAsiaTheme="minorHAnsi" w:hAnsiTheme="minorHAnsi" w:cstheme="minorBidi"/>
          <w:b/>
          <w:color w:val="auto"/>
        </w:rPr>
        <w:t xml:space="preserve">Sept </w:t>
      </w:r>
      <w:r w:rsidRPr="00421613">
        <w:rPr>
          <w:rFonts w:asciiTheme="minorHAnsi" w:eastAsiaTheme="minorHAnsi" w:hAnsiTheme="minorHAnsi" w:cstheme="minorBidi"/>
          <w:b/>
          <w:color w:val="auto"/>
        </w:rPr>
        <w:t>2021</w:t>
      </w:r>
    </w:p>
    <w:p w14:paraId="19E70DE3" w14:textId="77777777" w:rsidR="00E71387" w:rsidRPr="00421613" w:rsidRDefault="00E71387" w:rsidP="00E71387">
      <w:pPr>
        <w:spacing w:line="240" w:lineRule="auto"/>
        <w:rPr>
          <w:rFonts w:asciiTheme="minorHAnsi" w:eastAsiaTheme="minorHAnsi" w:hAnsiTheme="minorHAnsi" w:cstheme="minorBidi"/>
          <w:color w:val="auto"/>
        </w:rPr>
      </w:pPr>
    </w:p>
    <w:p w14:paraId="500C8DD3" w14:textId="77777777" w:rsidR="00E71387" w:rsidRPr="00421613" w:rsidRDefault="00E71387" w:rsidP="00E71387">
      <w:pPr>
        <w:spacing w:after="160"/>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Objective:</w:t>
      </w:r>
    </w:p>
    <w:p w14:paraId="0CA9C8DF" w14:textId="77777777" w:rsidR="00E71387" w:rsidRPr="00421613" w:rsidRDefault="00E71387" w:rsidP="00E71387">
      <w:pPr>
        <w:spacing w:after="160"/>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688BD818" w14:textId="77777777" w:rsidR="00E71387" w:rsidRPr="00421613" w:rsidRDefault="00E71387" w:rsidP="00E71387">
      <w:pPr>
        <w:spacing w:after="160"/>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Participants:</w:t>
      </w:r>
    </w:p>
    <w:p w14:paraId="57EDFCB0" w14:textId="77777777" w:rsidR="00E71387" w:rsidRPr="00421613" w:rsidRDefault="00E71387" w:rsidP="00E71387">
      <w:pPr>
        <w:spacing w:after="160"/>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6003E253" w14:textId="77777777" w:rsidR="00E71387" w:rsidRPr="00421613" w:rsidRDefault="00E71387" w:rsidP="00E71387">
      <w:pPr>
        <w:spacing w:after="160"/>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Details:</w:t>
      </w:r>
    </w:p>
    <w:p w14:paraId="100E63B2" w14:textId="77777777" w:rsidR="00E71387" w:rsidRPr="00421613" w:rsidRDefault="00E71387" w:rsidP="00E71387">
      <w:pPr>
        <w:pStyle w:val="ListParagraph"/>
        <w:numPr>
          <w:ilvl w:val="0"/>
          <w:numId w:val="30"/>
        </w:numPr>
        <w:spacing w:after="160"/>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Sports Pavilion upgrade with Low Carbon Dorset (LCD). The ‘whole building’ upgrade includes new doors, cavity wall &amp; loft insulation, Solar PV, ASHP (Air source heat pump) to replace space &amp; water heating system.</w:t>
      </w:r>
    </w:p>
    <w:p w14:paraId="13135977" w14:textId="77777777" w:rsidR="00E71387" w:rsidRPr="00421613" w:rsidRDefault="00E71387" w:rsidP="00E71387">
      <w:pPr>
        <w:spacing w:after="160"/>
        <w:ind w:left="454"/>
        <w:contextualSpacing/>
        <w:rPr>
          <w:rFonts w:asciiTheme="minorHAnsi" w:eastAsiaTheme="minorHAnsi" w:hAnsiTheme="minorHAnsi" w:cstheme="minorBidi"/>
          <w:color w:val="auto"/>
          <w:sz w:val="22"/>
          <w:szCs w:val="22"/>
        </w:rPr>
      </w:pPr>
    </w:p>
    <w:p w14:paraId="685BEDBD" w14:textId="77777777" w:rsidR="00E71387" w:rsidRPr="00421613" w:rsidRDefault="00E71387" w:rsidP="00E71387">
      <w:pPr>
        <w:spacing w:after="160"/>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Dependencies:</w:t>
      </w:r>
    </w:p>
    <w:p w14:paraId="29BC5EC0" w14:textId="77777777" w:rsidR="00E71387" w:rsidRPr="00421613" w:rsidRDefault="00E71387" w:rsidP="00E71387">
      <w:pPr>
        <w:numPr>
          <w:ilvl w:val="0"/>
          <w:numId w:val="29"/>
        </w:numPr>
        <w:spacing w:after="160"/>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Co-ordinating the works around pavilion users.</w:t>
      </w:r>
    </w:p>
    <w:p w14:paraId="3A8BC597" w14:textId="77777777" w:rsidR="00E71387" w:rsidRPr="00421613" w:rsidRDefault="00E71387" w:rsidP="00E71387">
      <w:pPr>
        <w:spacing w:after="160"/>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Status/Next Steps:</w:t>
      </w:r>
    </w:p>
    <w:p w14:paraId="1F280388" w14:textId="77777777" w:rsidR="00E71387" w:rsidRPr="00421613" w:rsidRDefault="00E71387" w:rsidP="00E71387">
      <w:pPr>
        <w:spacing w:after="160"/>
        <w:contextualSpacing/>
        <w:rPr>
          <w:rFonts w:asciiTheme="minorHAnsi" w:eastAsiaTheme="minorHAnsi" w:hAnsiTheme="minorHAnsi" w:cstheme="minorBidi"/>
          <w:color w:val="auto"/>
          <w:sz w:val="22"/>
          <w:szCs w:val="22"/>
          <w:lang w:val="en-US"/>
        </w:rPr>
      </w:pPr>
      <w:r w:rsidRPr="00421613">
        <w:rPr>
          <w:rFonts w:asciiTheme="minorHAnsi" w:eastAsiaTheme="minorHAnsi" w:hAnsiTheme="minorHAnsi" w:cstheme="minorBidi"/>
          <w:color w:val="auto"/>
          <w:sz w:val="22"/>
          <w:szCs w:val="22"/>
          <w:lang w:val="en-US"/>
        </w:rPr>
        <w:t xml:space="preserve">Works already </w:t>
      </w:r>
      <w:proofErr w:type="gramStart"/>
      <w:r w:rsidRPr="00421613">
        <w:rPr>
          <w:rFonts w:asciiTheme="minorHAnsi" w:eastAsiaTheme="minorHAnsi" w:hAnsiTheme="minorHAnsi" w:cstheme="minorBidi"/>
          <w:color w:val="auto"/>
          <w:sz w:val="22"/>
          <w:szCs w:val="22"/>
        </w:rPr>
        <w:t>complete</w:t>
      </w:r>
      <w:r w:rsidRPr="00421613">
        <w:rPr>
          <w:rFonts w:asciiTheme="minorHAnsi" w:eastAsiaTheme="minorHAnsi" w:hAnsiTheme="minorHAnsi" w:cstheme="minorBidi"/>
          <w:color w:val="auto"/>
          <w:sz w:val="22"/>
          <w:szCs w:val="22"/>
          <w:lang w:val="en-US"/>
        </w:rPr>
        <w:t> :</w:t>
      </w:r>
      <w:proofErr w:type="gramEnd"/>
    </w:p>
    <w:p w14:paraId="5D1C2B6E" w14:textId="77777777" w:rsidR="00E71387" w:rsidRPr="0042161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421613">
        <w:rPr>
          <w:rFonts w:asciiTheme="minorHAnsi" w:eastAsiaTheme="minorHAnsi" w:hAnsiTheme="minorHAnsi" w:cstheme="minorBidi"/>
          <w:bCs/>
          <w:color w:val="auto"/>
          <w:sz w:val="22"/>
          <w:szCs w:val="22"/>
        </w:rPr>
        <w:t>Air-to-air heat pump (to provide instant heat in main user space).</w:t>
      </w:r>
    </w:p>
    <w:p w14:paraId="1CBB0F8D" w14:textId="77777777" w:rsidR="00E71387" w:rsidRPr="00421613" w:rsidRDefault="00E71387" w:rsidP="00E71387">
      <w:pPr>
        <w:numPr>
          <w:ilvl w:val="0"/>
          <w:numId w:val="12"/>
        </w:numPr>
        <w:spacing w:after="160"/>
        <w:contextualSpacing/>
        <w:rPr>
          <w:rFonts w:asciiTheme="minorHAnsi" w:eastAsiaTheme="minorHAnsi" w:hAnsiTheme="minorHAnsi" w:cstheme="minorBidi"/>
          <w:color w:val="auto"/>
          <w:sz w:val="22"/>
          <w:szCs w:val="22"/>
          <w:lang w:val="en-US"/>
        </w:rPr>
      </w:pPr>
      <w:r w:rsidRPr="00421613">
        <w:rPr>
          <w:rFonts w:asciiTheme="minorHAnsi" w:eastAsiaTheme="minorHAnsi" w:hAnsiTheme="minorHAnsi" w:cstheme="minorBidi"/>
          <w:bCs/>
          <w:color w:val="auto"/>
          <w:sz w:val="22"/>
          <w:szCs w:val="22"/>
        </w:rPr>
        <w:t>Solar array (26 PV panels)</w:t>
      </w:r>
    </w:p>
    <w:p w14:paraId="4F505FF9" w14:textId="77777777" w:rsidR="00E71387" w:rsidRPr="0042161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421613">
        <w:rPr>
          <w:rFonts w:asciiTheme="minorHAnsi" w:eastAsiaTheme="minorHAnsi" w:hAnsiTheme="minorHAnsi" w:cstheme="minorBidi"/>
          <w:bCs/>
          <w:color w:val="auto"/>
          <w:sz w:val="22"/>
          <w:szCs w:val="22"/>
        </w:rPr>
        <w:t>Replacement of old, inefficient radiators &amp; pipework</w:t>
      </w:r>
    </w:p>
    <w:p w14:paraId="597EC5CC" w14:textId="77777777" w:rsidR="00E71387" w:rsidRPr="0042161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421613">
        <w:rPr>
          <w:rFonts w:asciiTheme="minorHAnsi" w:eastAsiaTheme="minorHAnsi" w:hAnsiTheme="minorHAnsi" w:cstheme="minorBidi"/>
          <w:bCs/>
          <w:color w:val="auto"/>
          <w:sz w:val="22"/>
          <w:szCs w:val="22"/>
        </w:rPr>
        <w:t>New thermally efficient doors, including fire door to comply with Building Regulations</w:t>
      </w:r>
    </w:p>
    <w:p w14:paraId="6F7703FD" w14:textId="77777777" w:rsidR="00E71387" w:rsidRPr="0042161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421613">
        <w:rPr>
          <w:rFonts w:asciiTheme="minorHAnsi" w:eastAsiaTheme="minorHAnsi" w:hAnsiTheme="minorHAnsi" w:cstheme="minorBidi"/>
          <w:bCs/>
          <w:color w:val="auto"/>
          <w:sz w:val="22"/>
          <w:szCs w:val="22"/>
        </w:rPr>
        <w:t>Replacement of gas boiler with ASHP (Air Source Heat Pump)</w:t>
      </w:r>
    </w:p>
    <w:p w14:paraId="4806F606" w14:textId="77777777" w:rsidR="00CA1B00" w:rsidRPr="00421613"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421613">
        <w:rPr>
          <w:rFonts w:asciiTheme="minorHAnsi" w:eastAsiaTheme="minorHAnsi" w:hAnsiTheme="minorHAnsi" w:cstheme="minorBidi"/>
          <w:bCs/>
          <w:color w:val="auto"/>
          <w:sz w:val="22"/>
          <w:szCs w:val="22"/>
        </w:rPr>
        <w:t>Installing loft and cavity wall insulation</w:t>
      </w:r>
    </w:p>
    <w:p w14:paraId="0C14D694" w14:textId="77777777" w:rsidR="00CA1B00" w:rsidRPr="00421613"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421613">
        <w:rPr>
          <w:rFonts w:asciiTheme="minorHAnsi" w:eastAsiaTheme="minorHAnsi" w:hAnsiTheme="minorHAnsi" w:cstheme="minorBidi"/>
          <w:bCs/>
          <w:color w:val="auto"/>
          <w:sz w:val="22"/>
          <w:szCs w:val="22"/>
          <w:lang w:val="en-US"/>
        </w:rPr>
        <w:t xml:space="preserve">Fitting thermostats &amp; controls + cage around ASHP unit </w:t>
      </w:r>
    </w:p>
    <w:p w14:paraId="18DDB27B" w14:textId="653AEA4E" w:rsidR="00CA1B00" w:rsidRPr="00421613"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421613">
        <w:rPr>
          <w:rFonts w:asciiTheme="minorHAnsi" w:eastAsiaTheme="minorHAnsi" w:hAnsiTheme="minorHAnsi" w:cstheme="minorBidi"/>
          <w:bCs/>
          <w:color w:val="auto"/>
          <w:sz w:val="22"/>
          <w:szCs w:val="22"/>
          <w:lang w:val="en-US"/>
        </w:rPr>
        <w:t>Fit PV diverter unit to directly heat hot water from PV-generated energy</w:t>
      </w:r>
    </w:p>
    <w:p w14:paraId="43E0FBCB" w14:textId="34F396DA" w:rsidR="00E71387" w:rsidRPr="00421613" w:rsidRDefault="00E71387" w:rsidP="00CA1B00">
      <w:pPr>
        <w:spacing w:after="160"/>
        <w:ind w:left="720"/>
        <w:contextualSpacing/>
        <w:rPr>
          <w:rFonts w:asciiTheme="minorHAnsi" w:eastAsiaTheme="minorHAnsi" w:hAnsiTheme="minorHAnsi" w:cstheme="minorBidi"/>
          <w:bCs/>
          <w:color w:val="auto"/>
          <w:sz w:val="22"/>
          <w:szCs w:val="22"/>
        </w:rPr>
      </w:pPr>
    </w:p>
    <w:p w14:paraId="29287064" w14:textId="77777777" w:rsidR="00E71387" w:rsidRPr="00421613" w:rsidRDefault="00E71387" w:rsidP="00E71387">
      <w:pPr>
        <w:spacing w:after="160"/>
        <w:rPr>
          <w:rFonts w:asciiTheme="minorHAnsi" w:eastAsiaTheme="minorHAnsi" w:hAnsiTheme="minorHAnsi" w:cstheme="minorBidi"/>
          <w:bCs/>
          <w:color w:val="auto"/>
          <w:sz w:val="22"/>
          <w:szCs w:val="22"/>
        </w:rPr>
      </w:pPr>
      <w:r w:rsidRPr="00421613">
        <w:rPr>
          <w:rFonts w:asciiTheme="minorHAnsi" w:eastAsiaTheme="minorHAnsi" w:hAnsiTheme="minorHAnsi" w:cstheme="minorBidi"/>
          <w:bCs/>
          <w:color w:val="auto"/>
          <w:sz w:val="22"/>
          <w:szCs w:val="22"/>
        </w:rPr>
        <w:t>Works to come:</w:t>
      </w:r>
    </w:p>
    <w:p w14:paraId="25FD272D" w14:textId="77777777" w:rsidR="00E71387" w:rsidRPr="00421613" w:rsidRDefault="00E71387" w:rsidP="00E71387">
      <w:pPr>
        <w:numPr>
          <w:ilvl w:val="0"/>
          <w:numId w:val="12"/>
        </w:numPr>
        <w:spacing w:after="160"/>
        <w:contextualSpacing/>
        <w:rPr>
          <w:rFonts w:asciiTheme="minorHAnsi" w:eastAsiaTheme="minorHAnsi" w:hAnsiTheme="minorHAnsi" w:cstheme="minorBidi"/>
          <w:bCs/>
          <w:color w:val="auto"/>
          <w:sz w:val="22"/>
          <w:szCs w:val="22"/>
          <w:lang w:val="en-US"/>
        </w:rPr>
      </w:pPr>
      <w:r w:rsidRPr="00421613">
        <w:rPr>
          <w:rFonts w:asciiTheme="minorHAnsi" w:eastAsiaTheme="minorHAnsi" w:hAnsiTheme="minorHAnsi" w:cstheme="minorBidi"/>
          <w:bCs/>
          <w:color w:val="auto"/>
          <w:sz w:val="22"/>
          <w:szCs w:val="22"/>
          <w:lang w:val="en-US"/>
        </w:rPr>
        <w:t>PV battery storage (End of October)</w:t>
      </w:r>
    </w:p>
    <w:p w14:paraId="7BD4BA7E" w14:textId="77777777" w:rsidR="00E71387" w:rsidRPr="00421613" w:rsidRDefault="00E71387" w:rsidP="00E71387">
      <w:pPr>
        <w:spacing w:after="160"/>
        <w:rPr>
          <w:rFonts w:asciiTheme="minorHAnsi" w:eastAsiaTheme="minorHAnsi" w:hAnsiTheme="minorHAnsi" w:cstheme="minorBidi"/>
          <w:bCs/>
          <w:color w:val="auto"/>
          <w:sz w:val="22"/>
          <w:szCs w:val="22"/>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E71387" w:rsidRPr="00421613" w14:paraId="11FBB4C2" w14:textId="77777777" w:rsidTr="004B0689">
        <w:trPr>
          <w:trHeight w:val="567"/>
          <w:tblHeader/>
        </w:trPr>
        <w:tc>
          <w:tcPr>
            <w:tcW w:w="2254" w:type="dxa"/>
            <w:vAlign w:val="center"/>
          </w:tcPr>
          <w:p w14:paraId="2B03691D" w14:textId="77777777" w:rsidR="00E71387" w:rsidRPr="00421613" w:rsidRDefault="00E71387" w:rsidP="004B0689">
            <w:pPr>
              <w:spacing w:line="240" w:lineRule="auto"/>
              <w:rPr>
                <w:color w:val="auto"/>
                <w:sz w:val="22"/>
                <w:szCs w:val="22"/>
              </w:rPr>
            </w:pPr>
            <w:r w:rsidRPr="00421613">
              <w:rPr>
                <w:color w:val="auto"/>
                <w:sz w:val="22"/>
                <w:szCs w:val="22"/>
              </w:rPr>
              <w:t>Financial Forecast:</w:t>
            </w:r>
          </w:p>
          <w:p w14:paraId="3CE44265" w14:textId="77777777" w:rsidR="00E71387" w:rsidRPr="00421613" w:rsidRDefault="00E71387" w:rsidP="004B0689">
            <w:pPr>
              <w:spacing w:line="240" w:lineRule="auto"/>
              <w:rPr>
                <w:color w:val="auto"/>
                <w:sz w:val="18"/>
                <w:szCs w:val="18"/>
              </w:rPr>
            </w:pPr>
            <w:r w:rsidRPr="00421613">
              <w:rPr>
                <w:color w:val="auto"/>
                <w:sz w:val="18"/>
                <w:szCs w:val="18"/>
              </w:rPr>
              <w:t>(£000’s, excluding VAT)</w:t>
            </w:r>
          </w:p>
        </w:tc>
        <w:tc>
          <w:tcPr>
            <w:tcW w:w="2254" w:type="dxa"/>
            <w:vAlign w:val="center"/>
          </w:tcPr>
          <w:p w14:paraId="1BD3F3C3" w14:textId="77777777" w:rsidR="00E71387" w:rsidRPr="00421613" w:rsidRDefault="00E71387" w:rsidP="004B0689">
            <w:pPr>
              <w:spacing w:line="240" w:lineRule="auto"/>
              <w:jc w:val="right"/>
              <w:rPr>
                <w:color w:val="auto"/>
                <w:sz w:val="22"/>
                <w:szCs w:val="22"/>
              </w:rPr>
            </w:pPr>
            <w:r w:rsidRPr="00421613">
              <w:rPr>
                <w:color w:val="auto"/>
                <w:sz w:val="22"/>
                <w:szCs w:val="22"/>
              </w:rPr>
              <w:t>2020-21</w:t>
            </w:r>
          </w:p>
        </w:tc>
        <w:tc>
          <w:tcPr>
            <w:tcW w:w="2254" w:type="dxa"/>
            <w:vAlign w:val="center"/>
          </w:tcPr>
          <w:p w14:paraId="2D3B35DD" w14:textId="77777777" w:rsidR="00E71387" w:rsidRPr="00421613" w:rsidRDefault="00E71387" w:rsidP="004B0689">
            <w:pPr>
              <w:spacing w:line="240" w:lineRule="auto"/>
              <w:jc w:val="right"/>
              <w:rPr>
                <w:color w:val="auto"/>
                <w:sz w:val="22"/>
                <w:szCs w:val="22"/>
              </w:rPr>
            </w:pPr>
            <w:r w:rsidRPr="00421613">
              <w:rPr>
                <w:color w:val="auto"/>
                <w:sz w:val="22"/>
                <w:szCs w:val="22"/>
              </w:rPr>
              <w:t>2021-22</w:t>
            </w:r>
          </w:p>
        </w:tc>
        <w:tc>
          <w:tcPr>
            <w:tcW w:w="2254" w:type="dxa"/>
            <w:vAlign w:val="center"/>
          </w:tcPr>
          <w:p w14:paraId="538E37B3" w14:textId="77777777" w:rsidR="00E71387" w:rsidRPr="00421613" w:rsidRDefault="00E71387" w:rsidP="004B0689">
            <w:pPr>
              <w:spacing w:line="240" w:lineRule="auto"/>
              <w:jc w:val="right"/>
              <w:rPr>
                <w:color w:val="auto"/>
                <w:sz w:val="22"/>
                <w:szCs w:val="22"/>
              </w:rPr>
            </w:pPr>
            <w:r w:rsidRPr="00421613">
              <w:rPr>
                <w:color w:val="auto"/>
                <w:sz w:val="22"/>
                <w:szCs w:val="22"/>
              </w:rPr>
              <w:t>2022-23</w:t>
            </w:r>
          </w:p>
        </w:tc>
      </w:tr>
      <w:tr w:rsidR="00E71387" w:rsidRPr="00421613" w14:paraId="705E409A" w14:textId="77777777" w:rsidTr="004B0689">
        <w:trPr>
          <w:trHeight w:val="567"/>
        </w:trPr>
        <w:tc>
          <w:tcPr>
            <w:tcW w:w="2254" w:type="dxa"/>
            <w:vAlign w:val="center"/>
          </w:tcPr>
          <w:p w14:paraId="00522B15" w14:textId="77777777" w:rsidR="00E71387" w:rsidRPr="00421613" w:rsidRDefault="00E71387" w:rsidP="004B0689">
            <w:pPr>
              <w:spacing w:line="240" w:lineRule="auto"/>
              <w:rPr>
                <w:color w:val="auto"/>
                <w:sz w:val="22"/>
                <w:szCs w:val="22"/>
              </w:rPr>
            </w:pPr>
            <w:r w:rsidRPr="00421613">
              <w:rPr>
                <w:color w:val="auto"/>
                <w:sz w:val="22"/>
                <w:szCs w:val="22"/>
              </w:rPr>
              <w:t>Expense to date</w:t>
            </w:r>
          </w:p>
        </w:tc>
        <w:tc>
          <w:tcPr>
            <w:tcW w:w="2254" w:type="dxa"/>
            <w:vAlign w:val="center"/>
          </w:tcPr>
          <w:p w14:paraId="6B4B655F" w14:textId="77777777" w:rsidR="00E71387" w:rsidRPr="00421613" w:rsidRDefault="00E71387" w:rsidP="004B0689">
            <w:pPr>
              <w:spacing w:line="240" w:lineRule="auto"/>
              <w:jc w:val="right"/>
              <w:rPr>
                <w:color w:val="auto"/>
                <w:sz w:val="22"/>
                <w:szCs w:val="22"/>
              </w:rPr>
            </w:pPr>
            <w:r w:rsidRPr="00421613">
              <w:rPr>
                <w:color w:val="auto"/>
                <w:sz w:val="22"/>
                <w:szCs w:val="22"/>
              </w:rPr>
              <w:t>0</w:t>
            </w:r>
          </w:p>
        </w:tc>
        <w:tc>
          <w:tcPr>
            <w:tcW w:w="2254" w:type="dxa"/>
            <w:vAlign w:val="center"/>
          </w:tcPr>
          <w:p w14:paraId="467CD5D0" w14:textId="77777777" w:rsidR="00E71387" w:rsidRPr="00421613" w:rsidRDefault="00E71387" w:rsidP="004B0689">
            <w:pPr>
              <w:spacing w:line="240" w:lineRule="auto"/>
              <w:jc w:val="right"/>
              <w:rPr>
                <w:color w:val="auto"/>
                <w:sz w:val="22"/>
                <w:szCs w:val="22"/>
              </w:rPr>
            </w:pPr>
            <w:r w:rsidRPr="00421613">
              <w:rPr>
                <w:color w:val="auto"/>
                <w:sz w:val="22"/>
                <w:szCs w:val="22"/>
              </w:rPr>
              <w:t>0</w:t>
            </w:r>
          </w:p>
        </w:tc>
        <w:tc>
          <w:tcPr>
            <w:tcW w:w="2254" w:type="dxa"/>
            <w:vAlign w:val="center"/>
          </w:tcPr>
          <w:p w14:paraId="3E236ECB" w14:textId="77777777" w:rsidR="00E71387" w:rsidRPr="00421613" w:rsidRDefault="00E71387" w:rsidP="004B0689">
            <w:pPr>
              <w:spacing w:line="240" w:lineRule="auto"/>
              <w:jc w:val="right"/>
              <w:rPr>
                <w:color w:val="auto"/>
                <w:sz w:val="22"/>
                <w:szCs w:val="22"/>
              </w:rPr>
            </w:pPr>
            <w:r w:rsidRPr="00421613">
              <w:rPr>
                <w:color w:val="auto"/>
                <w:sz w:val="22"/>
                <w:szCs w:val="22"/>
              </w:rPr>
              <w:t>?</w:t>
            </w:r>
          </w:p>
        </w:tc>
      </w:tr>
      <w:tr w:rsidR="00E71387" w:rsidRPr="00421613" w14:paraId="12A583B3" w14:textId="77777777" w:rsidTr="004B0689">
        <w:trPr>
          <w:trHeight w:val="567"/>
        </w:trPr>
        <w:tc>
          <w:tcPr>
            <w:tcW w:w="2254" w:type="dxa"/>
            <w:vAlign w:val="center"/>
          </w:tcPr>
          <w:p w14:paraId="6AE1527F" w14:textId="77777777" w:rsidR="00E71387" w:rsidRPr="00421613" w:rsidRDefault="00E71387" w:rsidP="004B0689">
            <w:pPr>
              <w:spacing w:line="240" w:lineRule="auto"/>
              <w:rPr>
                <w:color w:val="auto"/>
                <w:sz w:val="22"/>
                <w:szCs w:val="22"/>
              </w:rPr>
            </w:pPr>
            <w:r w:rsidRPr="00421613">
              <w:rPr>
                <w:color w:val="auto"/>
                <w:sz w:val="22"/>
                <w:szCs w:val="22"/>
              </w:rPr>
              <w:t>Forecast</w:t>
            </w:r>
          </w:p>
        </w:tc>
        <w:tc>
          <w:tcPr>
            <w:tcW w:w="2254" w:type="dxa"/>
            <w:vAlign w:val="center"/>
          </w:tcPr>
          <w:p w14:paraId="6126CA65" w14:textId="77777777" w:rsidR="00E71387" w:rsidRPr="00421613" w:rsidRDefault="00E71387" w:rsidP="004B0689">
            <w:pPr>
              <w:spacing w:line="240" w:lineRule="auto"/>
              <w:jc w:val="right"/>
              <w:rPr>
                <w:color w:val="auto"/>
                <w:sz w:val="22"/>
                <w:szCs w:val="22"/>
              </w:rPr>
            </w:pPr>
            <w:r w:rsidRPr="00421613">
              <w:rPr>
                <w:color w:val="auto"/>
                <w:sz w:val="22"/>
                <w:szCs w:val="22"/>
              </w:rPr>
              <w:t>0</w:t>
            </w:r>
          </w:p>
        </w:tc>
        <w:tc>
          <w:tcPr>
            <w:tcW w:w="2254" w:type="dxa"/>
            <w:vAlign w:val="center"/>
          </w:tcPr>
          <w:p w14:paraId="282F7310" w14:textId="77777777" w:rsidR="00E71387" w:rsidRPr="00421613" w:rsidRDefault="00E71387" w:rsidP="004B0689">
            <w:pPr>
              <w:spacing w:line="240" w:lineRule="auto"/>
              <w:jc w:val="right"/>
              <w:rPr>
                <w:color w:val="auto"/>
                <w:sz w:val="22"/>
                <w:szCs w:val="22"/>
              </w:rPr>
            </w:pPr>
            <w:r w:rsidRPr="00421613">
              <w:rPr>
                <w:color w:val="auto"/>
                <w:sz w:val="22"/>
                <w:szCs w:val="22"/>
              </w:rPr>
              <w:t>34</w:t>
            </w:r>
            <w:r w:rsidRPr="00421613">
              <w:rPr>
                <w:color w:val="auto"/>
                <w:sz w:val="22"/>
                <w:szCs w:val="22"/>
                <w:vertAlign w:val="superscript"/>
              </w:rPr>
              <w:t>(1)</w:t>
            </w:r>
          </w:p>
        </w:tc>
        <w:tc>
          <w:tcPr>
            <w:tcW w:w="2254" w:type="dxa"/>
            <w:vAlign w:val="center"/>
          </w:tcPr>
          <w:p w14:paraId="3F5DF5A5" w14:textId="77777777" w:rsidR="00E71387" w:rsidRPr="00421613" w:rsidRDefault="00E71387" w:rsidP="004B0689">
            <w:pPr>
              <w:spacing w:line="240" w:lineRule="auto"/>
              <w:jc w:val="right"/>
              <w:rPr>
                <w:color w:val="auto"/>
                <w:sz w:val="22"/>
                <w:szCs w:val="22"/>
              </w:rPr>
            </w:pPr>
            <w:r w:rsidRPr="00421613">
              <w:rPr>
                <w:color w:val="auto"/>
                <w:sz w:val="22"/>
                <w:szCs w:val="22"/>
              </w:rPr>
              <w:t>?</w:t>
            </w:r>
          </w:p>
        </w:tc>
      </w:tr>
      <w:tr w:rsidR="00E71387" w:rsidRPr="00421613" w14:paraId="150F4542" w14:textId="77777777" w:rsidTr="004B0689">
        <w:trPr>
          <w:trHeight w:val="567"/>
        </w:trPr>
        <w:tc>
          <w:tcPr>
            <w:tcW w:w="2254" w:type="dxa"/>
            <w:vAlign w:val="center"/>
          </w:tcPr>
          <w:p w14:paraId="72BA2BD0" w14:textId="77777777" w:rsidR="00E71387" w:rsidRPr="00421613" w:rsidRDefault="00E71387" w:rsidP="004B0689">
            <w:pPr>
              <w:spacing w:line="240" w:lineRule="auto"/>
              <w:rPr>
                <w:color w:val="auto"/>
                <w:sz w:val="22"/>
                <w:szCs w:val="22"/>
              </w:rPr>
            </w:pPr>
            <w:r w:rsidRPr="00421613">
              <w:rPr>
                <w:color w:val="auto"/>
                <w:sz w:val="22"/>
                <w:szCs w:val="22"/>
              </w:rPr>
              <w:t>Total</w:t>
            </w:r>
          </w:p>
        </w:tc>
        <w:tc>
          <w:tcPr>
            <w:tcW w:w="2254" w:type="dxa"/>
            <w:vAlign w:val="center"/>
          </w:tcPr>
          <w:p w14:paraId="6B2FB6D5" w14:textId="77777777" w:rsidR="00E71387" w:rsidRPr="00421613" w:rsidRDefault="00E71387" w:rsidP="004B0689">
            <w:pPr>
              <w:spacing w:line="240" w:lineRule="auto"/>
              <w:jc w:val="right"/>
              <w:rPr>
                <w:color w:val="auto"/>
                <w:sz w:val="22"/>
                <w:szCs w:val="22"/>
              </w:rPr>
            </w:pPr>
            <w:r w:rsidRPr="00421613">
              <w:rPr>
                <w:color w:val="auto"/>
                <w:sz w:val="22"/>
                <w:szCs w:val="22"/>
              </w:rPr>
              <w:t>0</w:t>
            </w:r>
          </w:p>
        </w:tc>
        <w:tc>
          <w:tcPr>
            <w:tcW w:w="2254" w:type="dxa"/>
            <w:vAlign w:val="center"/>
          </w:tcPr>
          <w:p w14:paraId="2085F55A" w14:textId="77777777" w:rsidR="00E71387" w:rsidRPr="00421613" w:rsidRDefault="00E71387" w:rsidP="004B0689">
            <w:pPr>
              <w:spacing w:line="240" w:lineRule="auto"/>
              <w:jc w:val="right"/>
              <w:rPr>
                <w:color w:val="auto"/>
                <w:sz w:val="22"/>
                <w:szCs w:val="22"/>
              </w:rPr>
            </w:pPr>
            <w:r w:rsidRPr="00421613">
              <w:rPr>
                <w:color w:val="auto"/>
                <w:sz w:val="22"/>
                <w:szCs w:val="22"/>
              </w:rPr>
              <w:t>34</w:t>
            </w:r>
          </w:p>
        </w:tc>
        <w:tc>
          <w:tcPr>
            <w:tcW w:w="2254" w:type="dxa"/>
            <w:vAlign w:val="center"/>
          </w:tcPr>
          <w:p w14:paraId="4E224DCB" w14:textId="77777777" w:rsidR="00E71387" w:rsidRPr="00421613" w:rsidRDefault="00E71387" w:rsidP="004B0689">
            <w:pPr>
              <w:spacing w:line="240" w:lineRule="auto"/>
              <w:jc w:val="right"/>
              <w:rPr>
                <w:color w:val="auto"/>
                <w:sz w:val="22"/>
                <w:szCs w:val="22"/>
              </w:rPr>
            </w:pPr>
            <w:r w:rsidRPr="00421613">
              <w:rPr>
                <w:color w:val="auto"/>
                <w:sz w:val="22"/>
                <w:szCs w:val="22"/>
              </w:rPr>
              <w:t>?</w:t>
            </w:r>
          </w:p>
        </w:tc>
      </w:tr>
    </w:tbl>
    <w:p w14:paraId="150599B0" w14:textId="65B9A3A2" w:rsidR="00E71387" w:rsidRPr="00421613" w:rsidRDefault="00E71387" w:rsidP="00360D2A">
      <w:pPr>
        <w:spacing w:after="160"/>
        <w:rPr>
          <w:color w:val="auto"/>
          <w:lang w:eastAsia="en-GB"/>
        </w:rPr>
      </w:pPr>
      <w:r w:rsidRPr="00421613">
        <w:rPr>
          <w:rFonts w:asciiTheme="minorHAnsi" w:eastAsiaTheme="minorHAnsi" w:hAnsiTheme="minorHAnsi" w:cstheme="minorBidi"/>
          <w:color w:val="auto"/>
          <w:sz w:val="22"/>
          <w:szCs w:val="22"/>
          <w:vertAlign w:val="superscript"/>
        </w:rPr>
        <w:t>(1</w:t>
      </w:r>
      <w:r w:rsidRPr="00421613">
        <w:rPr>
          <w:rFonts w:asciiTheme="minorHAnsi" w:eastAsiaTheme="minorHAnsi" w:hAnsiTheme="minorHAnsi" w:cstheme="minorBidi"/>
          <w:color w:val="auto"/>
          <w:sz w:val="16"/>
          <w:szCs w:val="16"/>
          <w:vertAlign w:val="superscript"/>
        </w:rPr>
        <w:t>)</w:t>
      </w:r>
      <w:r w:rsidRPr="00421613">
        <w:rPr>
          <w:rFonts w:asciiTheme="minorHAnsi" w:eastAsiaTheme="minorHAnsi" w:hAnsiTheme="minorHAnsi" w:cstheme="minorBidi"/>
          <w:color w:val="auto"/>
          <w:sz w:val="16"/>
          <w:szCs w:val="16"/>
        </w:rPr>
        <w:t xml:space="preserve"> Low Carbon Dorset grant = 40% contribution.</w:t>
      </w:r>
    </w:p>
    <w:p w14:paraId="17CE34D9" w14:textId="77777777" w:rsidR="00BF265D" w:rsidRPr="00421613" w:rsidRDefault="00BF265D">
      <w:pPr>
        <w:spacing w:line="240" w:lineRule="auto"/>
        <w:rPr>
          <w:b/>
          <w:bCs/>
          <w:color w:val="auto"/>
          <w:lang w:eastAsia="en-GB"/>
        </w:rPr>
      </w:pPr>
      <w:r w:rsidRPr="00421613">
        <w:rPr>
          <w:color w:val="auto"/>
        </w:rPr>
        <w:br w:type="page"/>
      </w:r>
    </w:p>
    <w:p w14:paraId="12E5B980" w14:textId="3D4BD5FA" w:rsidR="00E71387" w:rsidRPr="00421613" w:rsidRDefault="00E71387" w:rsidP="00E71387">
      <w:pPr>
        <w:pStyle w:val="Heading2"/>
        <w:rPr>
          <w:color w:val="auto"/>
        </w:rPr>
      </w:pPr>
      <w:r w:rsidRPr="00421613">
        <w:rPr>
          <w:color w:val="auto"/>
        </w:rPr>
        <w:lastRenderedPageBreak/>
        <w:t xml:space="preserve">APPENDIX </w:t>
      </w:r>
      <w:r w:rsidR="00421613" w:rsidRPr="00421613">
        <w:rPr>
          <w:color w:val="auto"/>
        </w:rPr>
        <w:t>3</w:t>
      </w:r>
    </w:p>
    <w:p w14:paraId="34918437" w14:textId="46FFA2B8" w:rsidR="002258A7" w:rsidRPr="00421613" w:rsidRDefault="002258A7" w:rsidP="002258A7">
      <w:pPr>
        <w:rPr>
          <w:rFonts w:asciiTheme="minorHAnsi" w:eastAsiaTheme="minorHAnsi" w:hAnsiTheme="minorHAnsi" w:cstheme="minorBidi"/>
          <w:color w:val="auto"/>
        </w:rPr>
      </w:pPr>
      <w:proofErr w:type="spellStart"/>
      <w:r w:rsidRPr="00421613">
        <w:rPr>
          <w:rFonts w:asciiTheme="minorHAnsi" w:eastAsiaTheme="minorHAnsi" w:hAnsiTheme="minorHAnsi" w:cstheme="minorBidi"/>
          <w:b/>
          <w:color w:val="auto"/>
        </w:rPr>
        <w:t>Huntick</w:t>
      </w:r>
      <w:proofErr w:type="spellEnd"/>
      <w:r w:rsidRPr="00421613">
        <w:rPr>
          <w:rFonts w:asciiTheme="minorHAnsi" w:eastAsiaTheme="minorHAnsi" w:hAnsiTheme="minorHAnsi" w:cstheme="minorBidi"/>
          <w:b/>
          <w:color w:val="auto"/>
        </w:rPr>
        <w:t xml:space="preserve"> Rd Cycleway Working Group – Summary Report. </w:t>
      </w:r>
      <w:r w:rsidR="009B2CA3" w:rsidRPr="00421613">
        <w:rPr>
          <w:rFonts w:asciiTheme="minorHAnsi" w:eastAsiaTheme="minorHAnsi" w:hAnsiTheme="minorHAnsi" w:cstheme="minorBidi"/>
          <w:b/>
          <w:color w:val="auto"/>
        </w:rPr>
        <w:t>Sept</w:t>
      </w:r>
      <w:r w:rsidRPr="00421613">
        <w:rPr>
          <w:rFonts w:asciiTheme="minorHAnsi" w:eastAsiaTheme="minorHAnsi" w:hAnsiTheme="minorHAnsi" w:cstheme="minorBidi"/>
          <w:b/>
          <w:color w:val="auto"/>
        </w:rPr>
        <w:t xml:space="preserve"> 2021</w:t>
      </w:r>
    </w:p>
    <w:p w14:paraId="05F53B3D" w14:textId="77777777" w:rsidR="002258A7" w:rsidRPr="00421613" w:rsidRDefault="002258A7" w:rsidP="002258A7">
      <w:pPr>
        <w:rPr>
          <w:color w:val="auto"/>
          <w:lang w:eastAsia="en-GB"/>
        </w:rPr>
      </w:pPr>
    </w:p>
    <w:p w14:paraId="64270E23" w14:textId="77777777" w:rsidR="002258A7" w:rsidRPr="00421613" w:rsidRDefault="002258A7" w:rsidP="002258A7">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Objective:</w:t>
      </w:r>
    </w:p>
    <w:p w14:paraId="49564F13" w14:textId="77777777" w:rsidR="002258A7" w:rsidRPr="00421613" w:rsidRDefault="002258A7" w:rsidP="002258A7">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To provide a dedicated safe cycle route to Lytchett Minster School and on to Poole from the village. </w:t>
      </w:r>
    </w:p>
    <w:p w14:paraId="0F245722" w14:textId="77777777" w:rsidR="002258A7" w:rsidRPr="00421613" w:rsidRDefault="002258A7" w:rsidP="002258A7">
      <w:pPr>
        <w:spacing w:line="240" w:lineRule="auto"/>
        <w:rPr>
          <w:rFonts w:asciiTheme="minorHAnsi" w:eastAsiaTheme="minorHAnsi" w:hAnsiTheme="minorHAnsi" w:cstheme="minorBidi"/>
          <w:color w:val="auto"/>
          <w:sz w:val="22"/>
          <w:szCs w:val="22"/>
        </w:rPr>
      </w:pPr>
    </w:p>
    <w:p w14:paraId="002F74EB" w14:textId="77777777" w:rsidR="002258A7" w:rsidRPr="00421613" w:rsidRDefault="002258A7" w:rsidP="002258A7">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Participants:</w:t>
      </w:r>
    </w:p>
    <w:p w14:paraId="37A50C60" w14:textId="77777777" w:rsidR="002258A7" w:rsidRPr="00421613" w:rsidRDefault="002258A7" w:rsidP="002258A7">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Andrew Huggins, Alf Bush</w:t>
      </w:r>
    </w:p>
    <w:p w14:paraId="51D890C6" w14:textId="77777777" w:rsidR="002258A7" w:rsidRPr="00421613" w:rsidRDefault="002258A7" w:rsidP="002258A7">
      <w:pPr>
        <w:spacing w:line="240" w:lineRule="auto"/>
        <w:rPr>
          <w:rFonts w:asciiTheme="minorHAnsi" w:eastAsiaTheme="minorHAnsi" w:hAnsiTheme="minorHAnsi" w:cstheme="minorBidi"/>
          <w:color w:val="auto"/>
          <w:sz w:val="22"/>
          <w:szCs w:val="22"/>
        </w:rPr>
      </w:pPr>
    </w:p>
    <w:p w14:paraId="7C36D23E" w14:textId="77777777" w:rsidR="002258A7" w:rsidRPr="00421613" w:rsidRDefault="002258A7" w:rsidP="002258A7">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Details:</w:t>
      </w:r>
    </w:p>
    <w:p w14:paraId="5E2C9E51" w14:textId="10086E4C" w:rsidR="002258A7" w:rsidRPr="00421613" w:rsidRDefault="002258A7" w:rsidP="002258A7">
      <w:pPr>
        <w:pStyle w:val="ListParagraph"/>
        <w:numPr>
          <w:ilvl w:val="0"/>
          <w:numId w:val="28"/>
        </w:numPr>
        <w:spacing w:line="240" w:lineRule="auto"/>
        <w:ind w:left="454" w:hanging="454"/>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The requirement for a dedicated </w:t>
      </w:r>
      <w:proofErr w:type="spellStart"/>
      <w:r w:rsidRPr="00421613">
        <w:rPr>
          <w:rFonts w:asciiTheme="minorHAnsi" w:eastAsiaTheme="minorHAnsi" w:hAnsiTheme="minorHAnsi" w:cstheme="minorBidi"/>
          <w:color w:val="auto"/>
          <w:sz w:val="22"/>
          <w:szCs w:val="22"/>
        </w:rPr>
        <w:t>cyclepath</w:t>
      </w:r>
      <w:proofErr w:type="spellEnd"/>
      <w:r w:rsidRPr="00421613">
        <w:rPr>
          <w:rFonts w:asciiTheme="minorHAnsi" w:eastAsiaTheme="minorHAnsi" w:hAnsiTheme="minorHAnsi" w:cstheme="minorBidi"/>
          <w:color w:val="auto"/>
          <w:sz w:val="22"/>
          <w:szCs w:val="22"/>
        </w:rPr>
        <w:t xml:space="preserve"> was included in the Lytchett Matravers Neighbourhood Plan and was unanimously approved at the referendum and subsequently adopted by Purbeck D.C.</w:t>
      </w:r>
    </w:p>
    <w:p w14:paraId="70C264C3" w14:textId="77777777" w:rsidR="002258A7" w:rsidRPr="00421613"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The proposed route starts at the Rose &amp; Crown crossroads and goes down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Road. Preliminary agreement has been reached with Highways and the landowner to the north of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Road.</w:t>
      </w:r>
    </w:p>
    <w:p w14:paraId="6CA076C9" w14:textId="77777777" w:rsidR="002258A7" w:rsidRPr="00421613"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The final stage from the Race Farm junction to Post Green and/or Dorchester Road is to be finalised.</w:t>
      </w:r>
    </w:p>
    <w:p w14:paraId="62F9F73A" w14:textId="77777777" w:rsidR="002258A7" w:rsidRPr="00421613"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LMPC to complete the next section to Jubilee Walk (linked to </w:t>
      </w:r>
      <w:proofErr w:type="spellStart"/>
      <w:r w:rsidRPr="00421613">
        <w:rPr>
          <w:rFonts w:asciiTheme="minorHAnsi" w:eastAsiaTheme="minorHAnsi" w:hAnsiTheme="minorHAnsi" w:cstheme="minorBidi"/>
          <w:color w:val="auto"/>
          <w:sz w:val="22"/>
          <w:szCs w:val="22"/>
        </w:rPr>
        <w:t>Selbys</w:t>
      </w:r>
      <w:proofErr w:type="spellEnd"/>
      <w:r w:rsidRPr="00421613">
        <w:rPr>
          <w:rFonts w:asciiTheme="minorHAnsi" w:eastAsiaTheme="minorHAnsi" w:hAnsiTheme="minorHAnsi" w:cstheme="minorBidi"/>
          <w:color w:val="auto"/>
          <w:sz w:val="22"/>
          <w:szCs w:val="22"/>
        </w:rPr>
        <w:t xml:space="preserve"> Yard decision).</w:t>
      </w:r>
    </w:p>
    <w:p w14:paraId="2A8E4FCD" w14:textId="77777777" w:rsidR="002258A7" w:rsidRPr="00421613" w:rsidRDefault="002258A7" w:rsidP="002258A7">
      <w:pPr>
        <w:spacing w:line="240" w:lineRule="auto"/>
        <w:ind w:left="454"/>
        <w:contextualSpacing/>
        <w:rPr>
          <w:rFonts w:asciiTheme="minorHAnsi" w:eastAsiaTheme="minorHAnsi" w:hAnsiTheme="minorHAnsi" w:cstheme="minorBidi"/>
          <w:color w:val="auto"/>
          <w:sz w:val="22"/>
          <w:szCs w:val="22"/>
        </w:rPr>
      </w:pPr>
    </w:p>
    <w:p w14:paraId="30983C3F" w14:textId="77777777" w:rsidR="002258A7" w:rsidRPr="00421613" w:rsidRDefault="002258A7" w:rsidP="002258A7">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Dependencies:</w:t>
      </w:r>
    </w:p>
    <w:p w14:paraId="5B4C0F62" w14:textId="77777777" w:rsidR="002258A7" w:rsidRPr="00421613" w:rsidRDefault="002258A7" w:rsidP="002258A7">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421613">
        <w:rPr>
          <w:rFonts w:asciiTheme="minorHAnsi" w:eastAsiaTheme="minorHAnsi" w:hAnsiTheme="minorHAnsi" w:cstheme="minorBidi"/>
          <w:color w:val="auto"/>
          <w:sz w:val="22"/>
          <w:szCs w:val="22"/>
        </w:rPr>
        <w:t>DC Highways confirmation on the full route, particularly after Race Farm.</w:t>
      </w:r>
    </w:p>
    <w:p w14:paraId="0FF6FBEB" w14:textId="77777777" w:rsidR="002258A7" w:rsidRPr="00421613" w:rsidRDefault="002258A7" w:rsidP="002258A7">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421613">
        <w:rPr>
          <w:rFonts w:asciiTheme="minorHAnsi" w:eastAsiaTheme="minorHAnsi" w:hAnsiTheme="minorHAnsi" w:cstheme="minorBidi"/>
          <w:color w:val="auto"/>
          <w:sz w:val="22"/>
          <w:szCs w:val="22"/>
        </w:rPr>
        <w:t xml:space="preserve">Confirmation of the LTP commitment within the Purbeck Local Plan, which includes the requirement for both DC and the developers to provide 150k each for local transport needs. This would be earmarked for the </w:t>
      </w:r>
      <w:proofErr w:type="spellStart"/>
      <w:r w:rsidRPr="00421613">
        <w:rPr>
          <w:rFonts w:asciiTheme="minorHAnsi" w:eastAsiaTheme="minorHAnsi" w:hAnsiTheme="minorHAnsi" w:cstheme="minorBidi"/>
          <w:color w:val="auto"/>
          <w:sz w:val="22"/>
          <w:szCs w:val="22"/>
        </w:rPr>
        <w:t>cyclepath</w:t>
      </w:r>
      <w:proofErr w:type="spellEnd"/>
      <w:r w:rsidRPr="00421613">
        <w:rPr>
          <w:rFonts w:asciiTheme="minorHAnsi" w:eastAsiaTheme="minorHAnsi" w:hAnsiTheme="minorHAnsi" w:cstheme="minorBidi"/>
          <w:color w:val="auto"/>
          <w:sz w:val="22"/>
          <w:szCs w:val="22"/>
        </w:rPr>
        <w:t>.</w:t>
      </w:r>
    </w:p>
    <w:p w14:paraId="112B2DA2" w14:textId="77777777" w:rsidR="002258A7" w:rsidRPr="00421613" w:rsidRDefault="002258A7" w:rsidP="002258A7">
      <w:pPr>
        <w:spacing w:line="240" w:lineRule="auto"/>
        <w:rPr>
          <w:rFonts w:asciiTheme="minorHAnsi" w:eastAsiaTheme="minorHAnsi" w:hAnsiTheme="minorHAnsi" w:cstheme="minorBidi"/>
          <w:b/>
          <w:color w:val="auto"/>
          <w:sz w:val="22"/>
          <w:szCs w:val="22"/>
        </w:rPr>
      </w:pPr>
    </w:p>
    <w:p w14:paraId="4082495D" w14:textId="77777777" w:rsidR="002258A7" w:rsidRPr="00421613" w:rsidRDefault="002258A7" w:rsidP="002258A7">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Status/Next Steps:</w:t>
      </w:r>
    </w:p>
    <w:p w14:paraId="61454063" w14:textId="77777777"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Met with LM and Upton </w:t>
      </w:r>
      <w:proofErr w:type="gramStart"/>
      <w:r w:rsidRPr="00421613">
        <w:rPr>
          <w:rFonts w:asciiTheme="minorHAnsi" w:eastAsiaTheme="minorHAnsi" w:hAnsiTheme="minorHAnsi" w:cstheme="minorBidi"/>
          <w:color w:val="auto"/>
          <w:sz w:val="22"/>
          <w:szCs w:val="22"/>
        </w:rPr>
        <w:t>Council  +</w:t>
      </w:r>
      <w:proofErr w:type="gramEnd"/>
      <w:r w:rsidRPr="00421613">
        <w:rPr>
          <w:rFonts w:asciiTheme="minorHAnsi" w:eastAsiaTheme="minorHAnsi" w:hAnsiTheme="minorHAnsi" w:cstheme="minorBidi"/>
          <w:color w:val="auto"/>
          <w:sz w:val="22"/>
          <w:szCs w:val="22"/>
        </w:rPr>
        <w:t xml:space="preserve"> S Mepham 9 Feb (Zoom).  LM+U want a path </w:t>
      </w:r>
      <w:proofErr w:type="spellStart"/>
      <w:r w:rsidRPr="00421613">
        <w:rPr>
          <w:rFonts w:asciiTheme="minorHAnsi" w:eastAsiaTheme="minorHAnsi" w:hAnsiTheme="minorHAnsi" w:cstheme="minorBidi"/>
          <w:color w:val="auto"/>
          <w:sz w:val="22"/>
          <w:szCs w:val="22"/>
        </w:rPr>
        <w:t>Randalls</w:t>
      </w:r>
      <w:proofErr w:type="spellEnd"/>
      <w:r w:rsidRPr="00421613">
        <w:rPr>
          <w:rFonts w:asciiTheme="minorHAnsi" w:eastAsiaTheme="minorHAnsi" w:hAnsiTheme="minorHAnsi" w:cstheme="minorBidi"/>
          <w:color w:val="auto"/>
          <w:sz w:val="22"/>
          <w:szCs w:val="22"/>
        </w:rPr>
        <w:t xml:space="preserve"> Hill to Courtyard.  Some issues with narrow and flooding verges – they are investigating land ownership.  That path could link to the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w:t>
      </w:r>
      <w:proofErr w:type="spellStart"/>
      <w:r w:rsidRPr="00421613">
        <w:rPr>
          <w:rFonts w:asciiTheme="minorHAnsi" w:eastAsiaTheme="minorHAnsi" w:hAnsiTheme="minorHAnsi" w:cstheme="minorBidi"/>
          <w:color w:val="auto"/>
          <w:sz w:val="22"/>
          <w:szCs w:val="22"/>
        </w:rPr>
        <w:t>Cyclepath</w:t>
      </w:r>
      <w:proofErr w:type="spellEnd"/>
      <w:r w:rsidRPr="00421613">
        <w:rPr>
          <w:rFonts w:asciiTheme="minorHAnsi" w:eastAsiaTheme="minorHAnsi" w:hAnsiTheme="minorHAnsi" w:cstheme="minorBidi"/>
          <w:color w:val="auto"/>
          <w:sz w:val="22"/>
          <w:szCs w:val="22"/>
        </w:rPr>
        <w:t xml:space="preserve"> for complete route to Poole/Wareham.  </w:t>
      </w:r>
    </w:p>
    <w:p w14:paraId="38C3FA5F" w14:textId="77777777"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First 180m across full width of site frontage on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Road now complete.</w:t>
      </w:r>
    </w:p>
    <w:p w14:paraId="5168D146" w14:textId="77777777"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Contact affected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Road houses advising of new </w:t>
      </w:r>
      <w:proofErr w:type="spellStart"/>
      <w:r w:rsidRPr="00421613">
        <w:rPr>
          <w:rFonts w:asciiTheme="minorHAnsi" w:eastAsiaTheme="minorHAnsi" w:hAnsiTheme="minorHAnsi" w:cstheme="minorBidi"/>
          <w:color w:val="auto"/>
          <w:sz w:val="22"/>
          <w:szCs w:val="22"/>
        </w:rPr>
        <w:t>cyclepath</w:t>
      </w:r>
      <w:proofErr w:type="spellEnd"/>
      <w:r w:rsidRPr="00421613">
        <w:rPr>
          <w:rFonts w:asciiTheme="minorHAnsi" w:eastAsiaTheme="minorHAnsi" w:hAnsiTheme="minorHAnsi" w:cstheme="minorBidi"/>
          <w:color w:val="auto"/>
          <w:sz w:val="22"/>
          <w:szCs w:val="22"/>
        </w:rPr>
        <w:t xml:space="preserve"> plan, including </w:t>
      </w:r>
      <w:proofErr w:type="spellStart"/>
      <w:r w:rsidRPr="00421613">
        <w:rPr>
          <w:rFonts w:asciiTheme="minorHAnsi" w:eastAsiaTheme="minorHAnsi" w:hAnsiTheme="minorHAnsi" w:cstheme="minorBidi"/>
          <w:color w:val="auto"/>
          <w:sz w:val="22"/>
          <w:szCs w:val="22"/>
        </w:rPr>
        <w:t>Selbys</w:t>
      </w:r>
      <w:proofErr w:type="spellEnd"/>
      <w:r w:rsidRPr="00421613">
        <w:rPr>
          <w:rFonts w:asciiTheme="minorHAnsi" w:eastAsiaTheme="minorHAnsi" w:hAnsiTheme="minorHAnsi" w:cstheme="minorBidi"/>
          <w:color w:val="auto"/>
          <w:sz w:val="22"/>
          <w:szCs w:val="22"/>
        </w:rPr>
        <w:t xml:space="preserve"> Yard decision.</w:t>
      </w:r>
    </w:p>
    <w:p w14:paraId="3D313E33" w14:textId="77777777"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LM+U to pursue a path at bottom end to meet up with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w:t>
      </w:r>
      <w:proofErr w:type="spellStart"/>
      <w:r w:rsidRPr="00421613">
        <w:rPr>
          <w:rFonts w:asciiTheme="minorHAnsi" w:eastAsiaTheme="minorHAnsi" w:hAnsiTheme="minorHAnsi" w:cstheme="minorBidi"/>
          <w:color w:val="auto"/>
          <w:sz w:val="22"/>
          <w:szCs w:val="22"/>
        </w:rPr>
        <w:t>Cyclepath</w:t>
      </w:r>
      <w:proofErr w:type="spellEnd"/>
      <w:r w:rsidRPr="00421613">
        <w:rPr>
          <w:rFonts w:asciiTheme="minorHAnsi" w:eastAsiaTheme="minorHAnsi" w:hAnsiTheme="minorHAnsi" w:cstheme="minorBidi"/>
          <w:color w:val="auto"/>
          <w:sz w:val="22"/>
          <w:szCs w:val="22"/>
        </w:rPr>
        <w:t xml:space="preserve"> near </w:t>
      </w:r>
      <w:proofErr w:type="spellStart"/>
      <w:r w:rsidRPr="00421613">
        <w:rPr>
          <w:rFonts w:asciiTheme="minorHAnsi" w:eastAsiaTheme="minorHAnsi" w:hAnsiTheme="minorHAnsi" w:cstheme="minorBidi"/>
          <w:color w:val="auto"/>
          <w:sz w:val="22"/>
          <w:szCs w:val="22"/>
        </w:rPr>
        <w:t>Kitchermans</w:t>
      </w:r>
      <w:proofErr w:type="spellEnd"/>
      <w:r w:rsidRPr="00421613">
        <w:rPr>
          <w:rFonts w:asciiTheme="minorHAnsi" w:eastAsiaTheme="minorHAnsi" w:hAnsiTheme="minorHAnsi" w:cstheme="minorBidi"/>
          <w:color w:val="auto"/>
          <w:sz w:val="22"/>
          <w:szCs w:val="22"/>
        </w:rPr>
        <w:t xml:space="preserve"> cottage.</w:t>
      </w:r>
    </w:p>
    <w:p w14:paraId="252C0737" w14:textId="77777777"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WSP (DC’s consultant) are in early stages of investigation.  We have now a copy of the brief provided to </w:t>
      </w:r>
      <w:proofErr w:type="gramStart"/>
      <w:r w:rsidRPr="00421613">
        <w:rPr>
          <w:rFonts w:asciiTheme="minorHAnsi" w:eastAsiaTheme="minorHAnsi" w:hAnsiTheme="minorHAnsi" w:cstheme="minorBidi"/>
          <w:color w:val="auto"/>
          <w:sz w:val="22"/>
          <w:szCs w:val="22"/>
        </w:rPr>
        <w:t>WSP  It</w:t>
      </w:r>
      <w:proofErr w:type="gramEnd"/>
      <w:r w:rsidRPr="00421613">
        <w:rPr>
          <w:rFonts w:asciiTheme="minorHAnsi" w:eastAsiaTheme="minorHAnsi" w:hAnsiTheme="minorHAnsi" w:cstheme="minorBidi"/>
          <w:color w:val="auto"/>
          <w:sz w:val="22"/>
          <w:szCs w:val="22"/>
        </w:rPr>
        <w:t xml:space="preserve"> is very brief.</w:t>
      </w:r>
    </w:p>
    <w:p w14:paraId="251D96E8" w14:textId="77777777"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Asked Highways to consider &lt;3m width as that seems excessive.  Helen Jackson advised that the National Standard for </w:t>
      </w:r>
      <w:proofErr w:type="spellStart"/>
      <w:r w:rsidRPr="00421613">
        <w:rPr>
          <w:rFonts w:asciiTheme="minorHAnsi" w:eastAsiaTheme="minorHAnsi" w:hAnsiTheme="minorHAnsi" w:cstheme="minorBidi"/>
          <w:color w:val="auto"/>
          <w:sz w:val="22"/>
          <w:szCs w:val="22"/>
        </w:rPr>
        <w:t>Cycleways</w:t>
      </w:r>
      <w:proofErr w:type="spellEnd"/>
      <w:r w:rsidRPr="00421613">
        <w:rPr>
          <w:rFonts w:asciiTheme="minorHAnsi" w:eastAsiaTheme="minorHAnsi" w:hAnsiTheme="minorHAnsi" w:cstheme="minorBidi"/>
          <w:color w:val="auto"/>
          <w:sz w:val="22"/>
          <w:szCs w:val="22"/>
        </w:rPr>
        <w:t xml:space="preserve"> calls for 3m width unless it is not practicable, although she acknowledged that this is not an urban location.  But </w:t>
      </w:r>
      <w:proofErr w:type="gramStart"/>
      <w:r w:rsidRPr="00421613">
        <w:rPr>
          <w:rFonts w:asciiTheme="minorHAnsi" w:eastAsiaTheme="minorHAnsi" w:hAnsiTheme="minorHAnsi" w:cstheme="minorBidi"/>
          <w:color w:val="auto"/>
          <w:sz w:val="22"/>
          <w:szCs w:val="22"/>
        </w:rPr>
        <w:t>The</w:t>
      </w:r>
      <w:proofErr w:type="gramEnd"/>
      <w:r w:rsidRPr="00421613">
        <w:rPr>
          <w:rFonts w:asciiTheme="minorHAnsi" w:eastAsiaTheme="minorHAnsi" w:hAnsiTheme="minorHAnsi" w:cstheme="minorBidi"/>
          <w:color w:val="auto"/>
          <w:sz w:val="22"/>
          <w:szCs w:val="22"/>
        </w:rPr>
        <w:t xml:space="preserve"> preference is for 3m nonetheless.</w:t>
      </w:r>
    </w:p>
    <w:p w14:paraId="7B331885" w14:textId="50737624"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Requested advice from Highways i</w:t>
      </w:r>
      <w:r w:rsidR="009B2CA3" w:rsidRPr="00421613">
        <w:rPr>
          <w:rFonts w:asciiTheme="minorHAnsi" w:eastAsiaTheme="minorHAnsi" w:hAnsiTheme="minorHAnsi" w:cstheme="minorBidi"/>
          <w:color w:val="auto"/>
          <w:sz w:val="22"/>
          <w:szCs w:val="22"/>
        </w:rPr>
        <w:t>f</w:t>
      </w:r>
      <w:r w:rsidRPr="00421613">
        <w:rPr>
          <w:rFonts w:asciiTheme="minorHAnsi" w:eastAsiaTheme="minorHAnsi" w:hAnsiTheme="minorHAnsi" w:cstheme="minorBidi"/>
          <w:color w:val="auto"/>
          <w:sz w:val="22"/>
          <w:szCs w:val="22"/>
        </w:rPr>
        <w:t xml:space="preserve"> LMPC were to undertake next stretch to Jubilee Walk ourselves.  Awaiting response – Still no response – </w:t>
      </w:r>
      <w:r w:rsidRPr="00421613">
        <w:rPr>
          <w:rFonts w:asciiTheme="minorHAnsi" w:eastAsiaTheme="minorHAnsi" w:hAnsiTheme="minorHAnsi" w:cstheme="minorBidi"/>
          <w:b/>
          <w:bCs/>
          <w:color w:val="auto"/>
          <w:sz w:val="22"/>
          <w:szCs w:val="22"/>
        </w:rPr>
        <w:t>will wait pending WSP report.</w:t>
      </w:r>
    </w:p>
    <w:p w14:paraId="7240A923" w14:textId="77777777" w:rsidR="002258A7" w:rsidRPr="00421613"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Currently preparing a letter to Lord Rockley to update him on the project – </w:t>
      </w:r>
      <w:r w:rsidRPr="00421613">
        <w:rPr>
          <w:rFonts w:asciiTheme="minorHAnsi" w:eastAsiaTheme="minorHAnsi" w:hAnsiTheme="minorHAnsi" w:cstheme="minorBidi"/>
          <w:b/>
          <w:bCs/>
          <w:color w:val="auto"/>
          <w:sz w:val="22"/>
          <w:szCs w:val="22"/>
        </w:rPr>
        <w:t>still in progress.</w:t>
      </w:r>
    </w:p>
    <w:p w14:paraId="35A5A99D" w14:textId="5967EE2E" w:rsidR="002258A7" w:rsidRPr="00421613" w:rsidRDefault="009B2CA3"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Advised 14 Sept by DC Highways that WSP report is due any time. </w:t>
      </w:r>
    </w:p>
    <w:tbl>
      <w:tblPr>
        <w:tblStyle w:val="TableGrid127"/>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360D2A" w:rsidRPr="00421613" w14:paraId="3DD548D7" w14:textId="77777777" w:rsidTr="00360D2A">
        <w:trPr>
          <w:trHeight w:val="567"/>
          <w:tblHeader/>
        </w:trPr>
        <w:tc>
          <w:tcPr>
            <w:tcW w:w="2254" w:type="dxa"/>
            <w:vAlign w:val="center"/>
          </w:tcPr>
          <w:p w14:paraId="2F68B64A" w14:textId="77777777" w:rsidR="002258A7" w:rsidRPr="00421613" w:rsidRDefault="002258A7" w:rsidP="002258A7">
            <w:pPr>
              <w:spacing w:line="240" w:lineRule="auto"/>
              <w:rPr>
                <w:color w:val="auto"/>
                <w:sz w:val="22"/>
                <w:szCs w:val="22"/>
              </w:rPr>
            </w:pPr>
            <w:r w:rsidRPr="00421613">
              <w:rPr>
                <w:color w:val="auto"/>
                <w:sz w:val="22"/>
                <w:szCs w:val="22"/>
              </w:rPr>
              <w:t>Financial Forecast:</w:t>
            </w:r>
          </w:p>
          <w:p w14:paraId="5F260EF2" w14:textId="77777777" w:rsidR="002258A7" w:rsidRPr="00421613" w:rsidRDefault="002258A7" w:rsidP="002258A7">
            <w:pPr>
              <w:spacing w:line="240" w:lineRule="auto"/>
              <w:rPr>
                <w:color w:val="auto"/>
                <w:sz w:val="18"/>
                <w:szCs w:val="18"/>
              </w:rPr>
            </w:pPr>
            <w:r w:rsidRPr="00421613">
              <w:rPr>
                <w:color w:val="auto"/>
                <w:sz w:val="18"/>
                <w:szCs w:val="18"/>
              </w:rPr>
              <w:t>(£000’s, excluding VAT)</w:t>
            </w:r>
          </w:p>
        </w:tc>
        <w:tc>
          <w:tcPr>
            <w:tcW w:w="2254" w:type="dxa"/>
            <w:vAlign w:val="center"/>
          </w:tcPr>
          <w:p w14:paraId="5218407D" w14:textId="77777777" w:rsidR="002258A7" w:rsidRPr="00421613" w:rsidRDefault="002258A7" w:rsidP="002258A7">
            <w:pPr>
              <w:spacing w:line="240" w:lineRule="auto"/>
              <w:jc w:val="right"/>
              <w:rPr>
                <w:color w:val="auto"/>
                <w:sz w:val="22"/>
                <w:szCs w:val="22"/>
              </w:rPr>
            </w:pPr>
            <w:r w:rsidRPr="00421613">
              <w:rPr>
                <w:color w:val="auto"/>
                <w:sz w:val="22"/>
                <w:szCs w:val="22"/>
              </w:rPr>
              <w:t>2020-21</w:t>
            </w:r>
          </w:p>
        </w:tc>
        <w:tc>
          <w:tcPr>
            <w:tcW w:w="2254" w:type="dxa"/>
            <w:vAlign w:val="center"/>
          </w:tcPr>
          <w:p w14:paraId="076EEECE" w14:textId="77777777" w:rsidR="002258A7" w:rsidRPr="00421613" w:rsidRDefault="002258A7" w:rsidP="002258A7">
            <w:pPr>
              <w:spacing w:line="240" w:lineRule="auto"/>
              <w:jc w:val="right"/>
              <w:rPr>
                <w:color w:val="auto"/>
                <w:sz w:val="22"/>
                <w:szCs w:val="22"/>
              </w:rPr>
            </w:pPr>
            <w:r w:rsidRPr="00421613">
              <w:rPr>
                <w:color w:val="auto"/>
                <w:sz w:val="22"/>
                <w:szCs w:val="22"/>
              </w:rPr>
              <w:t>2021-22</w:t>
            </w:r>
          </w:p>
        </w:tc>
        <w:tc>
          <w:tcPr>
            <w:tcW w:w="2254" w:type="dxa"/>
            <w:vAlign w:val="center"/>
          </w:tcPr>
          <w:p w14:paraId="45CBFDD2" w14:textId="77777777" w:rsidR="002258A7" w:rsidRPr="00421613" w:rsidRDefault="002258A7" w:rsidP="002258A7">
            <w:pPr>
              <w:spacing w:line="240" w:lineRule="auto"/>
              <w:jc w:val="right"/>
              <w:rPr>
                <w:color w:val="auto"/>
                <w:sz w:val="22"/>
                <w:szCs w:val="22"/>
              </w:rPr>
            </w:pPr>
            <w:r w:rsidRPr="00421613">
              <w:rPr>
                <w:color w:val="auto"/>
                <w:sz w:val="22"/>
                <w:szCs w:val="22"/>
              </w:rPr>
              <w:t>2022-23</w:t>
            </w:r>
          </w:p>
        </w:tc>
      </w:tr>
      <w:tr w:rsidR="002258A7" w:rsidRPr="00421613" w14:paraId="05B7C270" w14:textId="77777777" w:rsidTr="0025200E">
        <w:trPr>
          <w:trHeight w:val="567"/>
        </w:trPr>
        <w:tc>
          <w:tcPr>
            <w:tcW w:w="2254" w:type="dxa"/>
            <w:vAlign w:val="center"/>
          </w:tcPr>
          <w:p w14:paraId="3A583AFF" w14:textId="77777777" w:rsidR="002258A7" w:rsidRPr="00421613" w:rsidRDefault="002258A7" w:rsidP="002258A7">
            <w:pPr>
              <w:spacing w:line="240" w:lineRule="auto"/>
              <w:rPr>
                <w:color w:val="auto"/>
                <w:sz w:val="22"/>
                <w:szCs w:val="22"/>
              </w:rPr>
            </w:pPr>
            <w:r w:rsidRPr="00421613">
              <w:rPr>
                <w:color w:val="auto"/>
                <w:sz w:val="22"/>
                <w:szCs w:val="22"/>
              </w:rPr>
              <w:t>Expense to date</w:t>
            </w:r>
          </w:p>
        </w:tc>
        <w:tc>
          <w:tcPr>
            <w:tcW w:w="2254" w:type="dxa"/>
            <w:vAlign w:val="center"/>
          </w:tcPr>
          <w:p w14:paraId="65DC08C6" w14:textId="77777777" w:rsidR="002258A7" w:rsidRPr="00421613" w:rsidRDefault="002258A7" w:rsidP="002258A7">
            <w:pPr>
              <w:spacing w:line="240" w:lineRule="auto"/>
              <w:rPr>
                <w:color w:val="auto"/>
                <w:sz w:val="22"/>
                <w:szCs w:val="22"/>
              </w:rPr>
            </w:pPr>
          </w:p>
        </w:tc>
        <w:tc>
          <w:tcPr>
            <w:tcW w:w="2254" w:type="dxa"/>
            <w:vAlign w:val="center"/>
          </w:tcPr>
          <w:p w14:paraId="4549805A" w14:textId="77777777" w:rsidR="002258A7" w:rsidRPr="00421613" w:rsidRDefault="002258A7" w:rsidP="002258A7">
            <w:pPr>
              <w:spacing w:line="240" w:lineRule="auto"/>
              <w:jc w:val="right"/>
              <w:rPr>
                <w:color w:val="auto"/>
                <w:sz w:val="22"/>
                <w:szCs w:val="22"/>
              </w:rPr>
            </w:pPr>
          </w:p>
        </w:tc>
        <w:tc>
          <w:tcPr>
            <w:tcW w:w="2254" w:type="dxa"/>
            <w:vAlign w:val="center"/>
          </w:tcPr>
          <w:p w14:paraId="2FCDD02B" w14:textId="77777777" w:rsidR="002258A7" w:rsidRPr="00421613" w:rsidRDefault="002258A7" w:rsidP="002258A7">
            <w:pPr>
              <w:spacing w:line="240" w:lineRule="auto"/>
              <w:jc w:val="right"/>
              <w:rPr>
                <w:color w:val="auto"/>
                <w:sz w:val="22"/>
                <w:szCs w:val="22"/>
              </w:rPr>
            </w:pPr>
          </w:p>
        </w:tc>
      </w:tr>
      <w:tr w:rsidR="002258A7" w:rsidRPr="00421613" w14:paraId="46CBE863" w14:textId="77777777" w:rsidTr="0025200E">
        <w:trPr>
          <w:trHeight w:val="567"/>
        </w:trPr>
        <w:tc>
          <w:tcPr>
            <w:tcW w:w="2254" w:type="dxa"/>
            <w:vAlign w:val="center"/>
          </w:tcPr>
          <w:p w14:paraId="75AAFABB" w14:textId="77777777" w:rsidR="002258A7" w:rsidRPr="00421613" w:rsidRDefault="002258A7" w:rsidP="002258A7">
            <w:pPr>
              <w:spacing w:line="240" w:lineRule="auto"/>
              <w:rPr>
                <w:color w:val="auto"/>
                <w:sz w:val="22"/>
                <w:szCs w:val="22"/>
              </w:rPr>
            </w:pPr>
            <w:r w:rsidRPr="00421613">
              <w:rPr>
                <w:color w:val="auto"/>
                <w:sz w:val="22"/>
                <w:szCs w:val="22"/>
              </w:rPr>
              <w:t>Forecast</w:t>
            </w:r>
          </w:p>
        </w:tc>
        <w:tc>
          <w:tcPr>
            <w:tcW w:w="2254" w:type="dxa"/>
            <w:vAlign w:val="center"/>
          </w:tcPr>
          <w:p w14:paraId="3B61D30B" w14:textId="77777777" w:rsidR="002258A7" w:rsidRPr="00421613" w:rsidRDefault="002258A7" w:rsidP="002258A7">
            <w:pPr>
              <w:spacing w:line="240" w:lineRule="auto"/>
              <w:jc w:val="right"/>
              <w:rPr>
                <w:color w:val="auto"/>
                <w:sz w:val="22"/>
                <w:szCs w:val="22"/>
              </w:rPr>
            </w:pPr>
          </w:p>
        </w:tc>
        <w:tc>
          <w:tcPr>
            <w:tcW w:w="2254" w:type="dxa"/>
            <w:vAlign w:val="center"/>
          </w:tcPr>
          <w:p w14:paraId="32EA1142" w14:textId="77777777" w:rsidR="002258A7" w:rsidRPr="00421613" w:rsidRDefault="002258A7" w:rsidP="002258A7">
            <w:pPr>
              <w:spacing w:line="240" w:lineRule="auto"/>
              <w:jc w:val="right"/>
              <w:rPr>
                <w:color w:val="auto"/>
                <w:sz w:val="22"/>
                <w:szCs w:val="22"/>
              </w:rPr>
            </w:pPr>
            <w:r w:rsidRPr="00421613">
              <w:rPr>
                <w:color w:val="auto"/>
                <w:sz w:val="22"/>
                <w:szCs w:val="22"/>
              </w:rPr>
              <w:t>30</w:t>
            </w:r>
          </w:p>
        </w:tc>
        <w:tc>
          <w:tcPr>
            <w:tcW w:w="2254" w:type="dxa"/>
            <w:vAlign w:val="center"/>
          </w:tcPr>
          <w:p w14:paraId="58A4D6A9" w14:textId="77777777" w:rsidR="002258A7" w:rsidRPr="00421613" w:rsidRDefault="002258A7" w:rsidP="002258A7">
            <w:pPr>
              <w:spacing w:line="240" w:lineRule="auto"/>
              <w:jc w:val="right"/>
              <w:rPr>
                <w:color w:val="auto"/>
                <w:sz w:val="22"/>
                <w:szCs w:val="22"/>
              </w:rPr>
            </w:pPr>
            <w:r w:rsidRPr="00421613">
              <w:rPr>
                <w:color w:val="auto"/>
                <w:sz w:val="22"/>
                <w:szCs w:val="22"/>
              </w:rPr>
              <w:t>150</w:t>
            </w:r>
          </w:p>
        </w:tc>
      </w:tr>
      <w:tr w:rsidR="002258A7" w:rsidRPr="00421613" w14:paraId="087EDD1C" w14:textId="77777777" w:rsidTr="0025200E">
        <w:trPr>
          <w:trHeight w:val="567"/>
        </w:trPr>
        <w:tc>
          <w:tcPr>
            <w:tcW w:w="2254" w:type="dxa"/>
            <w:vAlign w:val="center"/>
          </w:tcPr>
          <w:p w14:paraId="179EF363" w14:textId="77777777" w:rsidR="002258A7" w:rsidRPr="00421613" w:rsidRDefault="002258A7" w:rsidP="002258A7">
            <w:pPr>
              <w:spacing w:line="240" w:lineRule="auto"/>
              <w:rPr>
                <w:color w:val="auto"/>
                <w:sz w:val="22"/>
                <w:szCs w:val="22"/>
              </w:rPr>
            </w:pPr>
            <w:r w:rsidRPr="00421613">
              <w:rPr>
                <w:color w:val="auto"/>
                <w:sz w:val="22"/>
                <w:szCs w:val="22"/>
              </w:rPr>
              <w:t>Total</w:t>
            </w:r>
          </w:p>
        </w:tc>
        <w:tc>
          <w:tcPr>
            <w:tcW w:w="2254" w:type="dxa"/>
            <w:vAlign w:val="center"/>
          </w:tcPr>
          <w:p w14:paraId="47EBD323" w14:textId="77777777" w:rsidR="002258A7" w:rsidRPr="00421613" w:rsidRDefault="002258A7" w:rsidP="002258A7">
            <w:pPr>
              <w:spacing w:line="240" w:lineRule="auto"/>
              <w:jc w:val="right"/>
              <w:rPr>
                <w:color w:val="auto"/>
                <w:sz w:val="22"/>
                <w:szCs w:val="22"/>
              </w:rPr>
            </w:pPr>
          </w:p>
        </w:tc>
        <w:tc>
          <w:tcPr>
            <w:tcW w:w="2254" w:type="dxa"/>
            <w:vAlign w:val="center"/>
          </w:tcPr>
          <w:p w14:paraId="3D0FCC11" w14:textId="77777777" w:rsidR="002258A7" w:rsidRPr="00421613" w:rsidRDefault="002258A7" w:rsidP="002258A7">
            <w:pPr>
              <w:spacing w:line="240" w:lineRule="auto"/>
              <w:jc w:val="right"/>
              <w:rPr>
                <w:color w:val="auto"/>
                <w:sz w:val="22"/>
                <w:szCs w:val="22"/>
              </w:rPr>
            </w:pPr>
            <w:r w:rsidRPr="00421613">
              <w:rPr>
                <w:color w:val="auto"/>
                <w:sz w:val="22"/>
                <w:szCs w:val="22"/>
              </w:rPr>
              <w:t>30</w:t>
            </w:r>
          </w:p>
        </w:tc>
        <w:tc>
          <w:tcPr>
            <w:tcW w:w="2254" w:type="dxa"/>
            <w:vAlign w:val="center"/>
          </w:tcPr>
          <w:p w14:paraId="221486AA" w14:textId="77777777" w:rsidR="002258A7" w:rsidRPr="00421613" w:rsidRDefault="002258A7" w:rsidP="002258A7">
            <w:pPr>
              <w:spacing w:line="240" w:lineRule="auto"/>
              <w:jc w:val="right"/>
              <w:rPr>
                <w:color w:val="auto"/>
                <w:sz w:val="22"/>
                <w:szCs w:val="22"/>
              </w:rPr>
            </w:pPr>
            <w:r w:rsidRPr="00421613">
              <w:rPr>
                <w:color w:val="auto"/>
                <w:sz w:val="22"/>
                <w:szCs w:val="22"/>
              </w:rPr>
              <w:t>150</w:t>
            </w:r>
          </w:p>
        </w:tc>
      </w:tr>
    </w:tbl>
    <w:p w14:paraId="2F8FA51A" w14:textId="77777777" w:rsidR="002258A7" w:rsidRPr="00421613" w:rsidRDefault="002258A7" w:rsidP="00C47295">
      <w:pPr>
        <w:spacing w:line="240" w:lineRule="auto"/>
        <w:rPr>
          <w:rFonts w:asciiTheme="minorHAnsi" w:eastAsiaTheme="minorHAnsi" w:hAnsiTheme="minorHAnsi" w:cstheme="minorBidi"/>
          <w:b/>
          <w:color w:val="auto"/>
        </w:rPr>
      </w:pPr>
    </w:p>
    <w:p w14:paraId="34BD9E74" w14:textId="77777777" w:rsidR="002258A7" w:rsidRPr="00421613" w:rsidRDefault="002258A7" w:rsidP="00C47295">
      <w:pPr>
        <w:spacing w:line="240" w:lineRule="auto"/>
        <w:rPr>
          <w:rFonts w:asciiTheme="minorHAnsi" w:eastAsiaTheme="minorHAnsi" w:hAnsiTheme="minorHAnsi" w:cstheme="minorBidi"/>
          <w:b/>
          <w:color w:val="auto"/>
        </w:rPr>
      </w:pPr>
    </w:p>
    <w:p w14:paraId="6D87CD2F" w14:textId="77777777" w:rsidR="00BF265D" w:rsidRPr="00421613" w:rsidRDefault="00BF265D">
      <w:pPr>
        <w:spacing w:line="240" w:lineRule="auto"/>
        <w:rPr>
          <w:b/>
          <w:bCs/>
          <w:color w:val="auto"/>
          <w:lang w:eastAsia="en-GB"/>
        </w:rPr>
      </w:pPr>
      <w:r w:rsidRPr="00421613">
        <w:rPr>
          <w:color w:val="auto"/>
        </w:rPr>
        <w:br w:type="page"/>
      </w:r>
    </w:p>
    <w:p w14:paraId="190804FE" w14:textId="7D8B4161" w:rsidR="002258A7" w:rsidRPr="00421613" w:rsidRDefault="002258A7" w:rsidP="00E71387">
      <w:pPr>
        <w:pStyle w:val="Heading2"/>
        <w:rPr>
          <w:color w:val="auto"/>
        </w:rPr>
      </w:pPr>
      <w:r w:rsidRPr="00421613">
        <w:rPr>
          <w:color w:val="auto"/>
        </w:rPr>
        <w:lastRenderedPageBreak/>
        <w:t xml:space="preserve">APPENDIX </w:t>
      </w:r>
      <w:r w:rsidR="00421613" w:rsidRPr="00421613">
        <w:rPr>
          <w:color w:val="auto"/>
        </w:rPr>
        <w:t>4</w:t>
      </w:r>
    </w:p>
    <w:p w14:paraId="2E7D4AB5" w14:textId="0B2F427E" w:rsidR="00E71387" w:rsidRPr="00421613" w:rsidRDefault="00E71387" w:rsidP="00E71387">
      <w:pPr>
        <w:spacing w:line="240" w:lineRule="auto"/>
        <w:rPr>
          <w:rFonts w:asciiTheme="minorHAnsi" w:eastAsiaTheme="minorHAnsi" w:hAnsiTheme="minorHAnsi" w:cstheme="minorBidi"/>
          <w:color w:val="auto"/>
        </w:rPr>
      </w:pPr>
      <w:r w:rsidRPr="00421613">
        <w:rPr>
          <w:rFonts w:asciiTheme="minorHAnsi" w:eastAsiaTheme="minorHAnsi" w:hAnsiTheme="minorHAnsi" w:cstheme="minorBidi"/>
          <w:b/>
          <w:color w:val="auto"/>
        </w:rPr>
        <w:t xml:space="preserve">Village Environment Working Group – Summary Report. </w:t>
      </w:r>
      <w:r w:rsidR="007C10B7" w:rsidRPr="00421613">
        <w:rPr>
          <w:rFonts w:asciiTheme="minorHAnsi" w:eastAsiaTheme="minorHAnsi" w:hAnsiTheme="minorHAnsi" w:cstheme="minorBidi"/>
          <w:b/>
          <w:color w:val="auto"/>
        </w:rPr>
        <w:t>Sept</w:t>
      </w:r>
      <w:r w:rsidRPr="00421613">
        <w:rPr>
          <w:rFonts w:asciiTheme="minorHAnsi" w:eastAsiaTheme="minorHAnsi" w:hAnsiTheme="minorHAnsi" w:cstheme="minorBidi"/>
          <w:b/>
          <w:color w:val="auto"/>
        </w:rPr>
        <w:t xml:space="preserve"> 2021</w:t>
      </w:r>
    </w:p>
    <w:p w14:paraId="30F30B22" w14:textId="77777777" w:rsidR="00E71387" w:rsidRPr="00421613" w:rsidRDefault="00E71387" w:rsidP="00E71387">
      <w:pPr>
        <w:spacing w:line="240" w:lineRule="auto"/>
        <w:rPr>
          <w:rFonts w:asciiTheme="minorHAnsi" w:eastAsiaTheme="minorHAnsi" w:hAnsiTheme="minorHAnsi" w:cstheme="minorBidi"/>
          <w:b/>
          <w:color w:val="auto"/>
        </w:rPr>
      </w:pPr>
    </w:p>
    <w:p w14:paraId="6BBF4F28" w14:textId="77777777" w:rsidR="00E71387" w:rsidRPr="00421613" w:rsidRDefault="00E71387" w:rsidP="00E71387">
      <w:pPr>
        <w:spacing w:line="240" w:lineRule="auto"/>
        <w:rPr>
          <w:b/>
          <w:color w:val="auto"/>
          <w:sz w:val="22"/>
          <w:szCs w:val="22"/>
        </w:rPr>
      </w:pPr>
      <w:r w:rsidRPr="00421613">
        <w:rPr>
          <w:b/>
          <w:color w:val="auto"/>
          <w:sz w:val="22"/>
          <w:szCs w:val="22"/>
        </w:rPr>
        <w:t>Working Group Objective:</w:t>
      </w:r>
    </w:p>
    <w:p w14:paraId="254C96B0" w14:textId="77777777" w:rsidR="00E71387" w:rsidRPr="00421613" w:rsidRDefault="00E71387" w:rsidP="00E71387">
      <w:pPr>
        <w:spacing w:line="240" w:lineRule="auto"/>
        <w:rPr>
          <w:color w:val="auto"/>
          <w:sz w:val="22"/>
          <w:szCs w:val="22"/>
        </w:rPr>
      </w:pPr>
      <w:r w:rsidRPr="00421613">
        <w:rPr>
          <w:color w:val="auto"/>
          <w:sz w:val="22"/>
          <w:szCs w:val="22"/>
        </w:rPr>
        <w:t>To identify areas of concern/opportunity within the physical environment of the Village and propose responses.</w:t>
      </w:r>
    </w:p>
    <w:p w14:paraId="75E0892E" w14:textId="77777777" w:rsidR="00E71387" w:rsidRPr="00421613" w:rsidRDefault="00E71387" w:rsidP="00E71387">
      <w:pPr>
        <w:spacing w:line="240" w:lineRule="auto"/>
        <w:rPr>
          <w:b/>
          <w:color w:val="auto"/>
          <w:sz w:val="22"/>
          <w:szCs w:val="22"/>
        </w:rPr>
      </w:pPr>
    </w:p>
    <w:p w14:paraId="063D99CF" w14:textId="77777777" w:rsidR="00E71387" w:rsidRPr="00421613" w:rsidRDefault="00E71387" w:rsidP="00E71387">
      <w:pPr>
        <w:spacing w:line="240" w:lineRule="auto"/>
        <w:rPr>
          <w:b/>
          <w:color w:val="auto"/>
          <w:sz w:val="22"/>
          <w:szCs w:val="22"/>
        </w:rPr>
      </w:pPr>
      <w:r w:rsidRPr="00421613">
        <w:rPr>
          <w:b/>
          <w:color w:val="auto"/>
          <w:sz w:val="22"/>
          <w:szCs w:val="22"/>
        </w:rPr>
        <w:t>Working Group Participants:</w:t>
      </w:r>
    </w:p>
    <w:p w14:paraId="044252B3" w14:textId="7010F7F9" w:rsidR="00E71387" w:rsidRPr="00421613" w:rsidRDefault="00E71387" w:rsidP="00E71387">
      <w:pPr>
        <w:spacing w:line="240" w:lineRule="auto"/>
        <w:rPr>
          <w:color w:val="auto"/>
          <w:sz w:val="22"/>
          <w:szCs w:val="22"/>
        </w:rPr>
      </w:pPr>
      <w:r w:rsidRPr="00421613">
        <w:rPr>
          <w:color w:val="auto"/>
          <w:sz w:val="22"/>
          <w:szCs w:val="22"/>
        </w:rPr>
        <w:t xml:space="preserve">Ken Morgan, Alf Bush, Andrew Huggins, Karen </w:t>
      </w:r>
      <w:proofErr w:type="spellStart"/>
      <w:r w:rsidRPr="00421613">
        <w:rPr>
          <w:color w:val="auto"/>
          <w:sz w:val="22"/>
          <w:szCs w:val="22"/>
        </w:rPr>
        <w:t>Korenevsky</w:t>
      </w:r>
      <w:proofErr w:type="spellEnd"/>
      <w:r w:rsidRPr="00421613">
        <w:rPr>
          <w:color w:val="auto"/>
          <w:sz w:val="22"/>
          <w:szCs w:val="22"/>
        </w:rPr>
        <w:t>, Rob Carswell, Vicky Abbot (+ co-opted advisers Geoff Holland, Dr John Holland)</w:t>
      </w:r>
    </w:p>
    <w:p w14:paraId="41FBB30E" w14:textId="77777777" w:rsidR="00E71387" w:rsidRPr="00421613" w:rsidRDefault="00E71387" w:rsidP="00E71387">
      <w:pPr>
        <w:spacing w:line="240" w:lineRule="auto"/>
        <w:rPr>
          <w:b/>
          <w:color w:val="auto"/>
          <w:sz w:val="22"/>
          <w:szCs w:val="22"/>
        </w:rPr>
      </w:pPr>
    </w:p>
    <w:p w14:paraId="7F6B4EDA" w14:textId="77777777" w:rsidR="00E71387" w:rsidRPr="00421613" w:rsidRDefault="00E71387" w:rsidP="00E71387">
      <w:pPr>
        <w:spacing w:line="240" w:lineRule="auto"/>
        <w:rPr>
          <w:b/>
          <w:color w:val="auto"/>
          <w:sz w:val="22"/>
          <w:szCs w:val="22"/>
        </w:rPr>
      </w:pPr>
      <w:r w:rsidRPr="00421613">
        <w:rPr>
          <w:b/>
          <w:color w:val="auto"/>
          <w:sz w:val="22"/>
          <w:szCs w:val="22"/>
        </w:rPr>
        <w:t>Details:</w:t>
      </w:r>
    </w:p>
    <w:p w14:paraId="52BCF961"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Rec – BMX track layout designed – met volunteer machine driver/contractor and ready to commence</w:t>
      </w:r>
      <w:proofErr w:type="gramStart"/>
      <w:r w:rsidRPr="00421613">
        <w:rPr>
          <w:color w:val="auto"/>
          <w:sz w:val="22"/>
          <w:szCs w:val="22"/>
        </w:rPr>
        <w:t>..</w:t>
      </w:r>
      <w:proofErr w:type="gramEnd"/>
      <w:r w:rsidRPr="00421613">
        <w:rPr>
          <w:color w:val="auto"/>
          <w:sz w:val="22"/>
          <w:szCs w:val="22"/>
        </w:rPr>
        <w:t xml:space="preserve"> Quotations received for Dog Exercise Enclosure Fencing. Quotes required for Exercise Trail/Outdoor Gym. Developing detail designs for Boules Pitches+ other landscaping opportunities and </w:t>
      </w:r>
      <w:proofErr w:type="spellStart"/>
      <w:r w:rsidRPr="00421613">
        <w:rPr>
          <w:color w:val="auto"/>
          <w:sz w:val="22"/>
          <w:szCs w:val="22"/>
        </w:rPr>
        <w:t>stormwater</w:t>
      </w:r>
      <w:proofErr w:type="spellEnd"/>
      <w:r w:rsidRPr="00421613">
        <w:rPr>
          <w:color w:val="auto"/>
          <w:sz w:val="22"/>
          <w:szCs w:val="22"/>
        </w:rPr>
        <w:t xml:space="preserve"> attenuation. Potential conflict with football pitches to be resolved. Skate ramp mural in place – More to follow?</w:t>
      </w:r>
    </w:p>
    <w:p w14:paraId="36B7E591" w14:textId="74B3D5E9" w:rsidR="00E71387" w:rsidRPr="00421613" w:rsidRDefault="00E71387" w:rsidP="00E71387">
      <w:pPr>
        <w:numPr>
          <w:ilvl w:val="0"/>
          <w:numId w:val="8"/>
        </w:numPr>
        <w:spacing w:line="240" w:lineRule="auto"/>
        <w:ind w:left="357" w:hanging="357"/>
        <w:contextualSpacing/>
        <w:rPr>
          <w:color w:val="auto"/>
          <w:sz w:val="22"/>
          <w:szCs w:val="22"/>
        </w:rPr>
      </w:pPr>
      <w:proofErr w:type="spellStart"/>
      <w:r w:rsidRPr="00421613">
        <w:rPr>
          <w:color w:val="auto"/>
          <w:sz w:val="22"/>
          <w:szCs w:val="22"/>
        </w:rPr>
        <w:t>Hannams</w:t>
      </w:r>
      <w:proofErr w:type="spellEnd"/>
      <w:r w:rsidRPr="00421613">
        <w:rPr>
          <w:color w:val="auto"/>
          <w:sz w:val="22"/>
          <w:szCs w:val="22"/>
        </w:rPr>
        <w:t xml:space="preserve"> Close entrance enhancement (</w:t>
      </w:r>
      <w:proofErr w:type="spellStart"/>
      <w:r w:rsidRPr="00421613">
        <w:rPr>
          <w:color w:val="auto"/>
          <w:sz w:val="22"/>
          <w:szCs w:val="22"/>
        </w:rPr>
        <w:t>incl</w:t>
      </w:r>
      <w:proofErr w:type="spellEnd"/>
      <w:r w:rsidRPr="00421613">
        <w:rPr>
          <w:color w:val="auto"/>
          <w:sz w:val="22"/>
          <w:szCs w:val="22"/>
        </w:rPr>
        <w:t xml:space="preserve"> bin enclosure?). Discuss with </w:t>
      </w:r>
      <w:proofErr w:type="gramStart"/>
      <w:r w:rsidRPr="00421613">
        <w:rPr>
          <w:color w:val="auto"/>
          <w:sz w:val="22"/>
          <w:szCs w:val="22"/>
        </w:rPr>
        <w:t>management company</w:t>
      </w:r>
      <w:proofErr w:type="gramEnd"/>
      <w:r w:rsidRPr="00421613">
        <w:rPr>
          <w:color w:val="auto"/>
          <w:sz w:val="22"/>
          <w:szCs w:val="22"/>
        </w:rPr>
        <w:t>.</w:t>
      </w:r>
    </w:p>
    <w:p w14:paraId="47EEB1A9"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Disabled Parking Bays in Upper Car Park.</w:t>
      </w:r>
    </w:p>
    <w:p w14:paraId="2B226CE6"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Sports Area adjacent school on Dorset Council land. Joint project with School and Sports Club – Awaiting Dorset Council to respond with meeting date.</w:t>
      </w:r>
    </w:p>
    <w:p w14:paraId="62B8787D"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Wareham Rd/School traffic/parking – ideas developing in conjunction with Sports Area.</w:t>
      </w:r>
    </w:p>
    <w:p w14:paraId="59F33172"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Trees – Management, Protection, New planting, Dedication +Sponsorship. Audit proposed. More trees.</w:t>
      </w:r>
    </w:p>
    <w:p w14:paraId="61BCBAAE"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Foxhills Green tree cutting back policy subject to public/neighbour consultation.</w:t>
      </w:r>
    </w:p>
    <w:p w14:paraId="20527E01"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rFonts w:eastAsia="Times New Roman" w:cs="Calibri"/>
          <w:color w:val="auto"/>
          <w:sz w:val="22"/>
          <w:szCs w:val="22"/>
          <w:lang w:eastAsia="en-GB"/>
        </w:rPr>
        <w:t>Play Area winter surface problems. Rocket Park ok till 21-22 winter. Foxhills to be addressed.</w:t>
      </w:r>
    </w:p>
    <w:p w14:paraId="17B8A935"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Eldons Drove Pond – Delay due to Japanese Knotweed. Treatment started.</w:t>
      </w:r>
    </w:p>
    <w:p w14:paraId="22401C9D"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Ongoing - Highways liaison, Monitor Footpaths, GGs, Street scene improvements, Biodiversity.</w:t>
      </w:r>
    </w:p>
    <w:p w14:paraId="10967C05" w14:textId="77777777" w:rsidR="00E71387" w:rsidRPr="00421613" w:rsidRDefault="00E71387" w:rsidP="00E71387">
      <w:pPr>
        <w:numPr>
          <w:ilvl w:val="0"/>
          <w:numId w:val="8"/>
        </w:numPr>
        <w:spacing w:line="240" w:lineRule="auto"/>
        <w:ind w:left="357" w:hanging="357"/>
        <w:contextualSpacing/>
        <w:rPr>
          <w:color w:val="auto"/>
          <w:sz w:val="22"/>
          <w:szCs w:val="22"/>
        </w:rPr>
      </w:pPr>
      <w:r w:rsidRPr="00421613">
        <w:rPr>
          <w:color w:val="auto"/>
          <w:sz w:val="22"/>
          <w:szCs w:val="22"/>
        </w:rPr>
        <w:t xml:space="preserve">Finger post Renovations – </w:t>
      </w:r>
      <w:proofErr w:type="spellStart"/>
      <w:r w:rsidRPr="00421613">
        <w:rPr>
          <w:color w:val="auto"/>
          <w:sz w:val="22"/>
          <w:szCs w:val="22"/>
        </w:rPr>
        <w:t>Blaneys</w:t>
      </w:r>
      <w:proofErr w:type="spellEnd"/>
      <w:r w:rsidRPr="00421613">
        <w:rPr>
          <w:color w:val="auto"/>
          <w:sz w:val="22"/>
          <w:szCs w:val="22"/>
        </w:rPr>
        <w:t xml:space="preserve"> Corner pilot project - Roundel awaited. Private sponsorship. Intention to train volunteers and seek further sponsorship.</w:t>
      </w:r>
    </w:p>
    <w:p w14:paraId="78207C24" w14:textId="77777777" w:rsidR="00E71387" w:rsidRPr="00421613" w:rsidRDefault="00E71387" w:rsidP="00E71387">
      <w:pPr>
        <w:numPr>
          <w:ilvl w:val="0"/>
          <w:numId w:val="8"/>
        </w:numPr>
        <w:spacing w:line="240" w:lineRule="auto"/>
        <w:ind w:left="357" w:hanging="357"/>
        <w:contextualSpacing/>
        <w:rPr>
          <w:color w:val="auto"/>
          <w:sz w:val="22"/>
          <w:szCs w:val="22"/>
        </w:rPr>
      </w:pPr>
      <w:proofErr w:type="spellStart"/>
      <w:r w:rsidRPr="00421613">
        <w:rPr>
          <w:color w:val="auto"/>
          <w:sz w:val="22"/>
          <w:szCs w:val="22"/>
        </w:rPr>
        <w:t>Guerilla</w:t>
      </w:r>
      <w:proofErr w:type="spellEnd"/>
      <w:r w:rsidRPr="00421613">
        <w:rPr>
          <w:color w:val="auto"/>
          <w:sz w:val="22"/>
          <w:szCs w:val="22"/>
        </w:rPr>
        <w:t xml:space="preserve"> Gardeners – ongoing path clearance/maintenance. Visible and appreciated.</w:t>
      </w:r>
    </w:p>
    <w:p w14:paraId="32224D46" w14:textId="77777777" w:rsidR="00E71387" w:rsidRPr="00421613" w:rsidRDefault="00E71387" w:rsidP="00E71387">
      <w:pPr>
        <w:spacing w:line="240" w:lineRule="auto"/>
        <w:rPr>
          <w:b/>
          <w:color w:val="auto"/>
          <w:sz w:val="22"/>
          <w:szCs w:val="22"/>
        </w:rPr>
      </w:pPr>
    </w:p>
    <w:p w14:paraId="1147775A" w14:textId="77777777" w:rsidR="00E71387" w:rsidRPr="00421613" w:rsidRDefault="00E71387" w:rsidP="00E71387">
      <w:pPr>
        <w:spacing w:line="240" w:lineRule="auto"/>
        <w:rPr>
          <w:b/>
          <w:color w:val="auto"/>
          <w:sz w:val="22"/>
          <w:szCs w:val="22"/>
        </w:rPr>
      </w:pPr>
      <w:r w:rsidRPr="00421613">
        <w:rPr>
          <w:b/>
          <w:color w:val="auto"/>
          <w:sz w:val="22"/>
          <w:szCs w:val="22"/>
        </w:rPr>
        <w:t>Dependencies:</w:t>
      </w:r>
    </w:p>
    <w:p w14:paraId="68FB3332" w14:textId="2806E0E4" w:rsidR="00E71387" w:rsidRPr="00421613" w:rsidRDefault="00E71387" w:rsidP="004B0689">
      <w:pPr>
        <w:numPr>
          <w:ilvl w:val="0"/>
          <w:numId w:val="4"/>
        </w:numPr>
        <w:spacing w:line="240" w:lineRule="auto"/>
        <w:contextualSpacing/>
        <w:rPr>
          <w:b/>
          <w:color w:val="auto"/>
          <w:sz w:val="22"/>
          <w:szCs w:val="22"/>
        </w:rPr>
      </w:pPr>
      <w:proofErr w:type="spellStart"/>
      <w:r w:rsidRPr="00421613">
        <w:rPr>
          <w:color w:val="auto"/>
          <w:sz w:val="22"/>
          <w:szCs w:val="22"/>
        </w:rPr>
        <w:t>Hannams</w:t>
      </w:r>
      <w:proofErr w:type="spellEnd"/>
      <w:r w:rsidRPr="00421613">
        <w:rPr>
          <w:color w:val="auto"/>
          <w:sz w:val="22"/>
          <w:szCs w:val="22"/>
        </w:rPr>
        <w:t xml:space="preserve"> Close </w:t>
      </w:r>
      <w:proofErr w:type="spellStart"/>
      <w:r w:rsidRPr="00421613">
        <w:rPr>
          <w:color w:val="auto"/>
          <w:sz w:val="22"/>
          <w:szCs w:val="22"/>
        </w:rPr>
        <w:t>Mngmt</w:t>
      </w:r>
      <w:proofErr w:type="spellEnd"/>
      <w:r w:rsidRPr="00421613">
        <w:rPr>
          <w:color w:val="auto"/>
          <w:sz w:val="22"/>
          <w:szCs w:val="22"/>
        </w:rPr>
        <w:t xml:space="preserve"> Co. Dorset Council. Highways.</w:t>
      </w:r>
    </w:p>
    <w:p w14:paraId="133CBB32" w14:textId="77777777" w:rsidR="00360D2A" w:rsidRPr="00421613" w:rsidRDefault="00360D2A" w:rsidP="00360D2A">
      <w:pPr>
        <w:spacing w:line="240" w:lineRule="auto"/>
        <w:ind w:left="360"/>
        <w:contextualSpacing/>
        <w:rPr>
          <w:b/>
          <w:color w:val="auto"/>
          <w:sz w:val="22"/>
          <w:szCs w:val="22"/>
        </w:rPr>
      </w:pPr>
    </w:p>
    <w:p w14:paraId="768E278C" w14:textId="77777777" w:rsidR="00E71387" w:rsidRPr="00421613" w:rsidRDefault="00E71387" w:rsidP="00E71387">
      <w:pPr>
        <w:spacing w:line="240" w:lineRule="auto"/>
        <w:rPr>
          <w:b/>
          <w:color w:val="auto"/>
          <w:sz w:val="22"/>
          <w:szCs w:val="22"/>
        </w:rPr>
      </w:pPr>
      <w:r w:rsidRPr="00421613">
        <w:rPr>
          <w:b/>
          <w:color w:val="auto"/>
          <w:sz w:val="22"/>
          <w:szCs w:val="22"/>
        </w:rPr>
        <w:t>Status/Next Steps:</w:t>
      </w:r>
    </w:p>
    <w:p w14:paraId="46901295" w14:textId="77777777" w:rsidR="00E71387" w:rsidRPr="00421613" w:rsidRDefault="00E71387" w:rsidP="00E71387">
      <w:pPr>
        <w:numPr>
          <w:ilvl w:val="0"/>
          <w:numId w:val="4"/>
        </w:numPr>
        <w:spacing w:line="240" w:lineRule="auto"/>
        <w:contextualSpacing/>
        <w:rPr>
          <w:color w:val="auto"/>
          <w:sz w:val="22"/>
          <w:szCs w:val="22"/>
        </w:rPr>
      </w:pPr>
      <w:r w:rsidRPr="00421613">
        <w:rPr>
          <w:color w:val="auto"/>
          <w:sz w:val="22"/>
          <w:szCs w:val="22"/>
        </w:rPr>
        <w:t>Accept quote and fit Dog Area fencing + level/gravel Eldons Drove car Pk.</w:t>
      </w:r>
    </w:p>
    <w:p w14:paraId="5F8B93BC" w14:textId="77777777" w:rsidR="00E71387" w:rsidRPr="00421613" w:rsidRDefault="00E71387" w:rsidP="00E71387">
      <w:pPr>
        <w:numPr>
          <w:ilvl w:val="0"/>
          <w:numId w:val="4"/>
        </w:numPr>
        <w:spacing w:line="240" w:lineRule="auto"/>
        <w:contextualSpacing/>
        <w:rPr>
          <w:color w:val="auto"/>
          <w:sz w:val="22"/>
          <w:szCs w:val="22"/>
        </w:rPr>
      </w:pPr>
      <w:r w:rsidRPr="00421613">
        <w:rPr>
          <w:color w:val="auto"/>
          <w:sz w:val="22"/>
          <w:szCs w:val="22"/>
        </w:rPr>
        <w:t>Quotations for Rec projects – (Exercise equipment + dog hedge/fencing).</w:t>
      </w:r>
    </w:p>
    <w:p w14:paraId="08AF6F16" w14:textId="77777777" w:rsidR="00E71387" w:rsidRPr="00421613" w:rsidRDefault="00E71387" w:rsidP="00E71387">
      <w:pPr>
        <w:numPr>
          <w:ilvl w:val="0"/>
          <w:numId w:val="4"/>
        </w:numPr>
        <w:spacing w:line="240" w:lineRule="auto"/>
        <w:contextualSpacing/>
        <w:rPr>
          <w:color w:val="auto"/>
          <w:sz w:val="22"/>
          <w:szCs w:val="22"/>
        </w:rPr>
      </w:pPr>
      <w:r w:rsidRPr="00421613">
        <w:rPr>
          <w:color w:val="auto"/>
          <w:sz w:val="22"/>
          <w:szCs w:val="22"/>
        </w:rPr>
        <w:t>Pond Area - Weed Treatment.</w:t>
      </w:r>
    </w:p>
    <w:p w14:paraId="4D456606" w14:textId="77777777" w:rsidR="00E71387" w:rsidRPr="00421613" w:rsidRDefault="00E71387" w:rsidP="00E71387">
      <w:pPr>
        <w:numPr>
          <w:ilvl w:val="0"/>
          <w:numId w:val="4"/>
        </w:numPr>
        <w:spacing w:line="240" w:lineRule="auto"/>
        <w:contextualSpacing/>
        <w:rPr>
          <w:color w:val="auto"/>
          <w:sz w:val="22"/>
          <w:szCs w:val="22"/>
        </w:rPr>
      </w:pPr>
      <w:r w:rsidRPr="00421613">
        <w:rPr>
          <w:color w:val="auto"/>
          <w:sz w:val="22"/>
          <w:szCs w:val="22"/>
        </w:rPr>
        <w:t xml:space="preserve">Work up designs for Sports Area, Boules, </w:t>
      </w:r>
      <w:proofErr w:type="spellStart"/>
      <w:proofErr w:type="gramStart"/>
      <w:r w:rsidRPr="00421613">
        <w:rPr>
          <w:color w:val="auto"/>
          <w:sz w:val="22"/>
          <w:szCs w:val="22"/>
        </w:rPr>
        <w:t>Hannams</w:t>
      </w:r>
      <w:proofErr w:type="spellEnd"/>
      <w:proofErr w:type="gramEnd"/>
      <w:r w:rsidRPr="00421613">
        <w:rPr>
          <w:color w:val="auto"/>
          <w:sz w:val="22"/>
          <w:szCs w:val="22"/>
        </w:rPr>
        <w:t>/Rec entrance+ Rec landscaping/tree planting.</w:t>
      </w:r>
    </w:p>
    <w:p w14:paraId="7A67D582" w14:textId="77777777" w:rsidR="00E71387" w:rsidRPr="00421613" w:rsidRDefault="00E71387" w:rsidP="00E71387">
      <w:pPr>
        <w:numPr>
          <w:ilvl w:val="0"/>
          <w:numId w:val="4"/>
        </w:numPr>
        <w:spacing w:line="240" w:lineRule="auto"/>
        <w:contextualSpacing/>
        <w:rPr>
          <w:color w:val="auto"/>
          <w:sz w:val="22"/>
          <w:szCs w:val="22"/>
        </w:rPr>
      </w:pPr>
      <w:r w:rsidRPr="00421613">
        <w:rPr>
          <w:color w:val="auto"/>
          <w:sz w:val="22"/>
          <w:szCs w:val="22"/>
        </w:rPr>
        <w:t>GG projects – ongoing.</w:t>
      </w:r>
    </w:p>
    <w:p w14:paraId="7C76DA8D" w14:textId="77777777" w:rsidR="00E71387" w:rsidRPr="00421613" w:rsidRDefault="00E71387" w:rsidP="00E71387">
      <w:pPr>
        <w:rPr>
          <w:color w:val="auto"/>
          <w:sz w:val="22"/>
          <w:szCs w:val="22"/>
        </w:rPr>
      </w:pPr>
    </w:p>
    <w:tbl>
      <w:tblPr>
        <w:tblStyle w:val="TableGrid130"/>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433"/>
        <w:gridCol w:w="2075"/>
      </w:tblGrid>
      <w:tr w:rsidR="00BF265D" w:rsidRPr="00421613" w14:paraId="2960E420" w14:textId="77777777" w:rsidTr="00360D2A">
        <w:trPr>
          <w:trHeight w:val="567"/>
          <w:tblHeader/>
        </w:trPr>
        <w:tc>
          <w:tcPr>
            <w:tcW w:w="2254" w:type="dxa"/>
            <w:vAlign w:val="center"/>
          </w:tcPr>
          <w:p w14:paraId="76AB5D03" w14:textId="77777777" w:rsidR="00E71387" w:rsidRPr="00421613" w:rsidRDefault="00E71387" w:rsidP="00E71387">
            <w:pPr>
              <w:spacing w:after="160"/>
              <w:rPr>
                <w:color w:val="auto"/>
                <w:sz w:val="22"/>
                <w:szCs w:val="22"/>
              </w:rPr>
            </w:pPr>
            <w:r w:rsidRPr="00421613">
              <w:rPr>
                <w:color w:val="auto"/>
                <w:sz w:val="22"/>
                <w:szCs w:val="22"/>
              </w:rPr>
              <w:t>Financial Forecast:</w:t>
            </w:r>
          </w:p>
          <w:p w14:paraId="271C3DCB" w14:textId="77777777" w:rsidR="00E71387" w:rsidRPr="00421613" w:rsidRDefault="00E71387" w:rsidP="00E71387">
            <w:pPr>
              <w:spacing w:after="160"/>
              <w:rPr>
                <w:color w:val="auto"/>
                <w:sz w:val="18"/>
                <w:szCs w:val="18"/>
              </w:rPr>
            </w:pPr>
            <w:r w:rsidRPr="00421613">
              <w:rPr>
                <w:color w:val="auto"/>
                <w:sz w:val="18"/>
                <w:szCs w:val="18"/>
              </w:rPr>
              <w:t>(£000’s, excluding VAT)</w:t>
            </w:r>
          </w:p>
        </w:tc>
        <w:tc>
          <w:tcPr>
            <w:tcW w:w="2254" w:type="dxa"/>
            <w:vAlign w:val="center"/>
          </w:tcPr>
          <w:p w14:paraId="017B5869" w14:textId="77777777" w:rsidR="00E71387" w:rsidRPr="00421613" w:rsidRDefault="00E71387" w:rsidP="00E71387">
            <w:pPr>
              <w:spacing w:after="160"/>
              <w:jc w:val="right"/>
              <w:rPr>
                <w:color w:val="auto"/>
                <w:sz w:val="22"/>
                <w:szCs w:val="22"/>
              </w:rPr>
            </w:pPr>
            <w:r w:rsidRPr="00421613">
              <w:rPr>
                <w:color w:val="auto"/>
                <w:sz w:val="22"/>
                <w:szCs w:val="22"/>
              </w:rPr>
              <w:t>2020-21</w:t>
            </w:r>
          </w:p>
        </w:tc>
        <w:tc>
          <w:tcPr>
            <w:tcW w:w="2433" w:type="dxa"/>
            <w:vAlign w:val="center"/>
          </w:tcPr>
          <w:p w14:paraId="73FB6871" w14:textId="77777777" w:rsidR="00E71387" w:rsidRPr="00421613" w:rsidRDefault="00E71387" w:rsidP="00E71387">
            <w:pPr>
              <w:spacing w:after="160"/>
              <w:jc w:val="right"/>
              <w:rPr>
                <w:color w:val="auto"/>
                <w:sz w:val="22"/>
                <w:szCs w:val="22"/>
              </w:rPr>
            </w:pPr>
            <w:r w:rsidRPr="00421613">
              <w:rPr>
                <w:color w:val="auto"/>
                <w:sz w:val="22"/>
                <w:szCs w:val="22"/>
              </w:rPr>
              <w:t>2021-22</w:t>
            </w:r>
          </w:p>
        </w:tc>
        <w:tc>
          <w:tcPr>
            <w:tcW w:w="2075" w:type="dxa"/>
            <w:vAlign w:val="center"/>
          </w:tcPr>
          <w:p w14:paraId="0EE2AF04" w14:textId="77777777" w:rsidR="00E71387" w:rsidRPr="00421613" w:rsidRDefault="00E71387" w:rsidP="00E71387">
            <w:pPr>
              <w:spacing w:after="160"/>
              <w:jc w:val="right"/>
              <w:rPr>
                <w:color w:val="auto"/>
                <w:sz w:val="22"/>
                <w:szCs w:val="22"/>
              </w:rPr>
            </w:pPr>
            <w:r w:rsidRPr="00421613">
              <w:rPr>
                <w:color w:val="auto"/>
                <w:sz w:val="22"/>
                <w:szCs w:val="22"/>
              </w:rPr>
              <w:t>2022-23</w:t>
            </w:r>
          </w:p>
        </w:tc>
      </w:tr>
      <w:tr w:rsidR="00BF265D" w:rsidRPr="00421613" w14:paraId="48A0AF1A" w14:textId="77777777" w:rsidTr="004B0689">
        <w:trPr>
          <w:trHeight w:val="567"/>
        </w:trPr>
        <w:tc>
          <w:tcPr>
            <w:tcW w:w="2254" w:type="dxa"/>
            <w:vAlign w:val="center"/>
          </w:tcPr>
          <w:p w14:paraId="051C77E5" w14:textId="77777777" w:rsidR="00E71387" w:rsidRPr="00421613" w:rsidRDefault="00E71387" w:rsidP="00E71387">
            <w:pPr>
              <w:spacing w:after="160"/>
              <w:rPr>
                <w:color w:val="auto"/>
                <w:sz w:val="22"/>
                <w:szCs w:val="22"/>
              </w:rPr>
            </w:pPr>
            <w:r w:rsidRPr="00421613">
              <w:rPr>
                <w:color w:val="auto"/>
                <w:sz w:val="22"/>
                <w:szCs w:val="22"/>
              </w:rPr>
              <w:t>Expense to date</w:t>
            </w:r>
          </w:p>
        </w:tc>
        <w:tc>
          <w:tcPr>
            <w:tcW w:w="2254" w:type="dxa"/>
            <w:vAlign w:val="center"/>
          </w:tcPr>
          <w:p w14:paraId="30303E9F" w14:textId="232E0F6F" w:rsidR="00E71387" w:rsidRPr="00421613" w:rsidRDefault="00E71387" w:rsidP="00360D2A">
            <w:pPr>
              <w:spacing w:after="160"/>
              <w:jc w:val="right"/>
              <w:rPr>
                <w:color w:val="auto"/>
                <w:sz w:val="22"/>
                <w:szCs w:val="22"/>
              </w:rPr>
            </w:pPr>
            <w:r w:rsidRPr="00421613">
              <w:rPr>
                <w:color w:val="auto"/>
                <w:sz w:val="22"/>
                <w:szCs w:val="22"/>
              </w:rPr>
              <w:t>1.5</w:t>
            </w:r>
          </w:p>
        </w:tc>
        <w:tc>
          <w:tcPr>
            <w:tcW w:w="2433" w:type="dxa"/>
            <w:vAlign w:val="center"/>
          </w:tcPr>
          <w:p w14:paraId="45DF169A" w14:textId="349B7404" w:rsidR="00E71387" w:rsidRPr="00421613" w:rsidRDefault="00E71387" w:rsidP="00360D2A">
            <w:pPr>
              <w:spacing w:after="160"/>
              <w:jc w:val="right"/>
              <w:rPr>
                <w:color w:val="auto"/>
                <w:sz w:val="22"/>
                <w:szCs w:val="22"/>
              </w:rPr>
            </w:pPr>
            <w:r w:rsidRPr="00421613">
              <w:rPr>
                <w:color w:val="auto"/>
                <w:sz w:val="22"/>
                <w:szCs w:val="22"/>
              </w:rPr>
              <w:t>24</w:t>
            </w:r>
          </w:p>
        </w:tc>
        <w:tc>
          <w:tcPr>
            <w:tcW w:w="2075" w:type="dxa"/>
            <w:vAlign w:val="center"/>
          </w:tcPr>
          <w:p w14:paraId="1A72FEAB" w14:textId="77777777" w:rsidR="00E71387" w:rsidRPr="00421613" w:rsidRDefault="00E71387" w:rsidP="00E71387">
            <w:pPr>
              <w:spacing w:after="160"/>
              <w:jc w:val="right"/>
              <w:rPr>
                <w:color w:val="auto"/>
                <w:sz w:val="22"/>
                <w:szCs w:val="22"/>
              </w:rPr>
            </w:pPr>
          </w:p>
        </w:tc>
      </w:tr>
      <w:tr w:rsidR="00BF265D" w:rsidRPr="00421613" w14:paraId="747985CB" w14:textId="77777777" w:rsidTr="004B0689">
        <w:trPr>
          <w:trHeight w:val="567"/>
        </w:trPr>
        <w:tc>
          <w:tcPr>
            <w:tcW w:w="2254" w:type="dxa"/>
            <w:vAlign w:val="center"/>
          </w:tcPr>
          <w:p w14:paraId="576A4F23" w14:textId="77777777" w:rsidR="00E71387" w:rsidRPr="00421613" w:rsidRDefault="00E71387" w:rsidP="00E71387">
            <w:pPr>
              <w:spacing w:after="160"/>
              <w:rPr>
                <w:color w:val="auto"/>
                <w:sz w:val="22"/>
                <w:szCs w:val="22"/>
              </w:rPr>
            </w:pPr>
            <w:r w:rsidRPr="00421613">
              <w:rPr>
                <w:color w:val="auto"/>
                <w:sz w:val="22"/>
                <w:szCs w:val="22"/>
              </w:rPr>
              <w:t>Forecast</w:t>
            </w:r>
          </w:p>
        </w:tc>
        <w:tc>
          <w:tcPr>
            <w:tcW w:w="2254" w:type="dxa"/>
            <w:vAlign w:val="center"/>
          </w:tcPr>
          <w:p w14:paraId="246AD1A0" w14:textId="77777777" w:rsidR="00E71387" w:rsidRPr="00421613" w:rsidRDefault="00E71387" w:rsidP="00E71387">
            <w:pPr>
              <w:spacing w:after="160"/>
              <w:jc w:val="right"/>
              <w:rPr>
                <w:color w:val="auto"/>
                <w:sz w:val="22"/>
                <w:szCs w:val="22"/>
              </w:rPr>
            </w:pPr>
          </w:p>
        </w:tc>
        <w:tc>
          <w:tcPr>
            <w:tcW w:w="2433" w:type="dxa"/>
            <w:vAlign w:val="center"/>
          </w:tcPr>
          <w:p w14:paraId="30F8ADC9" w14:textId="31F17C94" w:rsidR="00E71387" w:rsidRPr="00421613" w:rsidRDefault="00E71387" w:rsidP="00360D2A">
            <w:pPr>
              <w:spacing w:after="160"/>
              <w:jc w:val="right"/>
              <w:rPr>
                <w:color w:val="auto"/>
                <w:sz w:val="22"/>
                <w:szCs w:val="22"/>
              </w:rPr>
            </w:pPr>
            <w:r w:rsidRPr="00421613">
              <w:rPr>
                <w:color w:val="auto"/>
                <w:sz w:val="22"/>
                <w:szCs w:val="22"/>
              </w:rPr>
              <w:t>31</w:t>
            </w:r>
          </w:p>
        </w:tc>
        <w:tc>
          <w:tcPr>
            <w:tcW w:w="2075" w:type="dxa"/>
            <w:vAlign w:val="center"/>
          </w:tcPr>
          <w:p w14:paraId="4F2FB682" w14:textId="77777777" w:rsidR="00E71387" w:rsidRPr="00421613" w:rsidRDefault="00E71387" w:rsidP="00E71387">
            <w:pPr>
              <w:spacing w:after="160"/>
              <w:jc w:val="right"/>
              <w:rPr>
                <w:color w:val="auto"/>
                <w:sz w:val="22"/>
                <w:szCs w:val="22"/>
              </w:rPr>
            </w:pPr>
            <w:r w:rsidRPr="00421613">
              <w:rPr>
                <w:color w:val="auto"/>
                <w:sz w:val="22"/>
                <w:szCs w:val="22"/>
              </w:rPr>
              <w:t>?</w:t>
            </w:r>
          </w:p>
        </w:tc>
      </w:tr>
      <w:tr w:rsidR="00BF265D" w:rsidRPr="00421613" w14:paraId="0AFDB83F" w14:textId="77777777" w:rsidTr="004B0689">
        <w:trPr>
          <w:trHeight w:val="567"/>
        </w:trPr>
        <w:tc>
          <w:tcPr>
            <w:tcW w:w="2254" w:type="dxa"/>
            <w:vAlign w:val="center"/>
          </w:tcPr>
          <w:p w14:paraId="750EC483" w14:textId="77777777" w:rsidR="00E71387" w:rsidRPr="00421613" w:rsidRDefault="00E71387" w:rsidP="00E71387">
            <w:pPr>
              <w:spacing w:after="160"/>
              <w:rPr>
                <w:color w:val="auto"/>
                <w:sz w:val="22"/>
                <w:szCs w:val="22"/>
              </w:rPr>
            </w:pPr>
            <w:r w:rsidRPr="00421613">
              <w:rPr>
                <w:color w:val="auto"/>
                <w:sz w:val="22"/>
                <w:szCs w:val="22"/>
              </w:rPr>
              <w:t>Total</w:t>
            </w:r>
          </w:p>
        </w:tc>
        <w:tc>
          <w:tcPr>
            <w:tcW w:w="2254" w:type="dxa"/>
            <w:vAlign w:val="center"/>
          </w:tcPr>
          <w:p w14:paraId="5295DAE3" w14:textId="77777777" w:rsidR="00E71387" w:rsidRPr="00421613" w:rsidRDefault="00E71387" w:rsidP="00E71387">
            <w:pPr>
              <w:spacing w:after="160"/>
              <w:jc w:val="right"/>
              <w:rPr>
                <w:color w:val="auto"/>
                <w:sz w:val="22"/>
                <w:szCs w:val="22"/>
              </w:rPr>
            </w:pPr>
            <w:r w:rsidRPr="00421613">
              <w:rPr>
                <w:color w:val="auto"/>
                <w:sz w:val="22"/>
                <w:szCs w:val="22"/>
              </w:rPr>
              <w:t>1.5</w:t>
            </w:r>
          </w:p>
        </w:tc>
        <w:tc>
          <w:tcPr>
            <w:tcW w:w="2433" w:type="dxa"/>
            <w:vAlign w:val="center"/>
          </w:tcPr>
          <w:p w14:paraId="59FB15B3" w14:textId="77777777" w:rsidR="00E71387" w:rsidRPr="00421613" w:rsidRDefault="00E71387" w:rsidP="00E71387">
            <w:pPr>
              <w:spacing w:after="160"/>
              <w:jc w:val="right"/>
              <w:rPr>
                <w:color w:val="auto"/>
                <w:sz w:val="22"/>
                <w:szCs w:val="22"/>
              </w:rPr>
            </w:pPr>
            <w:r w:rsidRPr="00421613">
              <w:rPr>
                <w:color w:val="auto"/>
                <w:sz w:val="22"/>
                <w:szCs w:val="22"/>
              </w:rPr>
              <w:t>55</w:t>
            </w:r>
          </w:p>
        </w:tc>
        <w:tc>
          <w:tcPr>
            <w:tcW w:w="2075" w:type="dxa"/>
            <w:vAlign w:val="center"/>
          </w:tcPr>
          <w:p w14:paraId="107C48B3" w14:textId="77777777" w:rsidR="00E71387" w:rsidRPr="00421613" w:rsidRDefault="00E71387" w:rsidP="00E71387">
            <w:pPr>
              <w:spacing w:after="160"/>
              <w:jc w:val="right"/>
              <w:rPr>
                <w:color w:val="auto"/>
                <w:sz w:val="22"/>
                <w:szCs w:val="22"/>
              </w:rPr>
            </w:pPr>
            <w:r w:rsidRPr="00421613">
              <w:rPr>
                <w:color w:val="auto"/>
                <w:sz w:val="22"/>
                <w:szCs w:val="22"/>
              </w:rPr>
              <w:t>?</w:t>
            </w:r>
          </w:p>
        </w:tc>
      </w:tr>
    </w:tbl>
    <w:p w14:paraId="734ED2B6" w14:textId="77777777" w:rsidR="00E71387" w:rsidRPr="00421613" w:rsidRDefault="00E71387" w:rsidP="00C47295">
      <w:pPr>
        <w:spacing w:line="240" w:lineRule="auto"/>
        <w:rPr>
          <w:rFonts w:asciiTheme="minorHAnsi" w:eastAsiaTheme="minorHAnsi" w:hAnsiTheme="minorHAnsi" w:cstheme="minorBidi"/>
          <w:color w:val="auto"/>
        </w:rPr>
      </w:pPr>
    </w:p>
    <w:p w14:paraId="31F697BD" w14:textId="77777777" w:rsidR="00E71387" w:rsidRPr="00421613" w:rsidRDefault="00E71387" w:rsidP="00C47295">
      <w:pPr>
        <w:spacing w:line="240" w:lineRule="auto"/>
        <w:rPr>
          <w:rFonts w:asciiTheme="minorHAnsi" w:eastAsiaTheme="minorHAnsi" w:hAnsiTheme="minorHAnsi" w:cstheme="minorBidi"/>
          <w:color w:val="auto"/>
        </w:rPr>
      </w:pPr>
    </w:p>
    <w:p w14:paraId="1CC16E95" w14:textId="77777777" w:rsidR="00BF265D" w:rsidRPr="00421613" w:rsidRDefault="00BF265D">
      <w:pPr>
        <w:spacing w:line="240" w:lineRule="auto"/>
        <w:rPr>
          <w:b/>
          <w:bCs/>
          <w:color w:val="auto"/>
          <w:lang w:eastAsia="en-GB"/>
        </w:rPr>
      </w:pPr>
      <w:r w:rsidRPr="00421613">
        <w:rPr>
          <w:color w:val="auto"/>
        </w:rPr>
        <w:br w:type="page"/>
      </w:r>
    </w:p>
    <w:p w14:paraId="274E2719" w14:textId="6B882635" w:rsidR="00C47295" w:rsidRPr="00421613" w:rsidRDefault="00C47295" w:rsidP="00E71387">
      <w:pPr>
        <w:pStyle w:val="Heading2"/>
        <w:rPr>
          <w:color w:val="auto"/>
        </w:rPr>
      </w:pPr>
      <w:r w:rsidRPr="00421613">
        <w:rPr>
          <w:color w:val="auto"/>
        </w:rPr>
        <w:lastRenderedPageBreak/>
        <w:t xml:space="preserve">APPENDIX </w:t>
      </w:r>
      <w:r w:rsidR="00421613" w:rsidRPr="00421613">
        <w:rPr>
          <w:color w:val="auto"/>
        </w:rPr>
        <w:t>5</w:t>
      </w:r>
    </w:p>
    <w:p w14:paraId="0F810C50" w14:textId="4B6D2AC9" w:rsidR="0025200E" w:rsidRPr="00421613" w:rsidRDefault="0025200E" w:rsidP="0025200E">
      <w:pPr>
        <w:rPr>
          <w:color w:val="auto"/>
          <w:lang w:eastAsia="en-GB"/>
        </w:rPr>
      </w:pPr>
      <w:r w:rsidRPr="00421613">
        <w:rPr>
          <w:b/>
          <w:color w:val="auto"/>
        </w:rPr>
        <w:t xml:space="preserve">Superfast Broadband Working Group – Summary Report </w:t>
      </w:r>
      <w:r w:rsidR="008F7AA6" w:rsidRPr="00421613">
        <w:rPr>
          <w:b/>
          <w:color w:val="auto"/>
        </w:rPr>
        <w:t xml:space="preserve">Sept </w:t>
      </w:r>
      <w:r w:rsidRPr="00421613">
        <w:rPr>
          <w:b/>
          <w:color w:val="auto"/>
        </w:rPr>
        <w:t>2021</w:t>
      </w:r>
    </w:p>
    <w:p w14:paraId="30AB13F5" w14:textId="77777777" w:rsidR="0025200E" w:rsidRPr="00421613" w:rsidRDefault="0025200E" w:rsidP="0025200E">
      <w:pPr>
        <w:spacing w:line="240" w:lineRule="auto"/>
        <w:rPr>
          <w:rFonts w:asciiTheme="minorHAnsi" w:eastAsiaTheme="minorHAnsi" w:hAnsiTheme="minorHAnsi" w:cstheme="minorBidi"/>
          <w:b/>
          <w:color w:val="auto"/>
          <w:sz w:val="22"/>
          <w:szCs w:val="22"/>
        </w:rPr>
      </w:pPr>
    </w:p>
    <w:p w14:paraId="57A2BB21"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Objective:</w:t>
      </w:r>
    </w:p>
    <w:p w14:paraId="18F1D6A1" w14:textId="77777777" w:rsidR="0025200E" w:rsidRPr="00421613" w:rsidRDefault="0025200E" w:rsidP="0025200E">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To improve Broadband connections for the properties in the village who have slower Broadband connections, but coordinating a Rural Gigabit Voucher Scheme.</w:t>
      </w:r>
    </w:p>
    <w:p w14:paraId="10C398B6" w14:textId="77777777" w:rsidR="0025200E" w:rsidRPr="00421613" w:rsidRDefault="0025200E" w:rsidP="0025200E">
      <w:pPr>
        <w:spacing w:line="240" w:lineRule="auto"/>
        <w:rPr>
          <w:rFonts w:asciiTheme="minorHAnsi" w:eastAsiaTheme="minorHAnsi" w:hAnsiTheme="minorHAnsi" w:cstheme="minorBidi"/>
          <w:color w:val="auto"/>
          <w:sz w:val="22"/>
          <w:szCs w:val="22"/>
        </w:rPr>
      </w:pPr>
    </w:p>
    <w:p w14:paraId="3AC636C3"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Participants:</w:t>
      </w:r>
    </w:p>
    <w:p w14:paraId="612FBCF7" w14:textId="77777777" w:rsidR="0025200E" w:rsidRPr="00421613" w:rsidRDefault="0025200E" w:rsidP="0025200E">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Andrew Huggins</w:t>
      </w:r>
    </w:p>
    <w:p w14:paraId="7F713FAB" w14:textId="77777777" w:rsidR="0025200E" w:rsidRPr="00421613" w:rsidRDefault="0025200E" w:rsidP="0025200E">
      <w:pPr>
        <w:spacing w:line="240" w:lineRule="auto"/>
        <w:rPr>
          <w:rFonts w:asciiTheme="minorHAnsi" w:eastAsiaTheme="minorHAnsi" w:hAnsiTheme="minorHAnsi" w:cstheme="minorBidi"/>
          <w:color w:val="auto"/>
          <w:sz w:val="22"/>
          <w:szCs w:val="22"/>
        </w:rPr>
      </w:pPr>
    </w:p>
    <w:p w14:paraId="36A49190"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Details:</w:t>
      </w:r>
    </w:p>
    <w:p w14:paraId="62710053" w14:textId="07C20CD3" w:rsidR="0025200E" w:rsidRPr="00421613" w:rsidRDefault="0025200E" w:rsidP="0025200E">
      <w:pPr>
        <w:pStyle w:val="ListParagraph"/>
        <w:numPr>
          <w:ilvl w:val="0"/>
          <w:numId w:val="32"/>
        </w:numPr>
        <w:spacing w:line="240" w:lineRule="auto"/>
        <w:ind w:left="454" w:hanging="454"/>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Having been approached by some Lytchett residents who reported their broadband speed is pitifully slow, I worked with Dorset Superfast to identify properties with the slower connections.</w:t>
      </w:r>
    </w:p>
    <w:p w14:paraId="24266724" w14:textId="053255A3" w:rsidR="0025200E" w:rsidRPr="00421613" w:rsidRDefault="0025200E" w:rsidP="0025200E">
      <w:pPr>
        <w:pStyle w:val="ListParagraph"/>
        <w:numPr>
          <w:ilvl w:val="0"/>
          <w:numId w:val="32"/>
        </w:numPr>
        <w:spacing w:line="240" w:lineRule="auto"/>
        <w:ind w:left="454" w:hanging="454"/>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The gigabit voucher scheme launched April 2021 provides £1500/ Residential properties and £3000 for businesses.  Dorset Council have £1M available for scheme </w:t>
      </w:r>
      <w:proofErr w:type="spellStart"/>
      <w:r w:rsidRPr="00421613">
        <w:rPr>
          <w:rFonts w:asciiTheme="minorHAnsi" w:eastAsiaTheme="minorHAnsi" w:hAnsiTheme="minorHAnsi" w:cstheme="minorBidi"/>
          <w:color w:val="auto"/>
          <w:sz w:val="22"/>
          <w:szCs w:val="22"/>
        </w:rPr>
        <w:t>topups</w:t>
      </w:r>
      <w:proofErr w:type="spellEnd"/>
      <w:r w:rsidRPr="00421613">
        <w:rPr>
          <w:rFonts w:asciiTheme="minorHAnsi" w:eastAsiaTheme="minorHAnsi" w:hAnsiTheme="minorHAnsi" w:cstheme="minorBidi"/>
          <w:color w:val="auto"/>
          <w:sz w:val="22"/>
          <w:szCs w:val="22"/>
        </w:rPr>
        <w:t xml:space="preserve">. </w:t>
      </w:r>
    </w:p>
    <w:p w14:paraId="704F94A3" w14:textId="77777777" w:rsidR="0025200E" w:rsidRPr="00421613"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b/>
          <w:bCs/>
          <w:color w:val="auto"/>
          <w:sz w:val="22"/>
          <w:szCs w:val="22"/>
        </w:rPr>
        <w:t>New scheme shows BH16 6 postcode area is INELIGIBLE.  Eligible areas defined by DCMS</w:t>
      </w:r>
      <w:r w:rsidRPr="00421613">
        <w:rPr>
          <w:rFonts w:asciiTheme="minorHAnsi" w:eastAsiaTheme="minorHAnsi" w:hAnsiTheme="minorHAnsi" w:cstheme="minorBidi"/>
          <w:color w:val="auto"/>
          <w:sz w:val="22"/>
          <w:szCs w:val="22"/>
        </w:rPr>
        <w:t>.</w:t>
      </w:r>
    </w:p>
    <w:p w14:paraId="380612C6" w14:textId="77777777" w:rsidR="0025200E" w:rsidRPr="00421613"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Mailshot to all properties in the High Street, most Roads to the North of it, and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estate and Palmers Orchard and Vineyard Close. </w:t>
      </w:r>
    </w:p>
    <w:p w14:paraId="5C0AFC96" w14:textId="77777777" w:rsidR="0025200E" w:rsidRPr="00421613"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proofErr w:type="spellStart"/>
      <w:r w:rsidRPr="00421613">
        <w:rPr>
          <w:rFonts w:asciiTheme="minorHAnsi" w:eastAsiaTheme="minorHAnsi" w:hAnsiTheme="minorHAnsi" w:cstheme="minorBidi"/>
          <w:color w:val="auto"/>
          <w:sz w:val="22"/>
          <w:szCs w:val="22"/>
        </w:rPr>
        <w:t>Openreach</w:t>
      </w:r>
      <w:proofErr w:type="spellEnd"/>
      <w:r w:rsidRPr="00421613">
        <w:rPr>
          <w:rFonts w:asciiTheme="minorHAnsi" w:eastAsiaTheme="minorHAnsi" w:hAnsiTheme="minorHAnsi" w:cstheme="minorBidi"/>
          <w:color w:val="auto"/>
          <w:sz w:val="22"/>
          <w:szCs w:val="22"/>
        </w:rPr>
        <w:t xml:space="preserve"> have quoted £274500 to provide FTTP to up to 457 identified properties.</w:t>
      </w:r>
    </w:p>
    <w:p w14:paraId="2C88EB59" w14:textId="77777777" w:rsidR="0025200E" w:rsidRPr="00421613" w:rsidRDefault="0025200E" w:rsidP="0025200E">
      <w:pPr>
        <w:spacing w:line="240" w:lineRule="auto"/>
        <w:ind w:left="454"/>
        <w:contextualSpacing/>
        <w:rPr>
          <w:rFonts w:asciiTheme="minorHAnsi" w:eastAsiaTheme="minorHAnsi" w:hAnsiTheme="minorHAnsi" w:cstheme="minorBidi"/>
          <w:color w:val="auto"/>
          <w:sz w:val="22"/>
          <w:szCs w:val="22"/>
        </w:rPr>
      </w:pPr>
    </w:p>
    <w:p w14:paraId="1BB97B8B"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Dependencies:</w:t>
      </w:r>
    </w:p>
    <w:p w14:paraId="35C53E8A" w14:textId="77777777" w:rsidR="0025200E" w:rsidRPr="00421613" w:rsidRDefault="0025200E" w:rsidP="0025200E">
      <w:pPr>
        <w:numPr>
          <w:ilvl w:val="0"/>
          <w:numId w:val="31"/>
        </w:numPr>
        <w:spacing w:line="240" w:lineRule="auto"/>
        <w:contextualSpacing/>
        <w:rPr>
          <w:rFonts w:asciiTheme="minorHAnsi" w:eastAsiaTheme="minorHAnsi" w:hAnsiTheme="minorHAnsi" w:cstheme="minorBidi"/>
          <w:b/>
          <w:color w:val="auto"/>
          <w:sz w:val="22"/>
          <w:szCs w:val="22"/>
        </w:rPr>
      </w:pPr>
      <w:r w:rsidRPr="00421613">
        <w:rPr>
          <w:rFonts w:asciiTheme="minorHAnsi" w:eastAsiaTheme="minorHAnsi" w:hAnsiTheme="minorHAnsi" w:cstheme="minorBidi"/>
          <w:color w:val="auto"/>
          <w:sz w:val="22"/>
          <w:szCs w:val="22"/>
        </w:rPr>
        <w:t xml:space="preserve">We need enough residents to sign up to cover the scheme cost. </w:t>
      </w:r>
    </w:p>
    <w:p w14:paraId="6AFD1311" w14:textId="77777777" w:rsidR="0025200E" w:rsidRPr="00421613" w:rsidRDefault="0025200E" w:rsidP="0025200E">
      <w:pPr>
        <w:numPr>
          <w:ilvl w:val="0"/>
          <w:numId w:val="31"/>
        </w:numPr>
        <w:spacing w:line="240" w:lineRule="auto"/>
        <w:contextualSpacing/>
        <w:rPr>
          <w:rFonts w:asciiTheme="minorHAnsi" w:eastAsiaTheme="minorHAnsi" w:hAnsiTheme="minorHAnsi" w:cstheme="minorBidi"/>
          <w:b/>
          <w:color w:val="auto"/>
          <w:sz w:val="22"/>
          <w:szCs w:val="22"/>
        </w:rPr>
      </w:pPr>
      <w:r w:rsidRPr="00421613">
        <w:rPr>
          <w:rFonts w:asciiTheme="minorHAnsi" w:eastAsiaTheme="minorHAnsi" w:hAnsiTheme="minorHAnsi" w:cstheme="minorBidi"/>
          <w:color w:val="auto"/>
          <w:sz w:val="22"/>
          <w:szCs w:val="22"/>
        </w:rPr>
        <w:t>Parish Council, as a “Legal Entity” has to apply for the scheme and be prepared to underwrite any shortfall if households do not ultimately take out the required service (contract for 12 months).</w:t>
      </w:r>
    </w:p>
    <w:p w14:paraId="09D15257" w14:textId="77777777" w:rsidR="0025200E" w:rsidRPr="00421613" w:rsidRDefault="0025200E" w:rsidP="0025200E">
      <w:pPr>
        <w:numPr>
          <w:ilvl w:val="0"/>
          <w:numId w:val="31"/>
        </w:numPr>
        <w:spacing w:line="240" w:lineRule="auto"/>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If we get interest which equates to vouchers to the value of an extra &gt;30% of the project cost (</w:t>
      </w:r>
      <w:proofErr w:type="spellStart"/>
      <w:r w:rsidRPr="00421613">
        <w:rPr>
          <w:rFonts w:asciiTheme="minorHAnsi" w:eastAsiaTheme="minorHAnsi" w:hAnsiTheme="minorHAnsi" w:cstheme="minorBidi"/>
          <w:color w:val="auto"/>
          <w:sz w:val="22"/>
          <w:szCs w:val="22"/>
        </w:rPr>
        <w:t>ie</w:t>
      </w:r>
      <w:proofErr w:type="spellEnd"/>
      <w:r w:rsidRPr="00421613">
        <w:rPr>
          <w:rFonts w:asciiTheme="minorHAnsi" w:eastAsiaTheme="minorHAnsi" w:hAnsiTheme="minorHAnsi" w:cstheme="minorBidi"/>
          <w:color w:val="auto"/>
          <w:sz w:val="22"/>
          <w:szCs w:val="22"/>
        </w:rPr>
        <w:t xml:space="preserve"> 130% of £274500 = £356850) then the Parish council is NOT required to underwrite the project.</w:t>
      </w:r>
    </w:p>
    <w:p w14:paraId="3E507B18" w14:textId="77777777" w:rsidR="0025200E" w:rsidRPr="00421613" w:rsidRDefault="0025200E" w:rsidP="0025200E">
      <w:pPr>
        <w:numPr>
          <w:ilvl w:val="0"/>
          <w:numId w:val="31"/>
        </w:numPr>
        <w:spacing w:line="240" w:lineRule="auto"/>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Given the current level of expressed interest, we don’t have sufficient voucher value to cover the project cost WITHOUT Dorset Council </w:t>
      </w:r>
      <w:proofErr w:type="spellStart"/>
      <w:r w:rsidRPr="00421613">
        <w:rPr>
          <w:rFonts w:asciiTheme="minorHAnsi" w:eastAsiaTheme="minorHAnsi" w:hAnsiTheme="minorHAnsi" w:cstheme="minorBidi"/>
          <w:color w:val="auto"/>
          <w:sz w:val="22"/>
          <w:szCs w:val="22"/>
        </w:rPr>
        <w:t>topup</w:t>
      </w:r>
      <w:proofErr w:type="spellEnd"/>
      <w:r w:rsidRPr="00421613">
        <w:rPr>
          <w:rFonts w:asciiTheme="minorHAnsi" w:eastAsiaTheme="minorHAnsi" w:hAnsiTheme="minorHAnsi" w:cstheme="minorBidi"/>
          <w:color w:val="auto"/>
          <w:sz w:val="22"/>
          <w:szCs w:val="22"/>
        </w:rPr>
        <w:t xml:space="preserve">, But </w:t>
      </w:r>
      <w:proofErr w:type="spellStart"/>
      <w:r w:rsidRPr="00421613">
        <w:rPr>
          <w:rFonts w:asciiTheme="minorHAnsi" w:eastAsiaTheme="minorHAnsi" w:hAnsiTheme="minorHAnsi" w:cstheme="minorBidi"/>
          <w:color w:val="auto"/>
          <w:sz w:val="22"/>
          <w:szCs w:val="22"/>
        </w:rPr>
        <w:t>topup</w:t>
      </w:r>
      <w:proofErr w:type="spellEnd"/>
      <w:r w:rsidRPr="00421613">
        <w:rPr>
          <w:rFonts w:asciiTheme="minorHAnsi" w:eastAsiaTheme="minorHAnsi" w:hAnsiTheme="minorHAnsi" w:cstheme="minorBidi"/>
          <w:color w:val="auto"/>
          <w:sz w:val="22"/>
          <w:szCs w:val="22"/>
        </w:rPr>
        <w:t xml:space="preserve"> is available form Dorset Council</w:t>
      </w:r>
    </w:p>
    <w:p w14:paraId="1B6F4079" w14:textId="77777777" w:rsidR="0025200E" w:rsidRPr="00421613" w:rsidRDefault="0025200E" w:rsidP="0025200E">
      <w:pPr>
        <w:spacing w:line="240" w:lineRule="auto"/>
        <w:rPr>
          <w:rFonts w:asciiTheme="minorHAnsi" w:eastAsiaTheme="minorHAnsi" w:hAnsiTheme="minorHAnsi" w:cstheme="minorBidi"/>
          <w:b/>
          <w:color w:val="auto"/>
          <w:sz w:val="22"/>
          <w:szCs w:val="22"/>
        </w:rPr>
      </w:pPr>
    </w:p>
    <w:p w14:paraId="308F16FF"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Status/Next Steps:</w:t>
      </w:r>
    </w:p>
    <w:p w14:paraId="7C71EEDA" w14:textId="77777777" w:rsidR="0025200E" w:rsidRPr="00421613"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proofErr w:type="spellStart"/>
      <w:r w:rsidRPr="00421613">
        <w:rPr>
          <w:rFonts w:asciiTheme="minorHAnsi" w:eastAsiaTheme="minorHAnsi" w:hAnsiTheme="minorHAnsi" w:cstheme="minorBidi"/>
          <w:color w:val="auto"/>
          <w:sz w:val="22"/>
          <w:szCs w:val="22"/>
        </w:rPr>
        <w:t>Openreach</w:t>
      </w:r>
      <w:proofErr w:type="spellEnd"/>
      <w:r w:rsidRPr="00421613">
        <w:rPr>
          <w:rFonts w:asciiTheme="minorHAnsi" w:eastAsiaTheme="minorHAnsi" w:hAnsiTheme="minorHAnsi" w:cstheme="minorBidi"/>
          <w:color w:val="auto"/>
          <w:sz w:val="22"/>
          <w:szCs w:val="22"/>
        </w:rPr>
        <w:t xml:space="preserve"> did suggest, once old scheme closed, that I consider adding to the scope of the project to include some more properties (</w:t>
      </w:r>
      <w:proofErr w:type="spellStart"/>
      <w:r w:rsidRPr="00421613">
        <w:rPr>
          <w:rFonts w:asciiTheme="minorHAnsi" w:eastAsiaTheme="minorHAnsi" w:hAnsiTheme="minorHAnsi" w:cstheme="minorBidi"/>
          <w:color w:val="auto"/>
          <w:sz w:val="22"/>
          <w:szCs w:val="22"/>
        </w:rPr>
        <w:t>Huntick</w:t>
      </w:r>
      <w:proofErr w:type="spellEnd"/>
      <w:r w:rsidRPr="00421613">
        <w:rPr>
          <w:rFonts w:asciiTheme="minorHAnsi" w:eastAsiaTheme="minorHAnsi" w:hAnsiTheme="minorHAnsi" w:cstheme="minorBidi"/>
          <w:color w:val="auto"/>
          <w:sz w:val="22"/>
          <w:szCs w:val="22"/>
        </w:rPr>
        <w:t xml:space="preserve"> Road) so I await the revised quote/proposal.  </w:t>
      </w:r>
    </w:p>
    <w:p w14:paraId="39E52692" w14:textId="77777777" w:rsidR="0025200E" w:rsidRPr="00421613"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We currently have 125 addresses of which 11 are businesses. </w:t>
      </w:r>
    </w:p>
    <w:p w14:paraId="27056ECE" w14:textId="77777777" w:rsidR="0025200E" w:rsidRPr="00421613"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We have emailed all Residents who had expressed an interest, informing them of the status, and have received many mails of thanks for the work we are doing on their behalf.</w:t>
      </w:r>
    </w:p>
    <w:p w14:paraId="16789E6B" w14:textId="77777777" w:rsidR="0025200E" w:rsidRPr="00421613"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We have contacted Michael Tomlinson’s office and Frances has assured me that they are pushing to challenge our exclusion, and Michael has personally spoken to the minister responsible for Broadband within DCMS. </w:t>
      </w:r>
      <w:r w:rsidRPr="00421613">
        <w:rPr>
          <w:rFonts w:asciiTheme="minorHAnsi" w:eastAsiaTheme="minorHAnsi" w:hAnsiTheme="minorHAnsi" w:cstheme="minorBidi"/>
          <w:b/>
          <w:bCs/>
          <w:color w:val="auto"/>
          <w:sz w:val="22"/>
          <w:szCs w:val="22"/>
        </w:rPr>
        <w:t xml:space="preserve"> </w:t>
      </w:r>
      <w:r w:rsidRPr="00421613">
        <w:rPr>
          <w:rFonts w:asciiTheme="minorHAnsi" w:eastAsiaTheme="minorHAnsi" w:hAnsiTheme="minorHAnsi" w:cstheme="minorBidi"/>
          <w:color w:val="auto"/>
          <w:sz w:val="22"/>
          <w:szCs w:val="22"/>
        </w:rPr>
        <w:t>Michael’s office has given assurance of Michael having further meetings with ministers to challenge the decision for BH16 to be excluded.</w:t>
      </w:r>
    </w:p>
    <w:p w14:paraId="4DEEA96E" w14:textId="553D360F" w:rsidR="0025200E" w:rsidRPr="00421613" w:rsidRDefault="008F7AA6" w:rsidP="008F7AA6">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b/>
          <w:bCs/>
          <w:color w:val="auto"/>
          <w:sz w:val="22"/>
          <w:szCs w:val="22"/>
        </w:rPr>
        <w:t xml:space="preserve">Sept </w:t>
      </w:r>
      <w:r w:rsidR="0025200E" w:rsidRPr="00421613">
        <w:rPr>
          <w:rFonts w:asciiTheme="minorHAnsi" w:eastAsiaTheme="minorHAnsi" w:hAnsiTheme="minorHAnsi" w:cstheme="minorBidi"/>
          <w:b/>
          <w:bCs/>
          <w:color w:val="auto"/>
          <w:sz w:val="22"/>
          <w:szCs w:val="22"/>
        </w:rPr>
        <w:t xml:space="preserve">2021:  </w:t>
      </w:r>
      <w:proofErr w:type="spellStart"/>
      <w:r w:rsidRPr="00421613">
        <w:rPr>
          <w:rFonts w:asciiTheme="minorHAnsi" w:eastAsiaTheme="minorHAnsi" w:hAnsiTheme="minorHAnsi" w:cstheme="minorBidi"/>
          <w:b/>
          <w:bCs/>
          <w:color w:val="auto"/>
          <w:sz w:val="22"/>
          <w:szCs w:val="22"/>
        </w:rPr>
        <w:t>Openreach</w:t>
      </w:r>
      <w:proofErr w:type="spellEnd"/>
      <w:r w:rsidRPr="00421613">
        <w:rPr>
          <w:rFonts w:asciiTheme="minorHAnsi" w:eastAsiaTheme="minorHAnsi" w:hAnsiTheme="minorHAnsi" w:cstheme="minorBidi"/>
          <w:b/>
          <w:bCs/>
          <w:color w:val="auto"/>
          <w:sz w:val="22"/>
          <w:szCs w:val="22"/>
        </w:rPr>
        <w:t xml:space="preserve"> have advised that they have no scheduled projects in Lytchett and we are still showing as ineligible on the Voucher website. I will pursue with our MP and Dorset Superfast. </w:t>
      </w:r>
    </w:p>
    <w:tbl>
      <w:tblPr>
        <w:tblStyle w:val="TableGrid128"/>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360D2A" w:rsidRPr="00421613" w14:paraId="69B8CD18" w14:textId="77777777" w:rsidTr="00360D2A">
        <w:trPr>
          <w:trHeight w:val="567"/>
          <w:tblHeader/>
        </w:trPr>
        <w:tc>
          <w:tcPr>
            <w:tcW w:w="2254" w:type="dxa"/>
            <w:vAlign w:val="center"/>
          </w:tcPr>
          <w:p w14:paraId="57E6D0FA" w14:textId="77777777" w:rsidR="0025200E" w:rsidRPr="00421613" w:rsidRDefault="0025200E" w:rsidP="0025200E">
            <w:pPr>
              <w:spacing w:line="240" w:lineRule="auto"/>
              <w:rPr>
                <w:color w:val="auto"/>
                <w:sz w:val="22"/>
                <w:szCs w:val="22"/>
              </w:rPr>
            </w:pPr>
            <w:r w:rsidRPr="00421613">
              <w:rPr>
                <w:color w:val="auto"/>
                <w:sz w:val="22"/>
                <w:szCs w:val="22"/>
              </w:rPr>
              <w:t>Financial Forecast:</w:t>
            </w:r>
          </w:p>
          <w:p w14:paraId="4CEBF5DD" w14:textId="77777777" w:rsidR="0025200E" w:rsidRPr="00421613" w:rsidRDefault="0025200E" w:rsidP="0025200E">
            <w:pPr>
              <w:spacing w:line="240" w:lineRule="auto"/>
              <w:rPr>
                <w:color w:val="auto"/>
                <w:sz w:val="18"/>
                <w:szCs w:val="18"/>
              </w:rPr>
            </w:pPr>
            <w:r w:rsidRPr="00421613">
              <w:rPr>
                <w:color w:val="auto"/>
                <w:sz w:val="18"/>
                <w:szCs w:val="18"/>
              </w:rPr>
              <w:t>(£000’s, excluding VAT)</w:t>
            </w:r>
          </w:p>
        </w:tc>
        <w:tc>
          <w:tcPr>
            <w:tcW w:w="2254" w:type="dxa"/>
            <w:vAlign w:val="center"/>
          </w:tcPr>
          <w:p w14:paraId="13440078" w14:textId="77777777" w:rsidR="0025200E" w:rsidRPr="00421613" w:rsidRDefault="0025200E" w:rsidP="0025200E">
            <w:pPr>
              <w:spacing w:line="240" w:lineRule="auto"/>
              <w:jc w:val="right"/>
              <w:rPr>
                <w:color w:val="auto"/>
                <w:sz w:val="22"/>
                <w:szCs w:val="22"/>
              </w:rPr>
            </w:pPr>
            <w:r w:rsidRPr="00421613">
              <w:rPr>
                <w:color w:val="auto"/>
                <w:sz w:val="22"/>
                <w:szCs w:val="22"/>
              </w:rPr>
              <w:t>2020-21</w:t>
            </w:r>
          </w:p>
        </w:tc>
        <w:tc>
          <w:tcPr>
            <w:tcW w:w="2254" w:type="dxa"/>
            <w:vAlign w:val="center"/>
          </w:tcPr>
          <w:p w14:paraId="32D2C5A0" w14:textId="77777777" w:rsidR="0025200E" w:rsidRPr="00421613" w:rsidRDefault="0025200E" w:rsidP="0025200E">
            <w:pPr>
              <w:spacing w:line="240" w:lineRule="auto"/>
              <w:jc w:val="right"/>
              <w:rPr>
                <w:color w:val="auto"/>
                <w:sz w:val="22"/>
                <w:szCs w:val="22"/>
              </w:rPr>
            </w:pPr>
            <w:r w:rsidRPr="00421613">
              <w:rPr>
                <w:color w:val="auto"/>
                <w:sz w:val="22"/>
                <w:szCs w:val="22"/>
              </w:rPr>
              <w:t>2021-22</w:t>
            </w:r>
          </w:p>
        </w:tc>
        <w:tc>
          <w:tcPr>
            <w:tcW w:w="2254" w:type="dxa"/>
            <w:vAlign w:val="center"/>
          </w:tcPr>
          <w:p w14:paraId="5AF45048" w14:textId="77777777" w:rsidR="0025200E" w:rsidRPr="00421613" w:rsidRDefault="0025200E" w:rsidP="0025200E">
            <w:pPr>
              <w:spacing w:line="240" w:lineRule="auto"/>
              <w:jc w:val="right"/>
              <w:rPr>
                <w:color w:val="auto"/>
                <w:sz w:val="22"/>
                <w:szCs w:val="22"/>
              </w:rPr>
            </w:pPr>
            <w:r w:rsidRPr="00421613">
              <w:rPr>
                <w:color w:val="auto"/>
                <w:sz w:val="22"/>
                <w:szCs w:val="22"/>
              </w:rPr>
              <w:t>2022-23</w:t>
            </w:r>
          </w:p>
        </w:tc>
      </w:tr>
      <w:tr w:rsidR="0025200E" w:rsidRPr="00421613" w14:paraId="35AD69BD" w14:textId="77777777" w:rsidTr="0025200E">
        <w:trPr>
          <w:trHeight w:val="567"/>
        </w:trPr>
        <w:tc>
          <w:tcPr>
            <w:tcW w:w="2254" w:type="dxa"/>
            <w:vAlign w:val="center"/>
          </w:tcPr>
          <w:p w14:paraId="71A103FB" w14:textId="77777777" w:rsidR="0025200E" w:rsidRPr="00421613" w:rsidRDefault="0025200E" w:rsidP="0025200E">
            <w:pPr>
              <w:spacing w:line="240" w:lineRule="auto"/>
              <w:rPr>
                <w:color w:val="auto"/>
                <w:sz w:val="22"/>
                <w:szCs w:val="22"/>
              </w:rPr>
            </w:pPr>
            <w:r w:rsidRPr="00421613">
              <w:rPr>
                <w:color w:val="auto"/>
                <w:sz w:val="22"/>
                <w:szCs w:val="22"/>
              </w:rPr>
              <w:t>Expense to date</w:t>
            </w:r>
          </w:p>
        </w:tc>
        <w:tc>
          <w:tcPr>
            <w:tcW w:w="2254" w:type="dxa"/>
            <w:vAlign w:val="center"/>
          </w:tcPr>
          <w:p w14:paraId="4922B476" w14:textId="77777777" w:rsidR="0025200E" w:rsidRPr="00421613" w:rsidRDefault="0025200E" w:rsidP="0025200E">
            <w:pPr>
              <w:spacing w:line="240" w:lineRule="auto"/>
              <w:rPr>
                <w:color w:val="auto"/>
                <w:sz w:val="22"/>
                <w:szCs w:val="22"/>
              </w:rPr>
            </w:pPr>
          </w:p>
        </w:tc>
        <w:tc>
          <w:tcPr>
            <w:tcW w:w="2254" w:type="dxa"/>
            <w:vAlign w:val="center"/>
          </w:tcPr>
          <w:p w14:paraId="5371EB82" w14:textId="77777777" w:rsidR="0025200E" w:rsidRPr="00421613" w:rsidRDefault="0025200E" w:rsidP="0025200E">
            <w:pPr>
              <w:spacing w:line="240" w:lineRule="auto"/>
              <w:jc w:val="right"/>
              <w:rPr>
                <w:color w:val="auto"/>
                <w:sz w:val="22"/>
                <w:szCs w:val="22"/>
              </w:rPr>
            </w:pPr>
          </w:p>
        </w:tc>
        <w:tc>
          <w:tcPr>
            <w:tcW w:w="2254" w:type="dxa"/>
            <w:vAlign w:val="center"/>
          </w:tcPr>
          <w:p w14:paraId="5464AF7E" w14:textId="77777777" w:rsidR="0025200E" w:rsidRPr="00421613" w:rsidRDefault="0025200E" w:rsidP="0025200E">
            <w:pPr>
              <w:spacing w:line="240" w:lineRule="auto"/>
              <w:jc w:val="right"/>
              <w:rPr>
                <w:color w:val="auto"/>
                <w:sz w:val="22"/>
                <w:szCs w:val="22"/>
              </w:rPr>
            </w:pPr>
          </w:p>
        </w:tc>
      </w:tr>
      <w:tr w:rsidR="0025200E" w:rsidRPr="00421613" w14:paraId="00D9A47D" w14:textId="77777777" w:rsidTr="0025200E">
        <w:trPr>
          <w:trHeight w:val="567"/>
        </w:trPr>
        <w:tc>
          <w:tcPr>
            <w:tcW w:w="2254" w:type="dxa"/>
            <w:vAlign w:val="center"/>
          </w:tcPr>
          <w:p w14:paraId="58BE3FE4" w14:textId="77777777" w:rsidR="0025200E" w:rsidRPr="00421613" w:rsidRDefault="0025200E" w:rsidP="0025200E">
            <w:pPr>
              <w:spacing w:line="240" w:lineRule="auto"/>
              <w:rPr>
                <w:color w:val="auto"/>
                <w:sz w:val="22"/>
                <w:szCs w:val="22"/>
              </w:rPr>
            </w:pPr>
            <w:r w:rsidRPr="00421613">
              <w:rPr>
                <w:color w:val="auto"/>
                <w:sz w:val="22"/>
                <w:szCs w:val="22"/>
              </w:rPr>
              <w:t>Forecast</w:t>
            </w:r>
          </w:p>
        </w:tc>
        <w:tc>
          <w:tcPr>
            <w:tcW w:w="2254" w:type="dxa"/>
            <w:vAlign w:val="center"/>
          </w:tcPr>
          <w:p w14:paraId="15A5EB91" w14:textId="77777777" w:rsidR="0025200E" w:rsidRPr="00421613" w:rsidRDefault="0025200E" w:rsidP="0025200E">
            <w:pPr>
              <w:spacing w:line="240" w:lineRule="auto"/>
              <w:jc w:val="right"/>
              <w:rPr>
                <w:color w:val="auto"/>
                <w:sz w:val="22"/>
                <w:szCs w:val="22"/>
              </w:rPr>
            </w:pPr>
          </w:p>
        </w:tc>
        <w:tc>
          <w:tcPr>
            <w:tcW w:w="2254" w:type="dxa"/>
            <w:vAlign w:val="center"/>
          </w:tcPr>
          <w:p w14:paraId="194AD612" w14:textId="77777777" w:rsidR="0025200E" w:rsidRPr="00421613" w:rsidRDefault="0025200E" w:rsidP="0025200E">
            <w:pPr>
              <w:spacing w:line="240" w:lineRule="auto"/>
              <w:jc w:val="right"/>
              <w:rPr>
                <w:color w:val="auto"/>
                <w:sz w:val="22"/>
                <w:szCs w:val="22"/>
              </w:rPr>
            </w:pPr>
            <w:r w:rsidRPr="00421613">
              <w:rPr>
                <w:color w:val="auto"/>
                <w:sz w:val="22"/>
                <w:szCs w:val="22"/>
              </w:rPr>
              <w:t>0</w:t>
            </w:r>
          </w:p>
        </w:tc>
        <w:tc>
          <w:tcPr>
            <w:tcW w:w="2254" w:type="dxa"/>
            <w:vAlign w:val="center"/>
          </w:tcPr>
          <w:p w14:paraId="67033373" w14:textId="77777777" w:rsidR="0025200E" w:rsidRPr="00421613" w:rsidRDefault="0025200E" w:rsidP="0025200E">
            <w:pPr>
              <w:spacing w:line="240" w:lineRule="auto"/>
              <w:jc w:val="right"/>
              <w:rPr>
                <w:color w:val="auto"/>
                <w:sz w:val="22"/>
                <w:szCs w:val="22"/>
              </w:rPr>
            </w:pPr>
            <w:r w:rsidRPr="00421613">
              <w:rPr>
                <w:color w:val="auto"/>
                <w:sz w:val="22"/>
                <w:szCs w:val="22"/>
              </w:rPr>
              <w:t>0</w:t>
            </w:r>
          </w:p>
        </w:tc>
      </w:tr>
      <w:tr w:rsidR="0025200E" w:rsidRPr="00421613" w14:paraId="2140B5BA" w14:textId="77777777" w:rsidTr="0025200E">
        <w:trPr>
          <w:trHeight w:val="567"/>
        </w:trPr>
        <w:tc>
          <w:tcPr>
            <w:tcW w:w="2254" w:type="dxa"/>
            <w:vAlign w:val="center"/>
          </w:tcPr>
          <w:p w14:paraId="3887FD7E" w14:textId="77777777" w:rsidR="0025200E" w:rsidRPr="00421613" w:rsidRDefault="0025200E" w:rsidP="0025200E">
            <w:pPr>
              <w:spacing w:line="240" w:lineRule="auto"/>
              <w:rPr>
                <w:color w:val="auto"/>
                <w:sz w:val="22"/>
                <w:szCs w:val="22"/>
              </w:rPr>
            </w:pPr>
            <w:r w:rsidRPr="00421613">
              <w:rPr>
                <w:color w:val="auto"/>
                <w:sz w:val="22"/>
                <w:szCs w:val="22"/>
              </w:rPr>
              <w:t>Total</w:t>
            </w:r>
          </w:p>
        </w:tc>
        <w:tc>
          <w:tcPr>
            <w:tcW w:w="2254" w:type="dxa"/>
            <w:vAlign w:val="center"/>
          </w:tcPr>
          <w:p w14:paraId="54149973" w14:textId="77777777" w:rsidR="0025200E" w:rsidRPr="00421613" w:rsidRDefault="0025200E" w:rsidP="0025200E">
            <w:pPr>
              <w:spacing w:line="240" w:lineRule="auto"/>
              <w:jc w:val="right"/>
              <w:rPr>
                <w:color w:val="auto"/>
                <w:sz w:val="22"/>
                <w:szCs w:val="22"/>
              </w:rPr>
            </w:pPr>
          </w:p>
        </w:tc>
        <w:tc>
          <w:tcPr>
            <w:tcW w:w="2254" w:type="dxa"/>
            <w:vAlign w:val="center"/>
          </w:tcPr>
          <w:p w14:paraId="354FAB71" w14:textId="77777777" w:rsidR="0025200E" w:rsidRPr="00421613" w:rsidRDefault="0025200E" w:rsidP="0025200E">
            <w:pPr>
              <w:spacing w:line="240" w:lineRule="auto"/>
              <w:jc w:val="right"/>
              <w:rPr>
                <w:color w:val="auto"/>
                <w:sz w:val="22"/>
                <w:szCs w:val="22"/>
              </w:rPr>
            </w:pPr>
            <w:r w:rsidRPr="00421613">
              <w:rPr>
                <w:color w:val="auto"/>
                <w:sz w:val="22"/>
                <w:szCs w:val="22"/>
              </w:rPr>
              <w:t>0</w:t>
            </w:r>
          </w:p>
        </w:tc>
        <w:tc>
          <w:tcPr>
            <w:tcW w:w="2254" w:type="dxa"/>
            <w:vAlign w:val="center"/>
          </w:tcPr>
          <w:p w14:paraId="4C70DFA6" w14:textId="77777777" w:rsidR="0025200E" w:rsidRPr="00421613" w:rsidRDefault="0025200E" w:rsidP="0025200E">
            <w:pPr>
              <w:spacing w:line="240" w:lineRule="auto"/>
              <w:jc w:val="right"/>
              <w:rPr>
                <w:color w:val="auto"/>
                <w:sz w:val="22"/>
                <w:szCs w:val="22"/>
              </w:rPr>
            </w:pPr>
            <w:r w:rsidRPr="00421613">
              <w:rPr>
                <w:color w:val="auto"/>
                <w:sz w:val="22"/>
                <w:szCs w:val="22"/>
              </w:rPr>
              <w:t>0</w:t>
            </w:r>
          </w:p>
        </w:tc>
      </w:tr>
    </w:tbl>
    <w:p w14:paraId="50342E8C" w14:textId="77777777" w:rsidR="0025200E" w:rsidRPr="00421613" w:rsidRDefault="0025200E" w:rsidP="0025200E">
      <w:pPr>
        <w:spacing w:line="240" w:lineRule="auto"/>
        <w:rPr>
          <w:rFonts w:asciiTheme="minorHAnsi" w:eastAsiaTheme="minorHAnsi" w:hAnsiTheme="minorHAnsi" w:cstheme="minorBidi"/>
          <w:b/>
          <w:color w:val="auto"/>
          <w:sz w:val="22"/>
          <w:szCs w:val="22"/>
        </w:rPr>
      </w:pPr>
    </w:p>
    <w:p w14:paraId="4A8872EB" w14:textId="284FC4C7" w:rsidR="008F7AA6" w:rsidRPr="00421613" w:rsidRDefault="008F7AA6">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br w:type="page"/>
      </w:r>
    </w:p>
    <w:p w14:paraId="173CCC47" w14:textId="77777777" w:rsidR="0025200E" w:rsidRPr="00421613" w:rsidRDefault="0025200E" w:rsidP="0025200E">
      <w:pPr>
        <w:spacing w:line="240" w:lineRule="auto"/>
        <w:rPr>
          <w:rFonts w:asciiTheme="minorHAnsi" w:eastAsiaTheme="minorHAnsi" w:hAnsiTheme="minorHAnsi" w:cstheme="minorBidi"/>
          <w:b/>
          <w:color w:val="auto"/>
          <w:sz w:val="22"/>
          <w:szCs w:val="22"/>
        </w:rPr>
      </w:pPr>
    </w:p>
    <w:p w14:paraId="6FAD6CBF" w14:textId="54971553" w:rsidR="0025200E" w:rsidRPr="00421613" w:rsidRDefault="0025200E" w:rsidP="00E71387">
      <w:pPr>
        <w:pStyle w:val="Heading2"/>
        <w:rPr>
          <w:color w:val="auto"/>
        </w:rPr>
      </w:pPr>
      <w:r w:rsidRPr="00421613">
        <w:rPr>
          <w:color w:val="auto"/>
        </w:rPr>
        <w:t xml:space="preserve">APPENDIX </w:t>
      </w:r>
      <w:r w:rsidR="00421613" w:rsidRPr="00421613">
        <w:rPr>
          <w:color w:val="auto"/>
        </w:rPr>
        <w:t>6</w:t>
      </w:r>
    </w:p>
    <w:p w14:paraId="2E84EB49" w14:textId="18CEC6A3" w:rsidR="0025200E" w:rsidRPr="00421613" w:rsidRDefault="0025200E" w:rsidP="0025200E">
      <w:pPr>
        <w:rPr>
          <w:rFonts w:asciiTheme="minorHAnsi" w:eastAsiaTheme="minorHAnsi" w:hAnsiTheme="minorHAnsi" w:cstheme="minorBidi"/>
          <w:color w:val="auto"/>
          <w:sz w:val="22"/>
          <w:szCs w:val="22"/>
        </w:rPr>
      </w:pPr>
      <w:r w:rsidRPr="00421613">
        <w:rPr>
          <w:rFonts w:asciiTheme="minorHAnsi" w:eastAsiaTheme="minorHAnsi" w:hAnsiTheme="minorHAnsi" w:cstheme="minorBidi"/>
          <w:b/>
          <w:color w:val="auto"/>
          <w:sz w:val="22"/>
          <w:szCs w:val="22"/>
        </w:rPr>
        <w:t xml:space="preserve">Defibrillator Provision - </w:t>
      </w:r>
      <w:r w:rsidR="008F7AA6" w:rsidRPr="00421613">
        <w:rPr>
          <w:rFonts w:asciiTheme="minorHAnsi" w:eastAsiaTheme="minorHAnsi" w:hAnsiTheme="minorHAnsi" w:cstheme="minorBidi"/>
          <w:b/>
          <w:color w:val="auto"/>
          <w:sz w:val="22"/>
          <w:szCs w:val="22"/>
        </w:rPr>
        <w:t>Sept</w:t>
      </w:r>
      <w:r w:rsidRPr="00421613">
        <w:rPr>
          <w:rFonts w:asciiTheme="minorHAnsi" w:eastAsiaTheme="minorHAnsi" w:hAnsiTheme="minorHAnsi" w:cstheme="minorBidi"/>
          <w:b/>
          <w:color w:val="auto"/>
          <w:sz w:val="22"/>
          <w:szCs w:val="22"/>
        </w:rPr>
        <w:t xml:space="preserve"> 2021 </w:t>
      </w:r>
    </w:p>
    <w:p w14:paraId="09E00405" w14:textId="77777777" w:rsidR="0025200E" w:rsidRPr="00421613" w:rsidRDefault="0025200E" w:rsidP="00C47295">
      <w:pPr>
        <w:rPr>
          <w:rFonts w:asciiTheme="minorHAnsi" w:eastAsiaTheme="minorHAnsi" w:hAnsiTheme="minorHAnsi" w:cstheme="minorBidi"/>
          <w:b/>
          <w:color w:val="auto"/>
          <w:sz w:val="22"/>
          <w:szCs w:val="22"/>
        </w:rPr>
      </w:pPr>
    </w:p>
    <w:p w14:paraId="29F00BCF"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Objective:</w:t>
      </w:r>
    </w:p>
    <w:p w14:paraId="7901D438" w14:textId="77777777" w:rsidR="0025200E" w:rsidRPr="00421613" w:rsidRDefault="0025200E" w:rsidP="0025200E">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To provide 24/7 Public Access Defibrillator provision throughout Lytchett Matravers.  Also provide public information (training) and awareness of locations.</w:t>
      </w:r>
    </w:p>
    <w:p w14:paraId="5637683F" w14:textId="77777777" w:rsidR="0025200E" w:rsidRPr="00421613" w:rsidRDefault="0025200E" w:rsidP="0025200E">
      <w:pPr>
        <w:spacing w:line="240" w:lineRule="auto"/>
        <w:rPr>
          <w:rFonts w:asciiTheme="minorHAnsi" w:eastAsiaTheme="minorHAnsi" w:hAnsiTheme="minorHAnsi" w:cstheme="minorBidi"/>
          <w:color w:val="auto"/>
          <w:sz w:val="22"/>
          <w:szCs w:val="22"/>
        </w:rPr>
      </w:pPr>
    </w:p>
    <w:p w14:paraId="26A71520"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Working Group Participants:</w:t>
      </w:r>
    </w:p>
    <w:p w14:paraId="72E2371A" w14:textId="77777777" w:rsidR="0025200E" w:rsidRPr="00421613" w:rsidRDefault="0025200E" w:rsidP="0025200E">
      <w:pPr>
        <w:spacing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Andrew Huggins, (Alan Cottman)</w:t>
      </w:r>
    </w:p>
    <w:p w14:paraId="6B68CF69" w14:textId="77777777" w:rsidR="0025200E" w:rsidRPr="00421613" w:rsidRDefault="0025200E" w:rsidP="00E71387">
      <w:pPr>
        <w:spacing w:line="240" w:lineRule="auto"/>
        <w:rPr>
          <w:rFonts w:asciiTheme="minorHAnsi" w:eastAsiaTheme="minorHAnsi" w:hAnsiTheme="minorHAnsi" w:cstheme="minorBidi"/>
          <w:color w:val="auto"/>
          <w:sz w:val="22"/>
          <w:szCs w:val="22"/>
        </w:rPr>
      </w:pPr>
    </w:p>
    <w:p w14:paraId="2EE9EFCC" w14:textId="77777777" w:rsidR="0025200E" w:rsidRPr="00421613" w:rsidRDefault="0025200E" w:rsidP="00E71387">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Details:</w:t>
      </w:r>
    </w:p>
    <w:p w14:paraId="5FA13A4D" w14:textId="351D992A" w:rsidR="0025200E" w:rsidRPr="00421613" w:rsidRDefault="0025200E" w:rsidP="00E71387">
      <w:pPr>
        <w:pStyle w:val="ListParagraph"/>
        <w:numPr>
          <w:ilvl w:val="0"/>
          <w:numId w:val="33"/>
        </w:numPr>
        <w:spacing w:line="240" w:lineRule="auto"/>
        <w:ind w:left="454" w:hanging="454"/>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3 years ago, through fundraising, LMPC purchased 3 </w:t>
      </w:r>
      <w:proofErr w:type="spellStart"/>
      <w:r w:rsidRPr="00421613">
        <w:rPr>
          <w:rFonts w:asciiTheme="minorHAnsi" w:eastAsiaTheme="minorHAnsi" w:hAnsiTheme="minorHAnsi" w:cstheme="minorBidi"/>
          <w:color w:val="auto"/>
          <w:sz w:val="22"/>
          <w:szCs w:val="22"/>
        </w:rPr>
        <w:t>Defibs</w:t>
      </w:r>
      <w:proofErr w:type="spellEnd"/>
      <w:r w:rsidRPr="00421613">
        <w:rPr>
          <w:rFonts w:asciiTheme="minorHAnsi" w:eastAsiaTheme="minorHAnsi" w:hAnsiTheme="minorHAnsi" w:cstheme="minorBidi"/>
          <w:color w:val="auto"/>
          <w:sz w:val="22"/>
          <w:szCs w:val="22"/>
        </w:rPr>
        <w:t xml:space="preserve"> and cabinets, one to be located at Chequers (Installed Apr 2020), one for the phone box opposite LMPS (Installed Apr 2020) and one for Abbots Court (Aster).</w:t>
      </w:r>
    </w:p>
    <w:p w14:paraId="474689F8" w14:textId="31259E8F" w:rsidR="0025200E" w:rsidRPr="00421613" w:rsidRDefault="0025200E" w:rsidP="00E71387">
      <w:pPr>
        <w:pStyle w:val="ListParagraph"/>
        <w:numPr>
          <w:ilvl w:val="0"/>
          <w:numId w:val="33"/>
        </w:numPr>
        <w:spacing w:line="240" w:lineRule="auto"/>
        <w:ind w:left="454" w:hanging="454"/>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Tesco also have a </w:t>
      </w:r>
      <w:proofErr w:type="spellStart"/>
      <w:r w:rsidRPr="00421613">
        <w:rPr>
          <w:rFonts w:asciiTheme="minorHAnsi" w:eastAsiaTheme="minorHAnsi" w:hAnsiTheme="minorHAnsi" w:cstheme="minorBidi"/>
          <w:color w:val="auto"/>
          <w:sz w:val="22"/>
          <w:szCs w:val="22"/>
        </w:rPr>
        <w:t>Defib</w:t>
      </w:r>
      <w:proofErr w:type="spellEnd"/>
      <w:r w:rsidRPr="00421613">
        <w:rPr>
          <w:rFonts w:asciiTheme="minorHAnsi" w:eastAsiaTheme="minorHAnsi" w:hAnsiTheme="minorHAnsi" w:cstheme="minorBidi"/>
          <w:color w:val="auto"/>
          <w:sz w:val="22"/>
          <w:szCs w:val="22"/>
        </w:rPr>
        <w:t xml:space="preserve"> in a cabinet donated by LMPC.  This is entirely the responsibility of Tesco as confirmed Jan 2021 by presence of Tesco Asset number on the </w:t>
      </w:r>
      <w:proofErr w:type="spellStart"/>
      <w:r w:rsidRPr="00421613">
        <w:rPr>
          <w:rFonts w:asciiTheme="minorHAnsi" w:eastAsiaTheme="minorHAnsi" w:hAnsiTheme="minorHAnsi" w:cstheme="minorBidi"/>
          <w:color w:val="auto"/>
          <w:sz w:val="22"/>
          <w:szCs w:val="22"/>
        </w:rPr>
        <w:t>Defib</w:t>
      </w:r>
      <w:proofErr w:type="spellEnd"/>
      <w:r w:rsidRPr="00421613">
        <w:rPr>
          <w:rFonts w:asciiTheme="minorHAnsi" w:eastAsiaTheme="minorHAnsi" w:hAnsiTheme="minorHAnsi" w:cstheme="minorBidi"/>
          <w:color w:val="auto"/>
          <w:sz w:val="22"/>
          <w:szCs w:val="22"/>
        </w:rPr>
        <w:t>.</w:t>
      </w:r>
    </w:p>
    <w:p w14:paraId="7827BB71" w14:textId="77777777" w:rsidR="0025200E" w:rsidRPr="00421613"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We have a signed agreement of responsibility between Chequers and LMPC, held by the clerk.</w:t>
      </w:r>
    </w:p>
    <w:p w14:paraId="274EE1C7" w14:textId="77777777" w:rsidR="0025200E" w:rsidRPr="00421613"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All installations are fully documented – document is by the clerk.</w:t>
      </w:r>
    </w:p>
    <w:p w14:paraId="18384F5C" w14:textId="77777777" w:rsidR="0025200E" w:rsidRPr="00421613"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Chequers and Phone box </w:t>
      </w:r>
      <w:proofErr w:type="spellStart"/>
      <w:r w:rsidRPr="00421613">
        <w:rPr>
          <w:rFonts w:asciiTheme="minorHAnsi" w:eastAsiaTheme="minorHAnsi" w:hAnsiTheme="minorHAnsi" w:cstheme="minorBidi"/>
          <w:color w:val="auto"/>
          <w:sz w:val="22"/>
          <w:szCs w:val="22"/>
        </w:rPr>
        <w:t>Defibs</w:t>
      </w:r>
      <w:proofErr w:type="spellEnd"/>
      <w:r w:rsidRPr="00421613">
        <w:rPr>
          <w:rFonts w:asciiTheme="minorHAnsi" w:eastAsiaTheme="minorHAnsi" w:hAnsiTheme="minorHAnsi" w:cstheme="minorBidi"/>
          <w:color w:val="auto"/>
          <w:sz w:val="22"/>
          <w:szCs w:val="22"/>
        </w:rPr>
        <w:t xml:space="preserve"> registered with SWAST and “The Circuit” as of June 2021.</w:t>
      </w:r>
    </w:p>
    <w:p w14:paraId="43493B83" w14:textId="77777777" w:rsidR="0025200E" w:rsidRPr="00421613" w:rsidRDefault="0025200E" w:rsidP="00E71387">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Currently </w:t>
      </w:r>
      <w:proofErr w:type="gramStart"/>
      <w:r w:rsidRPr="00421613">
        <w:rPr>
          <w:rFonts w:asciiTheme="minorHAnsi" w:eastAsiaTheme="minorHAnsi" w:hAnsiTheme="minorHAnsi" w:cstheme="minorBidi"/>
          <w:color w:val="auto"/>
          <w:sz w:val="22"/>
          <w:szCs w:val="22"/>
        </w:rPr>
        <w:t>Automated</w:t>
      </w:r>
      <w:proofErr w:type="gramEnd"/>
      <w:r w:rsidRPr="00421613">
        <w:rPr>
          <w:rFonts w:asciiTheme="minorHAnsi" w:eastAsiaTheme="minorHAnsi" w:hAnsiTheme="minorHAnsi" w:cstheme="minorBidi"/>
          <w:color w:val="auto"/>
          <w:sz w:val="22"/>
          <w:szCs w:val="22"/>
        </w:rPr>
        <w:t xml:space="preserve"> weekly monitoring is configured.  That is only available for 12 months, then £250/year (probably not worth continuing).</w:t>
      </w:r>
    </w:p>
    <w:p w14:paraId="6B7CE82E" w14:textId="77777777" w:rsidR="0025200E" w:rsidRPr="00421613" w:rsidRDefault="0025200E" w:rsidP="0025200E">
      <w:pPr>
        <w:spacing w:line="240" w:lineRule="auto"/>
        <w:ind w:left="454"/>
        <w:contextualSpacing/>
        <w:rPr>
          <w:rFonts w:asciiTheme="minorHAnsi" w:eastAsiaTheme="minorHAnsi" w:hAnsiTheme="minorHAnsi" w:cstheme="minorBidi"/>
          <w:color w:val="auto"/>
          <w:sz w:val="22"/>
          <w:szCs w:val="22"/>
        </w:rPr>
      </w:pPr>
    </w:p>
    <w:p w14:paraId="31E41384"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Dependencies:</w:t>
      </w:r>
    </w:p>
    <w:p w14:paraId="15CD6A86" w14:textId="77777777" w:rsidR="0025200E" w:rsidRPr="00421613" w:rsidRDefault="0025200E" w:rsidP="0025200E">
      <w:pPr>
        <w:numPr>
          <w:ilvl w:val="0"/>
          <w:numId w:val="26"/>
        </w:numPr>
        <w:spacing w:after="160" w:line="240" w:lineRule="auto"/>
        <w:contextualSpacing/>
        <w:rPr>
          <w:rFonts w:asciiTheme="minorHAnsi" w:eastAsiaTheme="minorHAnsi" w:hAnsiTheme="minorHAnsi" w:cstheme="minorBidi"/>
          <w:b/>
          <w:color w:val="auto"/>
          <w:sz w:val="22"/>
          <w:szCs w:val="22"/>
        </w:rPr>
      </w:pPr>
      <w:r w:rsidRPr="00421613">
        <w:rPr>
          <w:rFonts w:asciiTheme="minorHAnsi" w:eastAsiaTheme="minorHAnsi" w:hAnsiTheme="minorHAnsi" w:cstheme="minorBidi"/>
          <w:color w:val="auto"/>
          <w:sz w:val="22"/>
          <w:szCs w:val="22"/>
        </w:rPr>
        <w:t>Agreement with Chequers and Aster remaining amicable.</w:t>
      </w:r>
    </w:p>
    <w:p w14:paraId="047C59AB" w14:textId="77777777" w:rsidR="0025200E" w:rsidRPr="00421613" w:rsidRDefault="0025200E" w:rsidP="0025200E">
      <w:pPr>
        <w:numPr>
          <w:ilvl w:val="0"/>
          <w:numId w:val="26"/>
        </w:numPr>
        <w:spacing w:after="160" w:line="240" w:lineRule="auto"/>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Equipment not becoming Vandalism target.</w:t>
      </w:r>
    </w:p>
    <w:p w14:paraId="3188B76F" w14:textId="77777777" w:rsidR="0025200E" w:rsidRPr="00421613" w:rsidRDefault="0025200E" w:rsidP="0025200E">
      <w:pPr>
        <w:numPr>
          <w:ilvl w:val="0"/>
          <w:numId w:val="26"/>
        </w:numPr>
        <w:spacing w:after="160" w:line="240" w:lineRule="auto"/>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Manual Monitoring currently being done by Village volunteer – if he steps down we will need to make other arrangements.</w:t>
      </w:r>
    </w:p>
    <w:p w14:paraId="0E5A1FF6" w14:textId="77777777" w:rsidR="00E71387" w:rsidRPr="00421613" w:rsidRDefault="00E71387" w:rsidP="0025200E">
      <w:pPr>
        <w:spacing w:line="240" w:lineRule="auto"/>
        <w:rPr>
          <w:rFonts w:asciiTheme="minorHAnsi" w:eastAsiaTheme="minorHAnsi" w:hAnsiTheme="minorHAnsi" w:cstheme="minorBidi"/>
          <w:b/>
          <w:color w:val="auto"/>
          <w:sz w:val="22"/>
          <w:szCs w:val="22"/>
        </w:rPr>
      </w:pPr>
    </w:p>
    <w:p w14:paraId="64F1EDA5" w14:textId="77777777" w:rsidR="0025200E" w:rsidRPr="00421613" w:rsidRDefault="0025200E" w:rsidP="0025200E">
      <w:pPr>
        <w:spacing w:line="240" w:lineRule="auto"/>
        <w:rPr>
          <w:rFonts w:asciiTheme="minorHAnsi" w:eastAsiaTheme="minorHAnsi" w:hAnsiTheme="minorHAnsi" w:cstheme="minorBidi"/>
          <w:b/>
          <w:color w:val="auto"/>
          <w:sz w:val="22"/>
          <w:szCs w:val="22"/>
        </w:rPr>
      </w:pPr>
      <w:r w:rsidRPr="00421613">
        <w:rPr>
          <w:rFonts w:asciiTheme="minorHAnsi" w:eastAsiaTheme="minorHAnsi" w:hAnsiTheme="minorHAnsi" w:cstheme="minorBidi"/>
          <w:b/>
          <w:color w:val="auto"/>
          <w:sz w:val="22"/>
          <w:szCs w:val="22"/>
        </w:rPr>
        <w:t>Status/Next Steps:</w:t>
      </w:r>
    </w:p>
    <w:p w14:paraId="2578EA41" w14:textId="77777777" w:rsidR="008F7AA6" w:rsidRPr="00421613" w:rsidRDefault="0025200E"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Installation at Abbots Court</w:t>
      </w:r>
      <w:r w:rsidR="008F7AA6" w:rsidRPr="00421613">
        <w:rPr>
          <w:rFonts w:asciiTheme="minorHAnsi" w:eastAsiaTheme="minorHAnsi" w:hAnsiTheme="minorHAnsi" w:cstheme="minorBidi"/>
          <w:color w:val="auto"/>
          <w:sz w:val="22"/>
          <w:szCs w:val="22"/>
        </w:rPr>
        <w:t xml:space="preserve"> completed. Agreement between Aster and LMPC signed by both parties and stored by Parish Clerk. Installation r</w:t>
      </w:r>
      <w:r w:rsidRPr="00421613">
        <w:rPr>
          <w:rFonts w:asciiTheme="minorHAnsi" w:eastAsiaTheme="minorHAnsi" w:hAnsiTheme="minorHAnsi" w:cstheme="minorBidi"/>
          <w:color w:val="auto"/>
          <w:sz w:val="22"/>
          <w:szCs w:val="22"/>
        </w:rPr>
        <w:t xml:space="preserve">egistered with </w:t>
      </w:r>
      <w:r w:rsidR="008F7AA6" w:rsidRPr="00421613">
        <w:rPr>
          <w:rFonts w:asciiTheme="minorHAnsi" w:eastAsiaTheme="minorHAnsi" w:hAnsiTheme="minorHAnsi" w:cstheme="minorBidi"/>
          <w:color w:val="auto"/>
          <w:sz w:val="22"/>
          <w:szCs w:val="22"/>
        </w:rPr>
        <w:t>“</w:t>
      </w:r>
      <w:r w:rsidRPr="00421613">
        <w:rPr>
          <w:rFonts w:asciiTheme="minorHAnsi" w:eastAsiaTheme="minorHAnsi" w:hAnsiTheme="minorHAnsi" w:cstheme="minorBidi"/>
          <w:color w:val="auto"/>
          <w:sz w:val="22"/>
          <w:szCs w:val="22"/>
        </w:rPr>
        <w:t>The Circuit</w:t>
      </w:r>
      <w:r w:rsidR="008F7AA6" w:rsidRPr="00421613">
        <w:rPr>
          <w:rFonts w:asciiTheme="minorHAnsi" w:eastAsiaTheme="minorHAnsi" w:hAnsiTheme="minorHAnsi" w:cstheme="minorBidi"/>
          <w:color w:val="auto"/>
          <w:sz w:val="22"/>
          <w:szCs w:val="22"/>
        </w:rPr>
        <w:t xml:space="preserve">”. </w:t>
      </w:r>
    </w:p>
    <w:p w14:paraId="3036C85B" w14:textId="012B8752" w:rsidR="0025200E" w:rsidRPr="00421613" w:rsidRDefault="008F7AA6"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D</w:t>
      </w:r>
      <w:r w:rsidR="0025200E" w:rsidRPr="00421613">
        <w:rPr>
          <w:rFonts w:asciiTheme="minorHAnsi" w:eastAsiaTheme="minorHAnsi" w:hAnsiTheme="minorHAnsi" w:cstheme="minorBidi"/>
          <w:color w:val="auto"/>
          <w:sz w:val="22"/>
          <w:szCs w:val="22"/>
        </w:rPr>
        <w:t xml:space="preserve">ocumentation </w:t>
      </w:r>
      <w:r w:rsidRPr="00421613">
        <w:rPr>
          <w:rFonts w:asciiTheme="minorHAnsi" w:eastAsiaTheme="minorHAnsi" w:hAnsiTheme="minorHAnsi" w:cstheme="minorBidi"/>
          <w:color w:val="auto"/>
          <w:sz w:val="22"/>
          <w:szCs w:val="22"/>
        </w:rPr>
        <w:t xml:space="preserve">for the installation updated and stored with the Parish Clerk. </w:t>
      </w:r>
    </w:p>
    <w:p w14:paraId="2EA953A0" w14:textId="77777777" w:rsidR="008F7AA6" w:rsidRPr="00421613" w:rsidRDefault="008F7AA6"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Launched publicity campaign “Know where your nearest </w:t>
      </w:r>
      <w:proofErr w:type="spellStart"/>
      <w:r w:rsidRPr="00421613">
        <w:rPr>
          <w:rFonts w:asciiTheme="minorHAnsi" w:eastAsiaTheme="minorHAnsi" w:hAnsiTheme="minorHAnsi" w:cstheme="minorBidi"/>
          <w:color w:val="auto"/>
          <w:sz w:val="22"/>
          <w:szCs w:val="22"/>
        </w:rPr>
        <w:t>Defib</w:t>
      </w:r>
      <w:proofErr w:type="spellEnd"/>
      <w:r w:rsidRPr="00421613">
        <w:rPr>
          <w:rFonts w:asciiTheme="minorHAnsi" w:eastAsiaTheme="minorHAnsi" w:hAnsiTheme="minorHAnsi" w:cstheme="minorBidi"/>
          <w:color w:val="auto"/>
          <w:sz w:val="22"/>
          <w:szCs w:val="22"/>
        </w:rPr>
        <w:t xml:space="preserve"> is” </w:t>
      </w:r>
    </w:p>
    <w:p w14:paraId="4CC1D6C2" w14:textId="77777777" w:rsidR="00421613" w:rsidRPr="00421613" w:rsidRDefault="00421613" w:rsidP="00421613">
      <w:pPr>
        <w:pStyle w:val="ListParagraph"/>
        <w:numPr>
          <w:ilvl w:val="1"/>
          <w:numId w:val="5"/>
        </w:numPr>
        <w:spacing w:after="160"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Website page is now up </w:t>
      </w:r>
    </w:p>
    <w:p w14:paraId="1FA3B7E0" w14:textId="77777777" w:rsidR="00421613" w:rsidRPr="00421613" w:rsidRDefault="00421613" w:rsidP="00421613">
      <w:pPr>
        <w:pStyle w:val="ListParagraph"/>
        <w:numPr>
          <w:ilvl w:val="1"/>
          <w:numId w:val="5"/>
        </w:numPr>
        <w:spacing w:after="160"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4 x banners (2m x 1m) are now being displayed. Will continue relocating weekly through Sept &amp; Oct.</w:t>
      </w:r>
    </w:p>
    <w:p w14:paraId="155120FD" w14:textId="77777777" w:rsidR="00421613" w:rsidRPr="00421613" w:rsidRDefault="00421613" w:rsidP="00421613">
      <w:pPr>
        <w:pStyle w:val="ListParagraph"/>
        <w:numPr>
          <w:ilvl w:val="1"/>
          <w:numId w:val="5"/>
        </w:numPr>
        <w:spacing w:after="160"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Parish Mag article including cover page with green hearts £30</w:t>
      </w:r>
    </w:p>
    <w:p w14:paraId="40B116BD" w14:textId="5BD1D9BD" w:rsidR="0025200E" w:rsidRPr="00421613" w:rsidRDefault="00421613" w:rsidP="00421613">
      <w:pPr>
        <w:pStyle w:val="ListParagraph"/>
        <w:numPr>
          <w:ilvl w:val="1"/>
          <w:numId w:val="5"/>
        </w:numPr>
        <w:spacing w:after="160" w:line="240" w:lineRule="auto"/>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Postcards printed and delivered. Thanks to all those doing the deliveries.  </w:t>
      </w:r>
    </w:p>
    <w:p w14:paraId="2F104183" w14:textId="77777777" w:rsidR="00421613" w:rsidRPr="00421613" w:rsidRDefault="00421613"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Currently seeking someone who can do public training sessions</w:t>
      </w:r>
    </w:p>
    <w:p w14:paraId="3BBAFC52" w14:textId="77777777" w:rsidR="00421613" w:rsidRPr="00421613" w:rsidRDefault="00421613" w:rsidP="0025200E">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421613">
        <w:rPr>
          <w:rFonts w:asciiTheme="minorHAnsi" w:eastAsiaTheme="minorHAnsi" w:hAnsiTheme="minorHAnsi" w:cstheme="minorBidi"/>
          <w:color w:val="auto"/>
          <w:sz w:val="22"/>
          <w:szCs w:val="22"/>
        </w:rPr>
        <w:t xml:space="preserve">Need to check the village volunteer is still completing the monthly checks. </w:t>
      </w:r>
    </w:p>
    <w:p w14:paraId="71CCF7BA" w14:textId="77777777" w:rsidR="0025200E" w:rsidRPr="00421613" w:rsidRDefault="0025200E" w:rsidP="0025200E">
      <w:pPr>
        <w:spacing w:line="240" w:lineRule="auto"/>
        <w:ind w:left="357"/>
        <w:contextualSpacing/>
        <w:rPr>
          <w:rFonts w:asciiTheme="minorHAnsi" w:eastAsiaTheme="minorHAnsi" w:hAnsiTheme="minorHAnsi" w:cstheme="minorBidi"/>
          <w:color w:val="auto"/>
          <w:sz w:val="22"/>
          <w:szCs w:val="22"/>
        </w:rPr>
      </w:pPr>
    </w:p>
    <w:tbl>
      <w:tblPr>
        <w:tblStyle w:val="TableGrid129"/>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360D2A" w:rsidRPr="00421613" w14:paraId="75C1C78C" w14:textId="77777777" w:rsidTr="00360D2A">
        <w:trPr>
          <w:trHeight w:val="567"/>
          <w:tblHeader/>
        </w:trPr>
        <w:tc>
          <w:tcPr>
            <w:tcW w:w="2254" w:type="dxa"/>
            <w:vAlign w:val="center"/>
          </w:tcPr>
          <w:p w14:paraId="5F48A09E" w14:textId="77777777" w:rsidR="0025200E" w:rsidRPr="00421613" w:rsidRDefault="0025200E" w:rsidP="0025200E">
            <w:pPr>
              <w:spacing w:line="240" w:lineRule="auto"/>
              <w:rPr>
                <w:color w:val="auto"/>
                <w:sz w:val="22"/>
                <w:szCs w:val="22"/>
              </w:rPr>
            </w:pPr>
            <w:r w:rsidRPr="00421613">
              <w:rPr>
                <w:color w:val="auto"/>
                <w:sz w:val="22"/>
                <w:szCs w:val="22"/>
              </w:rPr>
              <w:t>Financial Forecast:</w:t>
            </w:r>
          </w:p>
          <w:p w14:paraId="0046A598" w14:textId="77777777" w:rsidR="0025200E" w:rsidRPr="00421613" w:rsidRDefault="0025200E" w:rsidP="0025200E">
            <w:pPr>
              <w:spacing w:line="240" w:lineRule="auto"/>
              <w:rPr>
                <w:color w:val="auto"/>
                <w:sz w:val="18"/>
                <w:szCs w:val="18"/>
              </w:rPr>
            </w:pPr>
            <w:r w:rsidRPr="00421613">
              <w:rPr>
                <w:color w:val="auto"/>
                <w:sz w:val="18"/>
                <w:szCs w:val="18"/>
              </w:rPr>
              <w:t>(£000’s, excluding VAT)</w:t>
            </w:r>
          </w:p>
        </w:tc>
        <w:tc>
          <w:tcPr>
            <w:tcW w:w="2254" w:type="dxa"/>
            <w:vAlign w:val="center"/>
          </w:tcPr>
          <w:p w14:paraId="314B63AE" w14:textId="77777777" w:rsidR="0025200E" w:rsidRPr="00421613" w:rsidRDefault="0025200E" w:rsidP="0025200E">
            <w:pPr>
              <w:spacing w:line="240" w:lineRule="auto"/>
              <w:jc w:val="right"/>
              <w:rPr>
                <w:color w:val="auto"/>
                <w:sz w:val="22"/>
                <w:szCs w:val="22"/>
              </w:rPr>
            </w:pPr>
            <w:r w:rsidRPr="00421613">
              <w:rPr>
                <w:color w:val="auto"/>
                <w:sz w:val="22"/>
                <w:szCs w:val="22"/>
              </w:rPr>
              <w:t>2020-21</w:t>
            </w:r>
          </w:p>
        </w:tc>
        <w:tc>
          <w:tcPr>
            <w:tcW w:w="2254" w:type="dxa"/>
            <w:vAlign w:val="center"/>
          </w:tcPr>
          <w:p w14:paraId="343BCB2D" w14:textId="77777777" w:rsidR="0025200E" w:rsidRPr="00421613" w:rsidRDefault="0025200E" w:rsidP="0025200E">
            <w:pPr>
              <w:spacing w:line="240" w:lineRule="auto"/>
              <w:jc w:val="right"/>
              <w:rPr>
                <w:color w:val="auto"/>
                <w:sz w:val="22"/>
                <w:szCs w:val="22"/>
              </w:rPr>
            </w:pPr>
            <w:r w:rsidRPr="00421613">
              <w:rPr>
                <w:color w:val="auto"/>
                <w:sz w:val="22"/>
                <w:szCs w:val="22"/>
              </w:rPr>
              <w:t>2021-22</w:t>
            </w:r>
          </w:p>
        </w:tc>
        <w:tc>
          <w:tcPr>
            <w:tcW w:w="2254" w:type="dxa"/>
            <w:vAlign w:val="center"/>
          </w:tcPr>
          <w:p w14:paraId="74EE51B7" w14:textId="77777777" w:rsidR="0025200E" w:rsidRPr="00421613" w:rsidRDefault="0025200E" w:rsidP="0025200E">
            <w:pPr>
              <w:spacing w:line="240" w:lineRule="auto"/>
              <w:jc w:val="right"/>
              <w:rPr>
                <w:color w:val="auto"/>
                <w:sz w:val="22"/>
                <w:szCs w:val="22"/>
              </w:rPr>
            </w:pPr>
            <w:r w:rsidRPr="00421613">
              <w:rPr>
                <w:color w:val="auto"/>
                <w:sz w:val="22"/>
                <w:szCs w:val="22"/>
              </w:rPr>
              <w:t>2022-23</w:t>
            </w:r>
          </w:p>
        </w:tc>
      </w:tr>
      <w:tr w:rsidR="0025200E" w:rsidRPr="00421613" w14:paraId="3AE2E83B" w14:textId="77777777" w:rsidTr="0025200E">
        <w:trPr>
          <w:trHeight w:val="567"/>
        </w:trPr>
        <w:tc>
          <w:tcPr>
            <w:tcW w:w="2254" w:type="dxa"/>
            <w:vAlign w:val="center"/>
          </w:tcPr>
          <w:p w14:paraId="26113F9F" w14:textId="77777777" w:rsidR="0025200E" w:rsidRPr="00421613" w:rsidRDefault="0025200E" w:rsidP="0025200E">
            <w:pPr>
              <w:spacing w:line="240" w:lineRule="auto"/>
              <w:rPr>
                <w:color w:val="auto"/>
                <w:sz w:val="22"/>
                <w:szCs w:val="22"/>
              </w:rPr>
            </w:pPr>
            <w:r w:rsidRPr="00421613">
              <w:rPr>
                <w:color w:val="auto"/>
                <w:sz w:val="22"/>
                <w:szCs w:val="22"/>
              </w:rPr>
              <w:t>Expense to date</w:t>
            </w:r>
          </w:p>
        </w:tc>
        <w:tc>
          <w:tcPr>
            <w:tcW w:w="2254" w:type="dxa"/>
            <w:vAlign w:val="center"/>
          </w:tcPr>
          <w:p w14:paraId="7EC270AE" w14:textId="77777777" w:rsidR="0025200E" w:rsidRPr="00421613" w:rsidRDefault="0025200E" w:rsidP="0025200E">
            <w:pPr>
              <w:spacing w:line="240" w:lineRule="auto"/>
              <w:rPr>
                <w:color w:val="auto"/>
                <w:sz w:val="22"/>
                <w:szCs w:val="22"/>
              </w:rPr>
            </w:pPr>
            <w:r w:rsidRPr="00421613">
              <w:rPr>
                <w:color w:val="auto"/>
                <w:sz w:val="22"/>
                <w:szCs w:val="22"/>
              </w:rPr>
              <w:t>0.5</w:t>
            </w:r>
          </w:p>
        </w:tc>
        <w:tc>
          <w:tcPr>
            <w:tcW w:w="2254" w:type="dxa"/>
            <w:vAlign w:val="center"/>
          </w:tcPr>
          <w:p w14:paraId="0469ACB7" w14:textId="77777777" w:rsidR="0025200E" w:rsidRPr="00421613" w:rsidRDefault="0025200E" w:rsidP="0025200E">
            <w:pPr>
              <w:spacing w:line="240" w:lineRule="auto"/>
              <w:jc w:val="right"/>
              <w:rPr>
                <w:color w:val="auto"/>
                <w:sz w:val="22"/>
                <w:szCs w:val="22"/>
              </w:rPr>
            </w:pPr>
          </w:p>
        </w:tc>
        <w:tc>
          <w:tcPr>
            <w:tcW w:w="2254" w:type="dxa"/>
            <w:vAlign w:val="center"/>
          </w:tcPr>
          <w:p w14:paraId="6513925D" w14:textId="77777777" w:rsidR="0025200E" w:rsidRPr="00421613" w:rsidRDefault="0025200E" w:rsidP="0025200E">
            <w:pPr>
              <w:spacing w:line="240" w:lineRule="auto"/>
              <w:jc w:val="right"/>
              <w:rPr>
                <w:color w:val="auto"/>
                <w:sz w:val="22"/>
                <w:szCs w:val="22"/>
              </w:rPr>
            </w:pPr>
          </w:p>
        </w:tc>
      </w:tr>
      <w:tr w:rsidR="0025200E" w:rsidRPr="00421613" w14:paraId="7E21A7D0" w14:textId="77777777" w:rsidTr="0025200E">
        <w:trPr>
          <w:trHeight w:val="567"/>
        </w:trPr>
        <w:tc>
          <w:tcPr>
            <w:tcW w:w="2254" w:type="dxa"/>
            <w:vAlign w:val="center"/>
          </w:tcPr>
          <w:p w14:paraId="2DF3EF3C" w14:textId="77777777" w:rsidR="0025200E" w:rsidRPr="00421613" w:rsidRDefault="0025200E" w:rsidP="0025200E">
            <w:pPr>
              <w:spacing w:line="240" w:lineRule="auto"/>
              <w:rPr>
                <w:color w:val="auto"/>
                <w:sz w:val="22"/>
                <w:szCs w:val="22"/>
              </w:rPr>
            </w:pPr>
            <w:r w:rsidRPr="00421613">
              <w:rPr>
                <w:color w:val="auto"/>
                <w:sz w:val="22"/>
                <w:szCs w:val="22"/>
              </w:rPr>
              <w:t>Forecast</w:t>
            </w:r>
          </w:p>
        </w:tc>
        <w:tc>
          <w:tcPr>
            <w:tcW w:w="2254" w:type="dxa"/>
            <w:vAlign w:val="center"/>
          </w:tcPr>
          <w:p w14:paraId="022D956F" w14:textId="77777777" w:rsidR="0025200E" w:rsidRPr="00421613" w:rsidRDefault="0025200E" w:rsidP="0025200E">
            <w:pPr>
              <w:spacing w:line="240" w:lineRule="auto"/>
              <w:jc w:val="right"/>
              <w:rPr>
                <w:color w:val="auto"/>
                <w:sz w:val="22"/>
                <w:szCs w:val="22"/>
              </w:rPr>
            </w:pPr>
          </w:p>
        </w:tc>
        <w:tc>
          <w:tcPr>
            <w:tcW w:w="2254" w:type="dxa"/>
            <w:vAlign w:val="center"/>
          </w:tcPr>
          <w:p w14:paraId="29CA857D" w14:textId="77777777" w:rsidR="0025200E" w:rsidRPr="00421613" w:rsidRDefault="0025200E" w:rsidP="0025200E">
            <w:pPr>
              <w:spacing w:line="240" w:lineRule="auto"/>
              <w:jc w:val="right"/>
              <w:rPr>
                <w:color w:val="auto"/>
                <w:sz w:val="22"/>
                <w:szCs w:val="22"/>
              </w:rPr>
            </w:pPr>
          </w:p>
          <w:p w14:paraId="596FCECC" w14:textId="77777777" w:rsidR="0025200E" w:rsidRPr="00421613" w:rsidRDefault="0025200E" w:rsidP="0025200E">
            <w:pPr>
              <w:spacing w:line="240" w:lineRule="auto"/>
              <w:jc w:val="right"/>
              <w:rPr>
                <w:color w:val="auto"/>
                <w:sz w:val="22"/>
                <w:szCs w:val="22"/>
              </w:rPr>
            </w:pPr>
            <w:r w:rsidRPr="00421613">
              <w:rPr>
                <w:color w:val="auto"/>
                <w:sz w:val="22"/>
                <w:szCs w:val="22"/>
              </w:rPr>
              <w:t>0.25</w:t>
            </w:r>
          </w:p>
        </w:tc>
        <w:tc>
          <w:tcPr>
            <w:tcW w:w="2254" w:type="dxa"/>
            <w:vAlign w:val="center"/>
          </w:tcPr>
          <w:p w14:paraId="315D5668" w14:textId="77777777" w:rsidR="0025200E" w:rsidRPr="00421613" w:rsidRDefault="0025200E" w:rsidP="0025200E">
            <w:pPr>
              <w:spacing w:line="240" w:lineRule="auto"/>
              <w:jc w:val="right"/>
              <w:rPr>
                <w:color w:val="auto"/>
                <w:sz w:val="22"/>
                <w:szCs w:val="22"/>
              </w:rPr>
            </w:pPr>
            <w:r w:rsidRPr="00421613">
              <w:rPr>
                <w:color w:val="auto"/>
                <w:sz w:val="22"/>
                <w:szCs w:val="22"/>
              </w:rPr>
              <w:t>0</w:t>
            </w:r>
          </w:p>
          <w:p w14:paraId="64C895A4" w14:textId="77777777" w:rsidR="0025200E" w:rsidRPr="00421613" w:rsidRDefault="0025200E" w:rsidP="0025200E">
            <w:pPr>
              <w:spacing w:line="240" w:lineRule="auto"/>
              <w:jc w:val="right"/>
              <w:rPr>
                <w:color w:val="auto"/>
                <w:sz w:val="22"/>
                <w:szCs w:val="22"/>
              </w:rPr>
            </w:pPr>
          </w:p>
        </w:tc>
      </w:tr>
      <w:tr w:rsidR="0025200E" w:rsidRPr="00421613" w14:paraId="1AECF865" w14:textId="77777777" w:rsidTr="0025200E">
        <w:trPr>
          <w:trHeight w:val="567"/>
        </w:trPr>
        <w:tc>
          <w:tcPr>
            <w:tcW w:w="2254" w:type="dxa"/>
            <w:vAlign w:val="center"/>
          </w:tcPr>
          <w:p w14:paraId="6C2FE4B3" w14:textId="77777777" w:rsidR="0025200E" w:rsidRPr="00421613" w:rsidRDefault="0025200E" w:rsidP="0025200E">
            <w:pPr>
              <w:spacing w:line="240" w:lineRule="auto"/>
              <w:rPr>
                <w:color w:val="auto"/>
                <w:sz w:val="22"/>
                <w:szCs w:val="22"/>
              </w:rPr>
            </w:pPr>
            <w:r w:rsidRPr="00421613">
              <w:rPr>
                <w:color w:val="auto"/>
                <w:sz w:val="22"/>
                <w:szCs w:val="22"/>
              </w:rPr>
              <w:t>Total</w:t>
            </w:r>
          </w:p>
        </w:tc>
        <w:tc>
          <w:tcPr>
            <w:tcW w:w="2254" w:type="dxa"/>
            <w:vAlign w:val="center"/>
          </w:tcPr>
          <w:p w14:paraId="046596E6" w14:textId="77777777" w:rsidR="0025200E" w:rsidRPr="00421613" w:rsidRDefault="0025200E" w:rsidP="0025200E">
            <w:pPr>
              <w:spacing w:line="240" w:lineRule="auto"/>
              <w:jc w:val="right"/>
              <w:rPr>
                <w:color w:val="auto"/>
                <w:sz w:val="22"/>
                <w:szCs w:val="22"/>
              </w:rPr>
            </w:pPr>
            <w:r w:rsidRPr="00421613">
              <w:rPr>
                <w:color w:val="auto"/>
                <w:sz w:val="22"/>
                <w:szCs w:val="22"/>
              </w:rPr>
              <w:t>0.5</w:t>
            </w:r>
          </w:p>
        </w:tc>
        <w:tc>
          <w:tcPr>
            <w:tcW w:w="2254" w:type="dxa"/>
            <w:vAlign w:val="center"/>
          </w:tcPr>
          <w:p w14:paraId="485AB060" w14:textId="77777777" w:rsidR="0025200E" w:rsidRPr="00421613" w:rsidRDefault="0025200E" w:rsidP="0025200E">
            <w:pPr>
              <w:spacing w:line="240" w:lineRule="auto"/>
              <w:jc w:val="right"/>
              <w:rPr>
                <w:color w:val="auto"/>
                <w:sz w:val="22"/>
                <w:szCs w:val="22"/>
              </w:rPr>
            </w:pPr>
            <w:r w:rsidRPr="00421613">
              <w:rPr>
                <w:color w:val="auto"/>
                <w:sz w:val="22"/>
                <w:szCs w:val="22"/>
              </w:rPr>
              <w:t>0.25</w:t>
            </w:r>
          </w:p>
          <w:p w14:paraId="5A2D1CE7" w14:textId="77777777" w:rsidR="0025200E" w:rsidRPr="00421613" w:rsidRDefault="0025200E" w:rsidP="0025200E">
            <w:pPr>
              <w:spacing w:line="240" w:lineRule="auto"/>
              <w:jc w:val="right"/>
              <w:rPr>
                <w:color w:val="auto"/>
                <w:sz w:val="22"/>
                <w:szCs w:val="22"/>
              </w:rPr>
            </w:pPr>
          </w:p>
        </w:tc>
        <w:tc>
          <w:tcPr>
            <w:tcW w:w="2254" w:type="dxa"/>
            <w:vAlign w:val="center"/>
          </w:tcPr>
          <w:p w14:paraId="0FBAB571" w14:textId="77777777" w:rsidR="0025200E" w:rsidRPr="00421613" w:rsidRDefault="0025200E" w:rsidP="0025200E">
            <w:pPr>
              <w:spacing w:line="240" w:lineRule="auto"/>
              <w:jc w:val="right"/>
              <w:rPr>
                <w:color w:val="auto"/>
                <w:sz w:val="22"/>
                <w:szCs w:val="22"/>
              </w:rPr>
            </w:pPr>
            <w:r w:rsidRPr="00421613">
              <w:rPr>
                <w:color w:val="auto"/>
                <w:sz w:val="22"/>
                <w:szCs w:val="22"/>
              </w:rPr>
              <w:t>0</w:t>
            </w:r>
          </w:p>
          <w:p w14:paraId="08CF7CA2" w14:textId="77777777" w:rsidR="0025200E" w:rsidRPr="00421613" w:rsidRDefault="0025200E" w:rsidP="0025200E">
            <w:pPr>
              <w:spacing w:line="240" w:lineRule="auto"/>
              <w:jc w:val="right"/>
              <w:rPr>
                <w:color w:val="auto"/>
                <w:sz w:val="22"/>
                <w:szCs w:val="22"/>
              </w:rPr>
            </w:pPr>
          </w:p>
        </w:tc>
      </w:tr>
    </w:tbl>
    <w:p w14:paraId="6B31D13F" w14:textId="77777777" w:rsidR="0025200E" w:rsidRPr="00421613" w:rsidRDefault="0025200E" w:rsidP="00C47295">
      <w:pPr>
        <w:rPr>
          <w:rFonts w:asciiTheme="minorHAnsi" w:eastAsiaTheme="minorHAnsi" w:hAnsiTheme="minorHAnsi" w:cstheme="minorBidi"/>
          <w:b/>
          <w:color w:val="auto"/>
          <w:sz w:val="22"/>
          <w:szCs w:val="22"/>
        </w:rPr>
      </w:pPr>
    </w:p>
    <w:sectPr w:rsidR="0025200E" w:rsidRPr="00421613"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985BD" w14:textId="77777777" w:rsidR="00197F9B" w:rsidRDefault="00197F9B" w:rsidP="00E853F3">
      <w:r>
        <w:separator/>
      </w:r>
    </w:p>
  </w:endnote>
  <w:endnote w:type="continuationSeparator" w:id="0">
    <w:p w14:paraId="13DC3C76" w14:textId="77777777" w:rsidR="00197F9B" w:rsidRDefault="00197F9B"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5D0B19" w:rsidRDefault="005D0B19"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5D0B19" w:rsidRDefault="005D0B19"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5D0B19" w:rsidRDefault="005D0B19"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39A1" w14:textId="77777777" w:rsidR="00197F9B" w:rsidRDefault="00197F9B" w:rsidP="00E853F3">
      <w:r>
        <w:separator/>
      </w:r>
    </w:p>
  </w:footnote>
  <w:footnote w:type="continuationSeparator" w:id="0">
    <w:p w14:paraId="068E259C" w14:textId="77777777" w:rsidR="00197F9B" w:rsidRDefault="00197F9B"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5D0B19" w:rsidRDefault="005D0B19"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5D0B19" w:rsidRDefault="005D0B19"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5D0B19" w:rsidRDefault="005D0B19"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46F2D"/>
    <w:multiLevelType w:val="hybridMultilevel"/>
    <w:tmpl w:val="BA20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52968"/>
    <w:multiLevelType w:val="hybridMultilevel"/>
    <w:tmpl w:val="C8ACFE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D326E"/>
    <w:multiLevelType w:val="hybridMultilevel"/>
    <w:tmpl w:val="6796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A4FE1"/>
    <w:multiLevelType w:val="hybridMultilevel"/>
    <w:tmpl w:val="62BA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50061"/>
    <w:multiLevelType w:val="hybridMultilevel"/>
    <w:tmpl w:val="7B50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CC4B68"/>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91E33"/>
    <w:multiLevelType w:val="hybridMultilevel"/>
    <w:tmpl w:val="6B0A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341BE"/>
    <w:multiLevelType w:val="hybridMultilevel"/>
    <w:tmpl w:val="9BB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85433"/>
    <w:multiLevelType w:val="hybridMultilevel"/>
    <w:tmpl w:val="C7AE1720"/>
    <w:lvl w:ilvl="0" w:tplc="53401C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95C1C"/>
    <w:multiLevelType w:val="hybridMultilevel"/>
    <w:tmpl w:val="CC4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8578D"/>
    <w:multiLevelType w:val="hybridMultilevel"/>
    <w:tmpl w:val="F7C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C1A70"/>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25EC4"/>
    <w:multiLevelType w:val="hybridMultilevel"/>
    <w:tmpl w:val="113A4B48"/>
    <w:lvl w:ilvl="0" w:tplc="04D2470C">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97D04"/>
    <w:multiLevelType w:val="hybridMultilevel"/>
    <w:tmpl w:val="91E2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E66D6"/>
    <w:multiLevelType w:val="hybridMultilevel"/>
    <w:tmpl w:val="B0C4B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C643371"/>
    <w:multiLevelType w:val="hybridMultilevel"/>
    <w:tmpl w:val="7C18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7D0ADA"/>
    <w:multiLevelType w:val="hybridMultilevel"/>
    <w:tmpl w:val="EBEC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C1379"/>
    <w:multiLevelType w:val="hybridMultilevel"/>
    <w:tmpl w:val="F11C8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900BE"/>
    <w:multiLevelType w:val="hybridMultilevel"/>
    <w:tmpl w:val="B56430C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B43B60"/>
    <w:multiLevelType w:val="hybridMultilevel"/>
    <w:tmpl w:val="04707EB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7A72A5"/>
    <w:multiLevelType w:val="hybridMultilevel"/>
    <w:tmpl w:val="E7A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2"/>
  </w:num>
  <w:num w:numId="4">
    <w:abstractNumId w:val="1"/>
  </w:num>
  <w:num w:numId="5">
    <w:abstractNumId w:val="2"/>
  </w:num>
  <w:num w:numId="6">
    <w:abstractNumId w:val="7"/>
  </w:num>
  <w:num w:numId="7">
    <w:abstractNumId w:val="31"/>
  </w:num>
  <w:num w:numId="8">
    <w:abstractNumId w:val="17"/>
  </w:num>
  <w:num w:numId="9">
    <w:abstractNumId w:val="25"/>
  </w:num>
  <w:num w:numId="10">
    <w:abstractNumId w:val="3"/>
  </w:num>
  <w:num w:numId="11">
    <w:abstractNumId w:val="4"/>
  </w:num>
  <w:num w:numId="12">
    <w:abstractNumId w:val="8"/>
  </w:num>
  <w:num w:numId="13">
    <w:abstractNumId w:val="29"/>
  </w:num>
  <w:num w:numId="14">
    <w:abstractNumId w:val="5"/>
  </w:num>
  <w:num w:numId="15">
    <w:abstractNumId w:val="11"/>
  </w:num>
  <w:num w:numId="16">
    <w:abstractNumId w:val="28"/>
  </w:num>
  <w:num w:numId="17">
    <w:abstractNumId w:val="9"/>
  </w:num>
  <w:num w:numId="18">
    <w:abstractNumId w:val="26"/>
  </w:num>
  <w:num w:numId="19">
    <w:abstractNumId w:val="12"/>
  </w:num>
  <w:num w:numId="20">
    <w:abstractNumId w:val="27"/>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14"/>
  </w:num>
  <w:num w:numId="26">
    <w:abstractNumId w:val="30"/>
  </w:num>
  <w:num w:numId="27">
    <w:abstractNumId w:val="32"/>
  </w:num>
  <w:num w:numId="28">
    <w:abstractNumId w:val="13"/>
  </w:num>
  <w:num w:numId="29">
    <w:abstractNumId w:val="23"/>
  </w:num>
  <w:num w:numId="30">
    <w:abstractNumId w:val="6"/>
  </w:num>
  <w:num w:numId="31">
    <w:abstractNumId w:val="15"/>
  </w:num>
  <w:num w:numId="32">
    <w:abstractNumId w:val="19"/>
  </w:num>
  <w:num w:numId="33">
    <w:abstractNumId w:val="24"/>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244C"/>
    <w:rsid w:val="0002273F"/>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964A0"/>
    <w:rsid w:val="000A109B"/>
    <w:rsid w:val="000A1E30"/>
    <w:rsid w:val="000A391F"/>
    <w:rsid w:val="000A4ADA"/>
    <w:rsid w:val="000A612B"/>
    <w:rsid w:val="000A7262"/>
    <w:rsid w:val="000A78B1"/>
    <w:rsid w:val="000B0E9E"/>
    <w:rsid w:val="000B2A88"/>
    <w:rsid w:val="000B2C55"/>
    <w:rsid w:val="000B3A5B"/>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56DC"/>
    <w:rsid w:val="000F6078"/>
    <w:rsid w:val="001040B1"/>
    <w:rsid w:val="001046B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0E91"/>
    <w:rsid w:val="00171187"/>
    <w:rsid w:val="00171D3C"/>
    <w:rsid w:val="0017290B"/>
    <w:rsid w:val="001768C5"/>
    <w:rsid w:val="001771B7"/>
    <w:rsid w:val="0017780B"/>
    <w:rsid w:val="00180BA7"/>
    <w:rsid w:val="00184BFC"/>
    <w:rsid w:val="00185B50"/>
    <w:rsid w:val="0018718D"/>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6001"/>
    <w:rsid w:val="001D6347"/>
    <w:rsid w:val="001E067F"/>
    <w:rsid w:val="001E11EE"/>
    <w:rsid w:val="001E1734"/>
    <w:rsid w:val="001E1C64"/>
    <w:rsid w:val="001E2915"/>
    <w:rsid w:val="001E2FFD"/>
    <w:rsid w:val="001E348C"/>
    <w:rsid w:val="001E49F4"/>
    <w:rsid w:val="001E4AA6"/>
    <w:rsid w:val="001E6D0E"/>
    <w:rsid w:val="001E74DE"/>
    <w:rsid w:val="001F0A77"/>
    <w:rsid w:val="001F285C"/>
    <w:rsid w:val="001F2878"/>
    <w:rsid w:val="001F3518"/>
    <w:rsid w:val="001F3553"/>
    <w:rsid w:val="001F5CC7"/>
    <w:rsid w:val="002010CC"/>
    <w:rsid w:val="00216196"/>
    <w:rsid w:val="00217516"/>
    <w:rsid w:val="002176D1"/>
    <w:rsid w:val="002177AC"/>
    <w:rsid w:val="00224A17"/>
    <w:rsid w:val="00224BAC"/>
    <w:rsid w:val="00224C36"/>
    <w:rsid w:val="0022520B"/>
    <w:rsid w:val="002258A7"/>
    <w:rsid w:val="00232120"/>
    <w:rsid w:val="00232349"/>
    <w:rsid w:val="00233660"/>
    <w:rsid w:val="00240CD4"/>
    <w:rsid w:val="0024341C"/>
    <w:rsid w:val="00243AC2"/>
    <w:rsid w:val="00244929"/>
    <w:rsid w:val="00245A16"/>
    <w:rsid w:val="0024726C"/>
    <w:rsid w:val="0025200E"/>
    <w:rsid w:val="00253E19"/>
    <w:rsid w:val="00260765"/>
    <w:rsid w:val="00261660"/>
    <w:rsid w:val="00262597"/>
    <w:rsid w:val="00263ED6"/>
    <w:rsid w:val="00264465"/>
    <w:rsid w:val="002674A0"/>
    <w:rsid w:val="00270804"/>
    <w:rsid w:val="002735C1"/>
    <w:rsid w:val="002744D0"/>
    <w:rsid w:val="00274C31"/>
    <w:rsid w:val="00280870"/>
    <w:rsid w:val="00283946"/>
    <w:rsid w:val="00287C07"/>
    <w:rsid w:val="002925F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3386"/>
    <w:rsid w:val="002C3ABC"/>
    <w:rsid w:val="002C3BA4"/>
    <w:rsid w:val="002C41F7"/>
    <w:rsid w:val="002C5091"/>
    <w:rsid w:val="002D2B06"/>
    <w:rsid w:val="002D444F"/>
    <w:rsid w:val="002D4798"/>
    <w:rsid w:val="002D571F"/>
    <w:rsid w:val="002D650F"/>
    <w:rsid w:val="002E242D"/>
    <w:rsid w:val="002E4F7E"/>
    <w:rsid w:val="002E626A"/>
    <w:rsid w:val="002E63DC"/>
    <w:rsid w:val="002E6678"/>
    <w:rsid w:val="002E7415"/>
    <w:rsid w:val="002F283E"/>
    <w:rsid w:val="002F660A"/>
    <w:rsid w:val="003028FE"/>
    <w:rsid w:val="00304B66"/>
    <w:rsid w:val="0031022B"/>
    <w:rsid w:val="0031182A"/>
    <w:rsid w:val="00317088"/>
    <w:rsid w:val="0032171D"/>
    <w:rsid w:val="003227F0"/>
    <w:rsid w:val="00322B68"/>
    <w:rsid w:val="0032324B"/>
    <w:rsid w:val="00323E3D"/>
    <w:rsid w:val="00324C5E"/>
    <w:rsid w:val="00325C32"/>
    <w:rsid w:val="00326718"/>
    <w:rsid w:val="00332C2A"/>
    <w:rsid w:val="00333431"/>
    <w:rsid w:val="003337B6"/>
    <w:rsid w:val="00333DF7"/>
    <w:rsid w:val="00334F56"/>
    <w:rsid w:val="0033513B"/>
    <w:rsid w:val="0033645B"/>
    <w:rsid w:val="003367BF"/>
    <w:rsid w:val="003426CF"/>
    <w:rsid w:val="003437A8"/>
    <w:rsid w:val="00343EBF"/>
    <w:rsid w:val="00346E26"/>
    <w:rsid w:val="00351A15"/>
    <w:rsid w:val="00352CED"/>
    <w:rsid w:val="003531B1"/>
    <w:rsid w:val="00354B65"/>
    <w:rsid w:val="00357DE9"/>
    <w:rsid w:val="00360B05"/>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6C38"/>
    <w:rsid w:val="00397961"/>
    <w:rsid w:val="003A12A4"/>
    <w:rsid w:val="003A39F4"/>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20E3"/>
    <w:rsid w:val="0040564F"/>
    <w:rsid w:val="0040703D"/>
    <w:rsid w:val="00411264"/>
    <w:rsid w:val="004160DB"/>
    <w:rsid w:val="00416392"/>
    <w:rsid w:val="00420F31"/>
    <w:rsid w:val="00421613"/>
    <w:rsid w:val="00425719"/>
    <w:rsid w:val="00426EA1"/>
    <w:rsid w:val="0043454E"/>
    <w:rsid w:val="004369A1"/>
    <w:rsid w:val="00436A3A"/>
    <w:rsid w:val="004373F3"/>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107ED"/>
    <w:rsid w:val="00514909"/>
    <w:rsid w:val="00515DA9"/>
    <w:rsid w:val="00521D6F"/>
    <w:rsid w:val="0052209A"/>
    <w:rsid w:val="005223CF"/>
    <w:rsid w:val="00524EEB"/>
    <w:rsid w:val="00531E24"/>
    <w:rsid w:val="00534128"/>
    <w:rsid w:val="00534876"/>
    <w:rsid w:val="005353DB"/>
    <w:rsid w:val="00535657"/>
    <w:rsid w:val="00535AA6"/>
    <w:rsid w:val="00535B4B"/>
    <w:rsid w:val="0053713F"/>
    <w:rsid w:val="00543FE5"/>
    <w:rsid w:val="00547BAF"/>
    <w:rsid w:val="00550091"/>
    <w:rsid w:val="00550D7D"/>
    <w:rsid w:val="00551AE1"/>
    <w:rsid w:val="00555284"/>
    <w:rsid w:val="005577D8"/>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4DC"/>
    <w:rsid w:val="005A2ADA"/>
    <w:rsid w:val="005A4C42"/>
    <w:rsid w:val="005A631E"/>
    <w:rsid w:val="005B231E"/>
    <w:rsid w:val="005B2CF0"/>
    <w:rsid w:val="005B30AE"/>
    <w:rsid w:val="005B3DEA"/>
    <w:rsid w:val="005B5C26"/>
    <w:rsid w:val="005B5FD7"/>
    <w:rsid w:val="005B6E21"/>
    <w:rsid w:val="005B79CC"/>
    <w:rsid w:val="005C0CE8"/>
    <w:rsid w:val="005C1A79"/>
    <w:rsid w:val="005C542C"/>
    <w:rsid w:val="005C61A2"/>
    <w:rsid w:val="005D0B19"/>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75D9"/>
    <w:rsid w:val="006101F5"/>
    <w:rsid w:val="00612666"/>
    <w:rsid w:val="006138F3"/>
    <w:rsid w:val="00617692"/>
    <w:rsid w:val="006219F2"/>
    <w:rsid w:val="00623A37"/>
    <w:rsid w:val="006258CB"/>
    <w:rsid w:val="006269B3"/>
    <w:rsid w:val="0063437F"/>
    <w:rsid w:val="0063482D"/>
    <w:rsid w:val="00636F49"/>
    <w:rsid w:val="00642FA8"/>
    <w:rsid w:val="00643EB4"/>
    <w:rsid w:val="00644D25"/>
    <w:rsid w:val="00644EFD"/>
    <w:rsid w:val="00645282"/>
    <w:rsid w:val="00645C8E"/>
    <w:rsid w:val="006463F2"/>
    <w:rsid w:val="00650C96"/>
    <w:rsid w:val="0065215F"/>
    <w:rsid w:val="00654F8B"/>
    <w:rsid w:val="006552D0"/>
    <w:rsid w:val="006561D5"/>
    <w:rsid w:val="00656DFD"/>
    <w:rsid w:val="0066347E"/>
    <w:rsid w:val="00663C75"/>
    <w:rsid w:val="006671EE"/>
    <w:rsid w:val="006674DC"/>
    <w:rsid w:val="00672EC9"/>
    <w:rsid w:val="006747B2"/>
    <w:rsid w:val="006760FD"/>
    <w:rsid w:val="006811BE"/>
    <w:rsid w:val="00681F4F"/>
    <w:rsid w:val="00683F40"/>
    <w:rsid w:val="00684A00"/>
    <w:rsid w:val="0068580D"/>
    <w:rsid w:val="00690DC5"/>
    <w:rsid w:val="00693594"/>
    <w:rsid w:val="00693F40"/>
    <w:rsid w:val="006A0AF0"/>
    <w:rsid w:val="006A0EC2"/>
    <w:rsid w:val="006A3566"/>
    <w:rsid w:val="006A36AA"/>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4B6E"/>
    <w:rsid w:val="00715073"/>
    <w:rsid w:val="007159E9"/>
    <w:rsid w:val="00722B97"/>
    <w:rsid w:val="00722F73"/>
    <w:rsid w:val="007230A8"/>
    <w:rsid w:val="00726682"/>
    <w:rsid w:val="007279F5"/>
    <w:rsid w:val="0073008D"/>
    <w:rsid w:val="00730DB6"/>
    <w:rsid w:val="007314FE"/>
    <w:rsid w:val="0073215C"/>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41D2"/>
    <w:rsid w:val="007C4C8A"/>
    <w:rsid w:val="007C6BBE"/>
    <w:rsid w:val="007D124A"/>
    <w:rsid w:val="007D28A9"/>
    <w:rsid w:val="007D2B7F"/>
    <w:rsid w:val="007D3C32"/>
    <w:rsid w:val="007D52A0"/>
    <w:rsid w:val="007D6116"/>
    <w:rsid w:val="007D6896"/>
    <w:rsid w:val="007E0B9D"/>
    <w:rsid w:val="007E4069"/>
    <w:rsid w:val="007E54C4"/>
    <w:rsid w:val="007E7DA6"/>
    <w:rsid w:val="007F0AFB"/>
    <w:rsid w:val="007F3617"/>
    <w:rsid w:val="007F6B8C"/>
    <w:rsid w:val="007F6C90"/>
    <w:rsid w:val="007F7D64"/>
    <w:rsid w:val="0080367A"/>
    <w:rsid w:val="00805338"/>
    <w:rsid w:val="008054B8"/>
    <w:rsid w:val="00805EE7"/>
    <w:rsid w:val="008132A6"/>
    <w:rsid w:val="008154D5"/>
    <w:rsid w:val="00817C22"/>
    <w:rsid w:val="008212F5"/>
    <w:rsid w:val="008233AE"/>
    <w:rsid w:val="00825115"/>
    <w:rsid w:val="00826E6C"/>
    <w:rsid w:val="00827294"/>
    <w:rsid w:val="00830FD2"/>
    <w:rsid w:val="008342F2"/>
    <w:rsid w:val="00836B2D"/>
    <w:rsid w:val="00840D02"/>
    <w:rsid w:val="00841AE7"/>
    <w:rsid w:val="008444AF"/>
    <w:rsid w:val="0084487F"/>
    <w:rsid w:val="008462B4"/>
    <w:rsid w:val="00846EBB"/>
    <w:rsid w:val="008475C0"/>
    <w:rsid w:val="00847710"/>
    <w:rsid w:val="008519D6"/>
    <w:rsid w:val="00851AB8"/>
    <w:rsid w:val="00852D94"/>
    <w:rsid w:val="00854F8F"/>
    <w:rsid w:val="008563BC"/>
    <w:rsid w:val="008616A2"/>
    <w:rsid w:val="00862C43"/>
    <w:rsid w:val="008631DE"/>
    <w:rsid w:val="0086444B"/>
    <w:rsid w:val="00864E49"/>
    <w:rsid w:val="00865F0A"/>
    <w:rsid w:val="00866D60"/>
    <w:rsid w:val="00867DE6"/>
    <w:rsid w:val="00870D62"/>
    <w:rsid w:val="008736DF"/>
    <w:rsid w:val="0087506B"/>
    <w:rsid w:val="00877A67"/>
    <w:rsid w:val="00880CD2"/>
    <w:rsid w:val="008813A7"/>
    <w:rsid w:val="00882E2E"/>
    <w:rsid w:val="0088461F"/>
    <w:rsid w:val="00885131"/>
    <w:rsid w:val="00887BE7"/>
    <w:rsid w:val="00891CB1"/>
    <w:rsid w:val="00891F92"/>
    <w:rsid w:val="00893552"/>
    <w:rsid w:val="008953DE"/>
    <w:rsid w:val="0089572C"/>
    <w:rsid w:val="00896B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26CC"/>
    <w:rsid w:val="00915EE9"/>
    <w:rsid w:val="00917AFD"/>
    <w:rsid w:val="0092152C"/>
    <w:rsid w:val="00926105"/>
    <w:rsid w:val="0092799C"/>
    <w:rsid w:val="009301D9"/>
    <w:rsid w:val="00930787"/>
    <w:rsid w:val="00932FBA"/>
    <w:rsid w:val="00935A52"/>
    <w:rsid w:val="00937C2E"/>
    <w:rsid w:val="009402FE"/>
    <w:rsid w:val="00941976"/>
    <w:rsid w:val="00944281"/>
    <w:rsid w:val="00946B82"/>
    <w:rsid w:val="00951862"/>
    <w:rsid w:val="0095314B"/>
    <w:rsid w:val="00953377"/>
    <w:rsid w:val="00953617"/>
    <w:rsid w:val="009550BF"/>
    <w:rsid w:val="009637B5"/>
    <w:rsid w:val="009671EF"/>
    <w:rsid w:val="00970EB7"/>
    <w:rsid w:val="00972FCB"/>
    <w:rsid w:val="0097348E"/>
    <w:rsid w:val="00976700"/>
    <w:rsid w:val="009807C9"/>
    <w:rsid w:val="00980844"/>
    <w:rsid w:val="009849AF"/>
    <w:rsid w:val="00984C1C"/>
    <w:rsid w:val="00986428"/>
    <w:rsid w:val="00991226"/>
    <w:rsid w:val="00992030"/>
    <w:rsid w:val="009939BC"/>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174C"/>
    <w:rsid w:val="009D3A78"/>
    <w:rsid w:val="009D483B"/>
    <w:rsid w:val="009D5D4C"/>
    <w:rsid w:val="009E110E"/>
    <w:rsid w:val="009E1419"/>
    <w:rsid w:val="009E3D0B"/>
    <w:rsid w:val="009E5D3D"/>
    <w:rsid w:val="009E648A"/>
    <w:rsid w:val="009E7097"/>
    <w:rsid w:val="009E7335"/>
    <w:rsid w:val="009F037E"/>
    <w:rsid w:val="009F239D"/>
    <w:rsid w:val="009F33B6"/>
    <w:rsid w:val="009F462F"/>
    <w:rsid w:val="009F5A2F"/>
    <w:rsid w:val="009F5C5C"/>
    <w:rsid w:val="009F6455"/>
    <w:rsid w:val="00A029AE"/>
    <w:rsid w:val="00A0744E"/>
    <w:rsid w:val="00A10006"/>
    <w:rsid w:val="00A104D0"/>
    <w:rsid w:val="00A111A3"/>
    <w:rsid w:val="00A114C0"/>
    <w:rsid w:val="00A128B2"/>
    <w:rsid w:val="00A14398"/>
    <w:rsid w:val="00A14696"/>
    <w:rsid w:val="00A15E2D"/>
    <w:rsid w:val="00A16D44"/>
    <w:rsid w:val="00A17F84"/>
    <w:rsid w:val="00A2024E"/>
    <w:rsid w:val="00A20CDA"/>
    <w:rsid w:val="00A25C6B"/>
    <w:rsid w:val="00A27396"/>
    <w:rsid w:val="00A32CA9"/>
    <w:rsid w:val="00A336F0"/>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3043"/>
    <w:rsid w:val="00A730DC"/>
    <w:rsid w:val="00A745D7"/>
    <w:rsid w:val="00A7486F"/>
    <w:rsid w:val="00A74B93"/>
    <w:rsid w:val="00A75578"/>
    <w:rsid w:val="00A77385"/>
    <w:rsid w:val="00A90320"/>
    <w:rsid w:val="00A921DE"/>
    <w:rsid w:val="00A92ADC"/>
    <w:rsid w:val="00A97CD4"/>
    <w:rsid w:val="00AA29A6"/>
    <w:rsid w:val="00AA2DD2"/>
    <w:rsid w:val="00AA4FA3"/>
    <w:rsid w:val="00AA6D8C"/>
    <w:rsid w:val="00AA75DE"/>
    <w:rsid w:val="00AB13C1"/>
    <w:rsid w:val="00AB5437"/>
    <w:rsid w:val="00AB6983"/>
    <w:rsid w:val="00AB6B28"/>
    <w:rsid w:val="00AB74EF"/>
    <w:rsid w:val="00AB7AC8"/>
    <w:rsid w:val="00AC0871"/>
    <w:rsid w:val="00AC3D9C"/>
    <w:rsid w:val="00AC410E"/>
    <w:rsid w:val="00AC4E3C"/>
    <w:rsid w:val="00AC6395"/>
    <w:rsid w:val="00AC653D"/>
    <w:rsid w:val="00AD16E5"/>
    <w:rsid w:val="00AD2135"/>
    <w:rsid w:val="00AD2E7E"/>
    <w:rsid w:val="00AD4565"/>
    <w:rsid w:val="00AD4686"/>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47781"/>
    <w:rsid w:val="00B47984"/>
    <w:rsid w:val="00B51876"/>
    <w:rsid w:val="00B52181"/>
    <w:rsid w:val="00B54802"/>
    <w:rsid w:val="00B56A7A"/>
    <w:rsid w:val="00B571C1"/>
    <w:rsid w:val="00B60BEA"/>
    <w:rsid w:val="00B64632"/>
    <w:rsid w:val="00B647AF"/>
    <w:rsid w:val="00B64DF8"/>
    <w:rsid w:val="00B64E9B"/>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A0BA9"/>
    <w:rsid w:val="00BA1A82"/>
    <w:rsid w:val="00BA22E0"/>
    <w:rsid w:val="00BA3514"/>
    <w:rsid w:val="00BA35DC"/>
    <w:rsid w:val="00BA3CDD"/>
    <w:rsid w:val="00BA4292"/>
    <w:rsid w:val="00BA545D"/>
    <w:rsid w:val="00BA6896"/>
    <w:rsid w:val="00BB073D"/>
    <w:rsid w:val="00BB07DE"/>
    <w:rsid w:val="00BB0B0B"/>
    <w:rsid w:val="00BB1772"/>
    <w:rsid w:val="00BB2B8C"/>
    <w:rsid w:val="00BB333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4D26"/>
    <w:rsid w:val="00C06B96"/>
    <w:rsid w:val="00C10C0D"/>
    <w:rsid w:val="00C1111C"/>
    <w:rsid w:val="00C148E6"/>
    <w:rsid w:val="00C14FE0"/>
    <w:rsid w:val="00C24261"/>
    <w:rsid w:val="00C260D6"/>
    <w:rsid w:val="00C30D6E"/>
    <w:rsid w:val="00C30E55"/>
    <w:rsid w:val="00C35333"/>
    <w:rsid w:val="00C356BC"/>
    <w:rsid w:val="00C4097D"/>
    <w:rsid w:val="00C46B4E"/>
    <w:rsid w:val="00C47295"/>
    <w:rsid w:val="00C514DD"/>
    <w:rsid w:val="00C520DA"/>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B111B"/>
    <w:rsid w:val="00CB13AB"/>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3BA"/>
    <w:rsid w:val="00D2493E"/>
    <w:rsid w:val="00D26364"/>
    <w:rsid w:val="00D31567"/>
    <w:rsid w:val="00D332C8"/>
    <w:rsid w:val="00D37062"/>
    <w:rsid w:val="00D42938"/>
    <w:rsid w:val="00D44F6F"/>
    <w:rsid w:val="00D47A17"/>
    <w:rsid w:val="00D502D3"/>
    <w:rsid w:val="00D50982"/>
    <w:rsid w:val="00D50A4A"/>
    <w:rsid w:val="00D52021"/>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5607"/>
    <w:rsid w:val="00DD65E7"/>
    <w:rsid w:val="00DE033B"/>
    <w:rsid w:val="00DE1176"/>
    <w:rsid w:val="00DE2C22"/>
    <w:rsid w:val="00DE2FF6"/>
    <w:rsid w:val="00DF1217"/>
    <w:rsid w:val="00DF1D52"/>
    <w:rsid w:val="00DF306B"/>
    <w:rsid w:val="00DF7DD2"/>
    <w:rsid w:val="00E01B6F"/>
    <w:rsid w:val="00E020E1"/>
    <w:rsid w:val="00E05979"/>
    <w:rsid w:val="00E0751A"/>
    <w:rsid w:val="00E11E65"/>
    <w:rsid w:val="00E12CC5"/>
    <w:rsid w:val="00E12D95"/>
    <w:rsid w:val="00E133EF"/>
    <w:rsid w:val="00E13788"/>
    <w:rsid w:val="00E14959"/>
    <w:rsid w:val="00E16B0F"/>
    <w:rsid w:val="00E16CC3"/>
    <w:rsid w:val="00E2282E"/>
    <w:rsid w:val="00E22BE5"/>
    <w:rsid w:val="00E23057"/>
    <w:rsid w:val="00E252CD"/>
    <w:rsid w:val="00E30C64"/>
    <w:rsid w:val="00E32DE0"/>
    <w:rsid w:val="00E36F50"/>
    <w:rsid w:val="00E42D40"/>
    <w:rsid w:val="00E53A41"/>
    <w:rsid w:val="00E554DC"/>
    <w:rsid w:val="00E5613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3DA"/>
    <w:rsid w:val="00EE03DA"/>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603A"/>
    <w:rsid w:val="00F10D78"/>
    <w:rsid w:val="00F12933"/>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4B22"/>
    <w:rsid w:val="00F7305E"/>
    <w:rsid w:val="00F73C42"/>
    <w:rsid w:val="00F75044"/>
    <w:rsid w:val="00F757EE"/>
    <w:rsid w:val="00F77225"/>
    <w:rsid w:val="00F77734"/>
    <w:rsid w:val="00F77B98"/>
    <w:rsid w:val="00F8163B"/>
    <w:rsid w:val="00F816A8"/>
    <w:rsid w:val="00F83267"/>
    <w:rsid w:val="00F83A7C"/>
    <w:rsid w:val="00F8495D"/>
    <w:rsid w:val="00F8750B"/>
    <w:rsid w:val="00F9136D"/>
    <w:rsid w:val="00FA0B03"/>
    <w:rsid w:val="00FA374E"/>
    <w:rsid w:val="00FA4222"/>
    <w:rsid w:val="00FA46B8"/>
    <w:rsid w:val="00FA4C40"/>
    <w:rsid w:val="00FB018B"/>
    <w:rsid w:val="00FB2363"/>
    <w:rsid w:val="00FB2749"/>
    <w:rsid w:val="00FB4642"/>
    <w:rsid w:val="00FB58B0"/>
    <w:rsid w:val="00FB6902"/>
    <w:rsid w:val="00FB72E8"/>
    <w:rsid w:val="00FB73E8"/>
    <w:rsid w:val="00FC05FF"/>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2D59"/>
    <w:rsid w:val="00FF37AF"/>
    <w:rsid w:val="00FF3E79"/>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9D04-DC63-4A89-81BE-500BBDFD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2021-10-01T14:37:00Z</cp:lastPrinted>
  <dcterms:created xsi:type="dcterms:W3CDTF">2021-10-03T18:59:00Z</dcterms:created>
  <dcterms:modified xsi:type="dcterms:W3CDTF">2021-10-03T18:59:00Z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