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4D3BB8BA" w:rsidR="00BA1A82" w:rsidRPr="00B8044B" w:rsidRDefault="00B238A4" w:rsidP="00884744">
      <w:pPr>
        <w:pStyle w:val="Heading1"/>
        <w:rPr>
          <w:color w:val="auto"/>
        </w:rPr>
      </w:pPr>
      <w:r w:rsidRPr="00B8044B">
        <w:rPr>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B8044B">
        <w:rPr>
          <w:noProof/>
          <w:color w:val="auto"/>
        </w:rPr>
        <w:br w:type="textWrapping" w:clear="all"/>
      </w:r>
      <w:r w:rsidR="00BA1A82" w:rsidRPr="00B8044B">
        <w:rPr>
          <w:color w:val="auto"/>
        </w:rPr>
        <w:t xml:space="preserve">Minutes of </w:t>
      </w:r>
      <w:r w:rsidR="005040E3" w:rsidRPr="00B8044B">
        <w:rPr>
          <w:color w:val="auto"/>
        </w:rPr>
        <w:t xml:space="preserve">the </w:t>
      </w:r>
      <w:r w:rsidR="004E5BE6" w:rsidRPr="00B8044B">
        <w:rPr>
          <w:color w:val="auto"/>
        </w:rPr>
        <w:t>M</w:t>
      </w:r>
      <w:r w:rsidR="00790F0E" w:rsidRPr="00B8044B">
        <w:rPr>
          <w:color w:val="auto"/>
        </w:rPr>
        <w:t xml:space="preserve">eeting of </w:t>
      </w:r>
      <w:r w:rsidR="00BA1A82" w:rsidRPr="00B8044B">
        <w:rPr>
          <w:color w:val="auto"/>
        </w:rPr>
        <w:t xml:space="preserve">LYTCHETT MATRAVERS </w:t>
      </w:r>
      <w:r w:rsidR="00FC1607" w:rsidRPr="00B8044B">
        <w:rPr>
          <w:color w:val="auto"/>
        </w:rPr>
        <w:t>PARISH COUNCIL</w:t>
      </w:r>
    </w:p>
    <w:p w14:paraId="6827258C" w14:textId="3AFDE6AC" w:rsidR="00BA1A82" w:rsidRPr="00B8044B" w:rsidRDefault="00BA1A82" w:rsidP="00884744">
      <w:pPr>
        <w:pStyle w:val="Heading1"/>
        <w:rPr>
          <w:color w:val="auto"/>
        </w:rPr>
      </w:pPr>
      <w:r w:rsidRPr="00B8044B">
        <w:rPr>
          <w:color w:val="auto"/>
        </w:rPr>
        <w:t>Wednesday</w:t>
      </w:r>
      <w:r w:rsidR="00566DF9" w:rsidRPr="00B8044B">
        <w:rPr>
          <w:color w:val="auto"/>
        </w:rPr>
        <w:t xml:space="preserve"> </w:t>
      </w:r>
      <w:r w:rsidR="005C0EB6" w:rsidRPr="00B8044B">
        <w:rPr>
          <w:color w:val="auto"/>
        </w:rPr>
        <w:t>23</w:t>
      </w:r>
      <w:r w:rsidR="005C0EB6" w:rsidRPr="00B8044B">
        <w:rPr>
          <w:color w:val="auto"/>
          <w:vertAlign w:val="superscript"/>
        </w:rPr>
        <w:t>rd</w:t>
      </w:r>
      <w:r w:rsidR="005C0EB6" w:rsidRPr="00B8044B">
        <w:rPr>
          <w:color w:val="auto"/>
        </w:rPr>
        <w:t xml:space="preserve"> </w:t>
      </w:r>
      <w:r w:rsidR="00440D9A" w:rsidRPr="00B8044B">
        <w:rPr>
          <w:color w:val="auto"/>
        </w:rPr>
        <w:t xml:space="preserve">March </w:t>
      </w:r>
      <w:r w:rsidR="005C0EB6" w:rsidRPr="00B8044B">
        <w:rPr>
          <w:color w:val="auto"/>
        </w:rPr>
        <w:t>2022</w:t>
      </w:r>
      <w:r w:rsidR="00E05979" w:rsidRPr="00B8044B">
        <w:rPr>
          <w:color w:val="auto"/>
        </w:rPr>
        <w:t xml:space="preserve"> a</w:t>
      </w:r>
      <w:r w:rsidR="00224A17" w:rsidRPr="00B8044B">
        <w:rPr>
          <w:color w:val="auto"/>
        </w:rPr>
        <w:t xml:space="preserve">t 7:00 </w:t>
      </w:r>
      <w:r w:rsidR="004E5BE6" w:rsidRPr="00B8044B">
        <w:rPr>
          <w:color w:val="auto"/>
        </w:rPr>
        <w:t>in the Village Hall</w:t>
      </w:r>
      <w:r w:rsidRPr="00B8044B">
        <w:rPr>
          <w:color w:val="auto"/>
        </w:rPr>
        <w:t>.</w:t>
      </w:r>
    </w:p>
    <w:p w14:paraId="40D86CA9" w14:textId="77777777" w:rsidR="00BA1A82" w:rsidRPr="00B8044B" w:rsidRDefault="00BA1A82" w:rsidP="00693508">
      <w:pPr>
        <w:spacing w:line="240" w:lineRule="auto"/>
        <w:rPr>
          <w:rFonts w:asciiTheme="minorHAnsi" w:hAnsiTheme="minorHAnsi" w:cstheme="minorHAnsi"/>
          <w:color w:val="auto"/>
          <w:lang w:eastAsia="en-GB"/>
        </w:rPr>
      </w:pPr>
    </w:p>
    <w:p w14:paraId="49CD7273" w14:textId="54643829" w:rsidR="00BA1A82" w:rsidRPr="00B8044B" w:rsidRDefault="00BA1A82" w:rsidP="00693508">
      <w:pPr>
        <w:spacing w:line="240" w:lineRule="auto"/>
        <w:rPr>
          <w:rFonts w:asciiTheme="minorHAnsi" w:hAnsiTheme="minorHAnsi" w:cstheme="minorHAnsi"/>
          <w:color w:val="auto"/>
          <w:lang w:eastAsia="en-GB"/>
        </w:rPr>
      </w:pPr>
      <w:r w:rsidRPr="00B8044B">
        <w:rPr>
          <w:rFonts w:asciiTheme="minorHAnsi" w:hAnsiTheme="minorHAnsi" w:cstheme="minorHAnsi"/>
          <w:b/>
          <w:color w:val="auto"/>
          <w:lang w:eastAsia="en-GB"/>
        </w:rPr>
        <w:t xml:space="preserve">PRESENT </w:t>
      </w:r>
      <w:r w:rsidRPr="00B8044B">
        <w:rPr>
          <w:rFonts w:asciiTheme="minorHAnsi" w:hAnsiTheme="minorHAnsi" w:cstheme="minorHAnsi"/>
          <w:color w:val="auto"/>
          <w:lang w:eastAsia="en-GB"/>
        </w:rPr>
        <w:t xml:space="preserve">were </w:t>
      </w:r>
      <w:r w:rsidR="00E045C1" w:rsidRPr="00B8044B">
        <w:rPr>
          <w:rFonts w:asciiTheme="minorHAnsi" w:hAnsiTheme="minorHAnsi" w:cstheme="minorHAnsi"/>
          <w:color w:val="auto"/>
          <w:lang w:eastAsia="en-GB"/>
        </w:rPr>
        <w:t>A Bush (Council Chair</w:t>
      </w:r>
      <w:r w:rsidR="00A27765" w:rsidRPr="00B8044B">
        <w:rPr>
          <w:rFonts w:asciiTheme="minorHAnsi" w:hAnsiTheme="minorHAnsi" w:cstheme="minorHAnsi"/>
          <w:color w:val="auto"/>
          <w:lang w:eastAsia="en-GB"/>
        </w:rPr>
        <w:t xml:space="preserve">), A Huggins, </w:t>
      </w:r>
      <w:r w:rsidR="00C24D9A" w:rsidRPr="00B8044B">
        <w:rPr>
          <w:rFonts w:asciiTheme="minorHAnsi" w:hAnsiTheme="minorHAnsi" w:cstheme="minorHAnsi"/>
          <w:color w:val="auto"/>
          <w:lang w:eastAsia="en-GB"/>
        </w:rPr>
        <w:t xml:space="preserve">K </w:t>
      </w:r>
      <w:proofErr w:type="spellStart"/>
      <w:r w:rsidR="00C24D9A" w:rsidRPr="00B8044B">
        <w:rPr>
          <w:rFonts w:asciiTheme="minorHAnsi" w:hAnsiTheme="minorHAnsi" w:cstheme="minorHAnsi"/>
          <w:color w:val="auto"/>
          <w:lang w:eastAsia="en-GB"/>
        </w:rPr>
        <w:t>Korenevsky</w:t>
      </w:r>
      <w:proofErr w:type="spellEnd"/>
      <w:r w:rsidR="00C24D9A" w:rsidRPr="00B8044B">
        <w:rPr>
          <w:rFonts w:asciiTheme="minorHAnsi" w:hAnsiTheme="minorHAnsi" w:cstheme="minorHAnsi"/>
          <w:color w:val="auto"/>
          <w:lang w:eastAsia="en-GB"/>
        </w:rPr>
        <w:t>,</w:t>
      </w:r>
      <w:r w:rsidR="00C24D9A" w:rsidRPr="00AD7EBE">
        <w:rPr>
          <w:rFonts w:asciiTheme="minorHAnsi" w:hAnsiTheme="minorHAnsi" w:cstheme="minorHAnsi"/>
          <w:color w:val="auto"/>
          <w:lang w:eastAsia="en-GB"/>
        </w:rPr>
        <w:t xml:space="preserve"> </w:t>
      </w:r>
      <w:r w:rsidR="00C24D9A" w:rsidRPr="00B8044B">
        <w:rPr>
          <w:rFonts w:asciiTheme="minorHAnsi" w:hAnsiTheme="minorHAnsi" w:cstheme="minorHAnsi"/>
          <w:color w:val="auto"/>
          <w:lang w:eastAsia="en-GB"/>
        </w:rPr>
        <w:t xml:space="preserve">P Webb </w:t>
      </w:r>
      <w:r w:rsidR="006561D5" w:rsidRPr="00B8044B">
        <w:rPr>
          <w:rFonts w:asciiTheme="minorHAnsi" w:hAnsiTheme="minorHAnsi" w:cstheme="minorHAnsi"/>
          <w:color w:val="auto"/>
          <w:lang w:eastAsia="en-GB"/>
        </w:rPr>
        <w:t xml:space="preserve">and </w:t>
      </w:r>
      <w:r w:rsidR="00092E0F" w:rsidRPr="00B8044B">
        <w:rPr>
          <w:rFonts w:asciiTheme="minorHAnsi" w:hAnsiTheme="minorHAnsi" w:cstheme="minorHAnsi"/>
          <w:color w:val="auto"/>
          <w:lang w:eastAsia="en-GB"/>
        </w:rPr>
        <w:t>Mr</w:t>
      </w:r>
      <w:r w:rsidR="00B2103A" w:rsidRPr="00B8044B">
        <w:rPr>
          <w:rFonts w:asciiTheme="minorHAnsi" w:hAnsiTheme="minorHAnsi" w:cstheme="minorHAnsi"/>
          <w:color w:val="auto"/>
          <w:lang w:eastAsia="en-GB"/>
        </w:rPr>
        <w:t xml:space="preserve"> T Watton (Parish Clerk)</w:t>
      </w:r>
      <w:r w:rsidRPr="00B8044B">
        <w:rPr>
          <w:rFonts w:asciiTheme="minorHAnsi" w:hAnsiTheme="minorHAnsi" w:cstheme="minorHAnsi"/>
          <w:color w:val="auto"/>
          <w:lang w:eastAsia="en-GB"/>
        </w:rPr>
        <w:t>.</w:t>
      </w:r>
    </w:p>
    <w:p w14:paraId="5012E8D2" w14:textId="77777777" w:rsidR="0017290B" w:rsidRPr="00AD7EBE" w:rsidRDefault="0017290B" w:rsidP="00693508">
      <w:pPr>
        <w:spacing w:line="240" w:lineRule="auto"/>
        <w:rPr>
          <w:rFonts w:asciiTheme="minorHAnsi" w:hAnsiTheme="minorHAnsi" w:cstheme="minorHAnsi"/>
          <w:color w:val="auto"/>
          <w:lang w:eastAsia="en-GB"/>
        </w:rPr>
      </w:pPr>
    </w:p>
    <w:p w14:paraId="4B68937E" w14:textId="70B681C3" w:rsidR="00FF09AB" w:rsidRPr="00B8044B" w:rsidRDefault="00BA1A82" w:rsidP="00693508">
      <w:pPr>
        <w:spacing w:line="240" w:lineRule="auto"/>
        <w:rPr>
          <w:rFonts w:asciiTheme="minorHAnsi" w:hAnsiTheme="minorHAnsi" w:cstheme="minorHAnsi"/>
          <w:color w:val="auto"/>
          <w:lang w:eastAsia="en-GB"/>
        </w:rPr>
      </w:pPr>
      <w:r w:rsidRPr="00B8044B">
        <w:rPr>
          <w:rFonts w:asciiTheme="minorHAnsi" w:hAnsiTheme="minorHAnsi" w:cstheme="minorHAnsi"/>
          <w:b/>
          <w:color w:val="auto"/>
          <w:lang w:eastAsia="en-GB"/>
        </w:rPr>
        <w:t>Also present:</w:t>
      </w:r>
      <w:r w:rsidR="00566DF9" w:rsidRPr="00B8044B">
        <w:rPr>
          <w:rFonts w:asciiTheme="minorHAnsi" w:hAnsiTheme="minorHAnsi" w:cstheme="minorHAnsi"/>
          <w:color w:val="auto"/>
          <w:lang w:eastAsia="en-GB"/>
        </w:rPr>
        <w:t xml:space="preserve"> </w:t>
      </w:r>
      <w:r w:rsidR="0017290B" w:rsidRPr="00B8044B">
        <w:rPr>
          <w:rFonts w:asciiTheme="minorHAnsi" w:hAnsiTheme="minorHAnsi" w:cstheme="minorHAnsi"/>
          <w:color w:val="auto"/>
          <w:lang w:eastAsia="en-GB"/>
        </w:rPr>
        <w:t>Dorset Cllr</w:t>
      </w:r>
      <w:r w:rsidR="00802883" w:rsidRPr="00B8044B">
        <w:rPr>
          <w:rFonts w:asciiTheme="minorHAnsi" w:hAnsiTheme="minorHAnsi" w:cstheme="minorHAnsi"/>
          <w:color w:val="auto"/>
          <w:lang w:eastAsia="en-GB"/>
        </w:rPr>
        <w:t xml:space="preserve">s </w:t>
      </w:r>
      <w:proofErr w:type="gramStart"/>
      <w:r w:rsidR="00802883" w:rsidRPr="00B8044B">
        <w:rPr>
          <w:rFonts w:asciiTheme="minorHAnsi" w:hAnsiTheme="minorHAnsi" w:cstheme="minorHAnsi"/>
          <w:color w:val="auto"/>
          <w:lang w:eastAsia="en-GB"/>
        </w:rPr>
        <w:t>A</w:t>
      </w:r>
      <w:proofErr w:type="gramEnd"/>
      <w:r w:rsidR="00802883" w:rsidRPr="00B8044B">
        <w:rPr>
          <w:rFonts w:asciiTheme="minorHAnsi" w:hAnsiTheme="minorHAnsi" w:cstheme="minorHAnsi"/>
          <w:color w:val="auto"/>
          <w:lang w:eastAsia="en-GB"/>
        </w:rPr>
        <w:t xml:space="preserve"> Starr and </w:t>
      </w:r>
      <w:r w:rsidR="00A27765" w:rsidRPr="00B8044B">
        <w:rPr>
          <w:rFonts w:asciiTheme="minorHAnsi" w:hAnsiTheme="minorHAnsi" w:cstheme="minorHAnsi"/>
          <w:color w:val="auto"/>
          <w:lang w:eastAsia="en-GB"/>
        </w:rPr>
        <w:t>B Pipe</w:t>
      </w:r>
      <w:r w:rsidR="00F7762D" w:rsidRPr="00B8044B">
        <w:rPr>
          <w:rFonts w:asciiTheme="minorHAnsi" w:hAnsiTheme="minorHAnsi" w:cstheme="minorHAnsi"/>
          <w:color w:val="auto"/>
          <w:lang w:eastAsia="en-GB"/>
        </w:rPr>
        <w:t xml:space="preserve">. </w:t>
      </w:r>
    </w:p>
    <w:p w14:paraId="23E36120" w14:textId="77777777" w:rsidR="00BB1F63" w:rsidRPr="00AD7EBE" w:rsidRDefault="00BB1F63" w:rsidP="00693508">
      <w:pPr>
        <w:spacing w:line="240" w:lineRule="auto"/>
        <w:rPr>
          <w:rFonts w:asciiTheme="minorHAnsi" w:hAnsiTheme="minorHAnsi" w:cstheme="minorHAnsi"/>
          <w:color w:val="auto"/>
          <w:lang w:eastAsia="en-GB"/>
        </w:rPr>
      </w:pPr>
    </w:p>
    <w:p w14:paraId="6587621A" w14:textId="1B7778D4" w:rsidR="00DF1217" w:rsidRPr="00B8044B" w:rsidRDefault="00DF1217" w:rsidP="00884744">
      <w:pPr>
        <w:pStyle w:val="Heading2"/>
        <w:rPr>
          <w:color w:val="auto"/>
        </w:rPr>
      </w:pPr>
      <w:r w:rsidRPr="00B8044B">
        <w:rPr>
          <w:color w:val="auto"/>
        </w:rPr>
        <w:t>PUBLIC PARTICIPATION SESSION</w:t>
      </w:r>
      <w:r w:rsidR="003367BF" w:rsidRPr="00B8044B">
        <w:rPr>
          <w:color w:val="auto"/>
        </w:rPr>
        <w:t xml:space="preserve"> (Standing orders suspended) </w:t>
      </w:r>
    </w:p>
    <w:p w14:paraId="465332E6" w14:textId="1CBB110C" w:rsidR="00934296" w:rsidRPr="00B8044B" w:rsidRDefault="00A27765" w:rsidP="00A27765">
      <w:pPr>
        <w:spacing w:line="240" w:lineRule="auto"/>
        <w:rPr>
          <w:rFonts w:asciiTheme="minorHAnsi" w:hAnsiTheme="minorHAnsi" w:cstheme="minorHAnsi"/>
          <w:color w:val="auto"/>
          <w:lang w:eastAsia="en-GB"/>
        </w:rPr>
      </w:pPr>
      <w:r w:rsidRPr="00B8044B">
        <w:rPr>
          <w:rFonts w:asciiTheme="minorHAnsi" w:hAnsiTheme="minorHAnsi" w:cstheme="minorHAnsi"/>
          <w:color w:val="auto"/>
          <w:lang w:eastAsia="en-GB"/>
        </w:rPr>
        <w:t xml:space="preserve">There was none. </w:t>
      </w:r>
    </w:p>
    <w:p w14:paraId="458FDF59" w14:textId="77777777" w:rsidR="00AB165C" w:rsidRPr="00AD7EBE" w:rsidRDefault="00AB165C" w:rsidP="00693508">
      <w:pPr>
        <w:spacing w:line="240" w:lineRule="auto"/>
        <w:rPr>
          <w:rFonts w:asciiTheme="minorHAnsi" w:hAnsiTheme="minorHAnsi" w:cstheme="minorHAnsi"/>
          <w:b/>
          <w:color w:val="auto"/>
          <w:lang w:eastAsia="en-GB"/>
        </w:rPr>
      </w:pPr>
    </w:p>
    <w:p w14:paraId="26FD4E23" w14:textId="7809DC63" w:rsidR="000D3A67" w:rsidRPr="00B8044B" w:rsidRDefault="000D3A67" w:rsidP="00884744">
      <w:pPr>
        <w:pStyle w:val="Heading2"/>
        <w:rPr>
          <w:color w:val="auto"/>
        </w:rPr>
      </w:pPr>
      <w:r w:rsidRPr="00B8044B">
        <w:rPr>
          <w:color w:val="auto"/>
        </w:rPr>
        <w:t>DORSET COUNCILLORS</w:t>
      </w:r>
      <w:r w:rsidR="006075D9" w:rsidRPr="00B8044B">
        <w:rPr>
          <w:color w:val="auto"/>
        </w:rPr>
        <w:t>’</w:t>
      </w:r>
      <w:r w:rsidRPr="00B8044B">
        <w:rPr>
          <w:color w:val="auto"/>
        </w:rPr>
        <w:t xml:space="preserve"> REPORT</w:t>
      </w:r>
    </w:p>
    <w:p w14:paraId="7668DB1A" w14:textId="5459D6D3" w:rsidR="00733282" w:rsidRPr="00B8044B" w:rsidRDefault="00A27765" w:rsidP="00693508">
      <w:pPr>
        <w:spacing w:line="240" w:lineRule="auto"/>
        <w:rPr>
          <w:rFonts w:asciiTheme="minorHAnsi" w:hAnsiTheme="minorHAnsi" w:cstheme="minorHAnsi"/>
          <w:color w:val="auto"/>
        </w:rPr>
      </w:pPr>
      <w:r w:rsidRPr="00B8044B">
        <w:rPr>
          <w:rFonts w:asciiTheme="minorHAnsi" w:hAnsiTheme="minorHAnsi" w:cstheme="minorHAnsi"/>
          <w:color w:val="auto"/>
        </w:rPr>
        <w:t>No reports were submitted in advance of the meeting.</w:t>
      </w:r>
      <w:r w:rsidRPr="00AD7EBE">
        <w:rPr>
          <w:rFonts w:asciiTheme="minorHAnsi" w:hAnsiTheme="minorHAnsi" w:cstheme="minorHAnsi"/>
          <w:color w:val="auto"/>
        </w:rPr>
        <w:t xml:space="preserve"> </w:t>
      </w:r>
      <w:r w:rsidR="00FC1607" w:rsidRPr="00B8044B">
        <w:rPr>
          <w:rFonts w:asciiTheme="minorHAnsi" w:hAnsiTheme="minorHAnsi" w:cstheme="minorHAnsi"/>
          <w:color w:val="auto"/>
        </w:rPr>
        <w:t xml:space="preserve">Dorset </w:t>
      </w:r>
      <w:r w:rsidR="00733282" w:rsidRPr="00B8044B">
        <w:rPr>
          <w:rFonts w:asciiTheme="minorHAnsi" w:hAnsiTheme="minorHAnsi" w:cstheme="minorHAnsi"/>
          <w:color w:val="auto"/>
        </w:rPr>
        <w:t xml:space="preserve">Cllr </w:t>
      </w:r>
      <w:r w:rsidRPr="00B8044B">
        <w:rPr>
          <w:rFonts w:asciiTheme="minorHAnsi" w:hAnsiTheme="minorHAnsi" w:cstheme="minorHAnsi"/>
          <w:color w:val="auto"/>
        </w:rPr>
        <w:t xml:space="preserve">Pipe provided a written report at the meeting, </w:t>
      </w:r>
      <w:r w:rsidR="00253E23" w:rsidRPr="00B8044B">
        <w:rPr>
          <w:rFonts w:asciiTheme="minorHAnsi" w:hAnsiTheme="minorHAnsi" w:cstheme="minorHAnsi"/>
          <w:color w:val="auto"/>
        </w:rPr>
        <w:t xml:space="preserve">a copy of which is associated at </w:t>
      </w:r>
      <w:r w:rsidR="00253E23" w:rsidRPr="00B8044B">
        <w:rPr>
          <w:rFonts w:asciiTheme="minorHAnsi" w:hAnsiTheme="minorHAnsi" w:cstheme="minorHAnsi"/>
          <w:color w:val="auto"/>
          <w:highlight w:val="yellow"/>
        </w:rPr>
        <w:t>Appendix 1</w:t>
      </w:r>
      <w:r w:rsidR="00253E23" w:rsidRPr="00B8044B">
        <w:rPr>
          <w:rFonts w:asciiTheme="minorHAnsi" w:hAnsiTheme="minorHAnsi" w:cstheme="minorHAnsi"/>
          <w:color w:val="auto"/>
        </w:rPr>
        <w:t xml:space="preserve"> to these minutes. </w:t>
      </w:r>
      <w:r w:rsidRPr="00B8044B">
        <w:rPr>
          <w:rFonts w:asciiTheme="minorHAnsi" w:hAnsiTheme="minorHAnsi" w:cstheme="minorHAnsi"/>
          <w:color w:val="auto"/>
        </w:rPr>
        <w:t xml:space="preserve"> </w:t>
      </w:r>
      <w:r w:rsidR="00253E23" w:rsidRPr="00B8044B">
        <w:rPr>
          <w:rFonts w:asciiTheme="minorHAnsi" w:hAnsiTheme="minorHAnsi" w:cstheme="minorHAnsi"/>
          <w:color w:val="auto"/>
        </w:rPr>
        <w:t>T</w:t>
      </w:r>
      <w:r w:rsidR="00240CF4" w:rsidRPr="00B8044B">
        <w:rPr>
          <w:rFonts w:asciiTheme="minorHAnsi" w:hAnsiTheme="minorHAnsi" w:cstheme="minorHAnsi"/>
          <w:color w:val="auto"/>
        </w:rPr>
        <w:t>he</w:t>
      </w:r>
      <w:r w:rsidR="00253E23" w:rsidRPr="00B8044B">
        <w:rPr>
          <w:rFonts w:asciiTheme="minorHAnsi" w:hAnsiTheme="minorHAnsi" w:cstheme="minorHAnsi"/>
          <w:color w:val="auto"/>
        </w:rPr>
        <w:t>re were no comments or questions on this</w:t>
      </w:r>
      <w:r w:rsidR="00240CF4" w:rsidRPr="00B8044B">
        <w:rPr>
          <w:rFonts w:asciiTheme="minorHAnsi" w:hAnsiTheme="minorHAnsi" w:cstheme="minorHAnsi"/>
          <w:color w:val="auto"/>
        </w:rPr>
        <w:t>.</w:t>
      </w:r>
    </w:p>
    <w:p w14:paraId="4FB1C280" w14:textId="3D41E096" w:rsidR="00253E23" w:rsidRPr="00B8044B" w:rsidRDefault="00253E23" w:rsidP="00693508">
      <w:pPr>
        <w:spacing w:line="240" w:lineRule="auto"/>
        <w:rPr>
          <w:rFonts w:asciiTheme="minorHAnsi" w:hAnsiTheme="minorHAnsi" w:cstheme="minorHAnsi"/>
          <w:color w:val="auto"/>
        </w:rPr>
      </w:pPr>
    </w:p>
    <w:p w14:paraId="2351AE90" w14:textId="7C1F78B1" w:rsidR="00253E23" w:rsidRPr="00B8044B" w:rsidRDefault="00253E23" w:rsidP="00693508">
      <w:pPr>
        <w:spacing w:line="240" w:lineRule="auto"/>
        <w:rPr>
          <w:rFonts w:asciiTheme="minorHAnsi" w:hAnsiTheme="minorHAnsi" w:cstheme="minorHAnsi"/>
          <w:color w:val="auto"/>
        </w:rPr>
      </w:pPr>
      <w:r w:rsidRPr="00B8044B">
        <w:rPr>
          <w:rFonts w:asciiTheme="minorHAnsi" w:hAnsiTheme="minorHAnsi" w:cstheme="minorHAnsi"/>
          <w:color w:val="auto"/>
        </w:rPr>
        <w:t xml:space="preserve">Dorset Cllr Starr provided a brief verbal report on Dorset Council responses to the humanitarian crisis arising from the war in Ukraine. It was noted that, as well as the </w:t>
      </w:r>
      <w:r w:rsidR="00D532BA" w:rsidRPr="00B8044B">
        <w:rPr>
          <w:rFonts w:asciiTheme="minorHAnsi" w:hAnsiTheme="minorHAnsi" w:cstheme="minorHAnsi"/>
          <w:color w:val="auto"/>
        </w:rPr>
        <w:t>Government</w:t>
      </w:r>
      <w:r w:rsidRPr="00B8044B">
        <w:rPr>
          <w:rFonts w:asciiTheme="minorHAnsi" w:hAnsiTheme="minorHAnsi" w:cstheme="minorHAnsi"/>
          <w:color w:val="auto"/>
        </w:rPr>
        <w:t xml:space="preserve"> appeals for people to sponsor / host refugees, people who can speak Russian, Ukrainian, Polish or Hebrew are needed to act as interpreters. Volunteers who can speak any of these languages are asked to contact Dorset Direct or </w:t>
      </w:r>
      <w:r w:rsidR="00D532BA" w:rsidRPr="00B8044B">
        <w:rPr>
          <w:rFonts w:asciiTheme="minorHAnsi" w:hAnsiTheme="minorHAnsi" w:cstheme="minorHAnsi"/>
          <w:color w:val="auto"/>
        </w:rPr>
        <w:t xml:space="preserve">visit the HM Government webpages dealing with the crisis. </w:t>
      </w:r>
    </w:p>
    <w:p w14:paraId="75D2F9BB" w14:textId="77777777" w:rsidR="00240CF4" w:rsidRPr="00B8044B" w:rsidRDefault="00240CF4" w:rsidP="00693508">
      <w:pPr>
        <w:spacing w:line="240" w:lineRule="auto"/>
        <w:rPr>
          <w:rFonts w:asciiTheme="minorHAnsi" w:hAnsiTheme="minorHAnsi" w:cstheme="minorHAnsi"/>
          <w:color w:val="auto"/>
        </w:rPr>
      </w:pPr>
    </w:p>
    <w:p w14:paraId="7D0EE7A2" w14:textId="13E104AD" w:rsidR="00684A00" w:rsidRPr="00B8044B" w:rsidRDefault="00E94E5E" w:rsidP="00693508">
      <w:pPr>
        <w:pStyle w:val="Heading2"/>
        <w:rPr>
          <w:rFonts w:asciiTheme="minorHAnsi" w:hAnsiTheme="minorHAnsi" w:cstheme="minorHAnsi"/>
          <w:color w:val="auto"/>
        </w:rPr>
      </w:pPr>
      <w:r w:rsidRPr="00B8044B">
        <w:rPr>
          <w:rFonts w:asciiTheme="minorHAnsi" w:hAnsiTheme="minorHAnsi" w:cstheme="minorHAnsi"/>
          <w:color w:val="auto"/>
        </w:rPr>
        <w:t xml:space="preserve">1. </w:t>
      </w:r>
      <w:r w:rsidR="00684A00" w:rsidRPr="00B8044B">
        <w:rPr>
          <w:rFonts w:asciiTheme="minorHAnsi" w:hAnsiTheme="minorHAnsi" w:cstheme="minorHAnsi"/>
          <w:color w:val="auto"/>
        </w:rPr>
        <w:t xml:space="preserve">To receive and consider apologies for absence. </w:t>
      </w:r>
    </w:p>
    <w:p w14:paraId="45120F03" w14:textId="7376BEA1" w:rsidR="00FB72E8" w:rsidRPr="00B8044B" w:rsidRDefault="005C0EB6" w:rsidP="00693508">
      <w:pPr>
        <w:spacing w:line="240" w:lineRule="auto"/>
        <w:rPr>
          <w:rFonts w:asciiTheme="minorHAnsi" w:hAnsiTheme="minorHAnsi" w:cstheme="minorHAnsi"/>
          <w:color w:val="auto"/>
          <w:lang w:eastAsia="en-GB"/>
        </w:rPr>
      </w:pPr>
      <w:r w:rsidRPr="00B8044B">
        <w:rPr>
          <w:rFonts w:asciiTheme="minorHAnsi" w:hAnsiTheme="minorHAnsi" w:cstheme="minorHAnsi"/>
          <w:color w:val="auto"/>
        </w:rPr>
        <w:t xml:space="preserve">Cllrs V Abbott, </w:t>
      </w:r>
      <w:r w:rsidR="00A27765" w:rsidRPr="00B8044B">
        <w:rPr>
          <w:rFonts w:asciiTheme="minorHAnsi" w:hAnsiTheme="minorHAnsi" w:cstheme="minorHAnsi"/>
          <w:color w:val="auto"/>
        </w:rPr>
        <w:t xml:space="preserve">R </w:t>
      </w:r>
      <w:proofErr w:type="spellStart"/>
      <w:r w:rsidR="00A27765" w:rsidRPr="00B8044B">
        <w:rPr>
          <w:rFonts w:asciiTheme="minorHAnsi" w:hAnsiTheme="minorHAnsi" w:cstheme="minorHAnsi"/>
          <w:color w:val="auto"/>
        </w:rPr>
        <w:t>Aspray</w:t>
      </w:r>
      <w:proofErr w:type="spellEnd"/>
      <w:r w:rsidR="00A27765" w:rsidRPr="00B8044B">
        <w:rPr>
          <w:rFonts w:asciiTheme="minorHAnsi" w:hAnsiTheme="minorHAnsi" w:cstheme="minorHAnsi"/>
          <w:color w:val="auto"/>
        </w:rPr>
        <w:t xml:space="preserve">, M Attridge, B Barker, </w:t>
      </w:r>
      <w:r w:rsidRPr="00B8044B">
        <w:rPr>
          <w:rFonts w:asciiTheme="minorHAnsi" w:hAnsiTheme="minorHAnsi" w:cstheme="minorHAnsi"/>
          <w:color w:val="auto"/>
        </w:rPr>
        <w:t xml:space="preserve">M Colvey, </w:t>
      </w:r>
      <w:r w:rsidR="00A27765" w:rsidRPr="00B8044B">
        <w:rPr>
          <w:rFonts w:asciiTheme="minorHAnsi" w:hAnsiTheme="minorHAnsi" w:cstheme="minorHAnsi"/>
          <w:color w:val="auto"/>
        </w:rPr>
        <w:t xml:space="preserve">H Khanna, and </w:t>
      </w:r>
      <w:r w:rsidRPr="00B8044B">
        <w:rPr>
          <w:rFonts w:asciiTheme="minorHAnsi" w:hAnsiTheme="minorHAnsi" w:cstheme="minorHAnsi"/>
          <w:color w:val="auto"/>
        </w:rPr>
        <w:t xml:space="preserve">K </w:t>
      </w:r>
      <w:r w:rsidR="00A27765" w:rsidRPr="00B8044B">
        <w:rPr>
          <w:rFonts w:asciiTheme="minorHAnsi" w:hAnsiTheme="minorHAnsi" w:cstheme="minorHAnsi"/>
          <w:color w:val="auto"/>
        </w:rPr>
        <w:t>Morgan</w:t>
      </w:r>
      <w:r w:rsidRPr="00B8044B">
        <w:rPr>
          <w:rFonts w:asciiTheme="minorHAnsi" w:hAnsiTheme="minorHAnsi" w:cstheme="minorHAnsi"/>
          <w:color w:val="auto"/>
        </w:rPr>
        <w:t xml:space="preserve">. </w:t>
      </w:r>
    </w:p>
    <w:p w14:paraId="536F2917" w14:textId="77777777" w:rsidR="00FF4964" w:rsidRPr="00AD7EBE" w:rsidRDefault="00FF4964" w:rsidP="00693508">
      <w:pPr>
        <w:spacing w:line="240" w:lineRule="auto"/>
        <w:rPr>
          <w:rFonts w:asciiTheme="minorHAnsi" w:hAnsiTheme="minorHAnsi" w:cstheme="minorHAnsi"/>
          <w:color w:val="auto"/>
        </w:rPr>
      </w:pPr>
    </w:p>
    <w:p w14:paraId="0A67D494" w14:textId="6D7B1747" w:rsidR="00684A00" w:rsidRPr="00B8044B" w:rsidRDefault="00E045C1" w:rsidP="00693508">
      <w:pPr>
        <w:pStyle w:val="Heading2"/>
        <w:rPr>
          <w:rFonts w:asciiTheme="minorHAnsi" w:hAnsiTheme="minorHAnsi" w:cstheme="minorHAnsi"/>
          <w:color w:val="auto"/>
        </w:rPr>
      </w:pPr>
      <w:r w:rsidRPr="00B8044B">
        <w:rPr>
          <w:rFonts w:asciiTheme="minorHAnsi" w:hAnsiTheme="minorHAnsi" w:cstheme="minorHAnsi"/>
          <w:color w:val="auto"/>
        </w:rPr>
        <w:t>2</w:t>
      </w:r>
      <w:r w:rsidR="00DF1D52" w:rsidRPr="00B8044B">
        <w:rPr>
          <w:rFonts w:asciiTheme="minorHAnsi" w:hAnsiTheme="minorHAnsi" w:cstheme="minorHAnsi"/>
          <w:color w:val="auto"/>
        </w:rPr>
        <w:t xml:space="preserve">. </w:t>
      </w:r>
      <w:r w:rsidR="00684A00" w:rsidRPr="00B8044B">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33111162" w:rsidR="009939BC" w:rsidRPr="00B8044B" w:rsidRDefault="00F1098D" w:rsidP="00693508">
      <w:pPr>
        <w:spacing w:line="240" w:lineRule="auto"/>
        <w:rPr>
          <w:rFonts w:asciiTheme="minorHAnsi" w:hAnsiTheme="minorHAnsi" w:cstheme="minorHAnsi"/>
          <w:color w:val="auto"/>
        </w:rPr>
      </w:pPr>
      <w:r w:rsidRPr="00B8044B">
        <w:rPr>
          <w:rFonts w:asciiTheme="minorHAnsi" w:hAnsiTheme="minorHAnsi" w:cstheme="minorHAnsi"/>
          <w:color w:val="auto"/>
        </w:rPr>
        <w:t>None.</w:t>
      </w:r>
    </w:p>
    <w:p w14:paraId="09D0BCDE" w14:textId="77777777" w:rsidR="00D0361E" w:rsidRPr="00AD7EBE" w:rsidRDefault="00D0361E" w:rsidP="00693508">
      <w:pPr>
        <w:pStyle w:val="NoSpacing"/>
        <w:rPr>
          <w:rFonts w:asciiTheme="minorHAnsi" w:hAnsiTheme="minorHAnsi" w:cstheme="minorHAnsi"/>
          <w:sz w:val="24"/>
          <w:szCs w:val="24"/>
        </w:rPr>
      </w:pPr>
    </w:p>
    <w:p w14:paraId="0A665F29" w14:textId="30B7A884" w:rsidR="00CF75E4" w:rsidRPr="00B8044B" w:rsidRDefault="00940EFA" w:rsidP="00693508">
      <w:pPr>
        <w:pStyle w:val="Heading2"/>
        <w:rPr>
          <w:rFonts w:asciiTheme="minorHAnsi" w:hAnsiTheme="minorHAnsi" w:cstheme="minorHAnsi"/>
          <w:color w:val="auto"/>
        </w:rPr>
      </w:pPr>
      <w:r w:rsidRPr="00B8044B">
        <w:rPr>
          <w:rFonts w:asciiTheme="minorHAnsi" w:hAnsiTheme="minorHAnsi" w:cstheme="minorHAnsi"/>
          <w:color w:val="auto"/>
        </w:rPr>
        <w:t>3</w:t>
      </w:r>
      <w:r w:rsidR="00D0361E" w:rsidRPr="00B8044B">
        <w:rPr>
          <w:rFonts w:asciiTheme="minorHAnsi" w:hAnsiTheme="minorHAnsi" w:cstheme="minorHAnsi"/>
          <w:color w:val="auto"/>
        </w:rPr>
        <w:t xml:space="preserve">. </w:t>
      </w:r>
      <w:r w:rsidR="003A70CA" w:rsidRPr="00B8044B">
        <w:rPr>
          <w:rFonts w:asciiTheme="minorHAnsi" w:hAnsiTheme="minorHAnsi" w:cstheme="minorHAnsi"/>
          <w:color w:val="auto"/>
        </w:rPr>
        <w:t xml:space="preserve">To </w:t>
      </w:r>
      <w:r w:rsidR="00684A00" w:rsidRPr="00B8044B">
        <w:rPr>
          <w:rFonts w:asciiTheme="minorHAnsi" w:hAnsiTheme="minorHAnsi" w:cstheme="minorHAnsi"/>
          <w:color w:val="auto"/>
        </w:rPr>
        <w:t xml:space="preserve">receive and resolve to approve minutes of Council meeting held on </w:t>
      </w:r>
      <w:r w:rsidR="00A27765" w:rsidRPr="00B8044B">
        <w:rPr>
          <w:rFonts w:asciiTheme="minorHAnsi" w:hAnsiTheme="minorHAnsi" w:cstheme="minorHAnsi"/>
          <w:color w:val="auto"/>
        </w:rPr>
        <w:t>23</w:t>
      </w:r>
      <w:r w:rsidR="00A27765" w:rsidRPr="00B8044B">
        <w:rPr>
          <w:rFonts w:asciiTheme="minorHAnsi" w:hAnsiTheme="minorHAnsi" w:cstheme="minorHAnsi"/>
          <w:color w:val="auto"/>
          <w:vertAlign w:val="superscript"/>
        </w:rPr>
        <w:t>rd</w:t>
      </w:r>
      <w:r w:rsidR="00A27765" w:rsidRPr="00B8044B">
        <w:rPr>
          <w:rFonts w:asciiTheme="minorHAnsi" w:hAnsiTheme="minorHAnsi" w:cstheme="minorHAnsi"/>
          <w:color w:val="auto"/>
        </w:rPr>
        <w:t xml:space="preserve"> February 2022</w:t>
      </w:r>
      <w:r w:rsidR="00D602BA" w:rsidRPr="00B8044B">
        <w:rPr>
          <w:rFonts w:asciiTheme="minorHAnsi" w:hAnsiTheme="minorHAnsi" w:cstheme="minorHAnsi"/>
          <w:color w:val="auto"/>
        </w:rPr>
        <w:t xml:space="preserve">. </w:t>
      </w:r>
    </w:p>
    <w:p w14:paraId="74A42BAF" w14:textId="0433A914" w:rsidR="00684A00" w:rsidRPr="00B8044B" w:rsidRDefault="00190DBB" w:rsidP="00693508">
      <w:pPr>
        <w:spacing w:line="240" w:lineRule="auto"/>
        <w:rPr>
          <w:rFonts w:asciiTheme="minorHAnsi" w:hAnsiTheme="minorHAnsi" w:cstheme="minorHAnsi"/>
          <w:color w:val="auto"/>
          <w:lang w:eastAsia="en-GB"/>
        </w:rPr>
      </w:pPr>
      <w:r w:rsidRPr="00B8044B">
        <w:rPr>
          <w:rFonts w:asciiTheme="minorHAnsi" w:hAnsiTheme="minorHAnsi" w:cstheme="minorHAnsi"/>
          <w:color w:val="auto"/>
          <w:lang w:eastAsia="en-GB"/>
        </w:rPr>
        <w:t>I</w:t>
      </w:r>
      <w:r w:rsidR="005223CF" w:rsidRPr="00B8044B">
        <w:rPr>
          <w:rFonts w:asciiTheme="minorHAnsi" w:hAnsiTheme="minorHAnsi" w:cstheme="minorHAnsi"/>
          <w:color w:val="auto"/>
          <w:lang w:eastAsia="en-GB"/>
        </w:rPr>
        <w:t xml:space="preserve">t was </w:t>
      </w:r>
      <w:r w:rsidR="005223CF" w:rsidRPr="00B8044B">
        <w:rPr>
          <w:rFonts w:asciiTheme="minorHAnsi" w:hAnsiTheme="minorHAnsi" w:cstheme="minorHAnsi"/>
          <w:b/>
          <w:color w:val="auto"/>
          <w:lang w:eastAsia="en-GB"/>
        </w:rPr>
        <w:t>RESOLVED</w:t>
      </w:r>
      <w:r w:rsidR="005223CF" w:rsidRPr="00B8044B">
        <w:rPr>
          <w:rFonts w:asciiTheme="minorHAnsi" w:hAnsiTheme="minorHAnsi" w:cstheme="minorHAnsi"/>
          <w:color w:val="auto"/>
          <w:lang w:eastAsia="en-GB"/>
        </w:rPr>
        <w:t xml:space="preserve"> by all present </w:t>
      </w:r>
      <w:r w:rsidR="00CF75E4" w:rsidRPr="00B8044B">
        <w:rPr>
          <w:rFonts w:asciiTheme="minorHAnsi" w:hAnsiTheme="minorHAnsi" w:cstheme="minorHAnsi"/>
          <w:color w:val="auto"/>
          <w:lang w:eastAsia="en-GB"/>
        </w:rPr>
        <w:t xml:space="preserve">to approve </w:t>
      </w:r>
      <w:r w:rsidR="006D3F51" w:rsidRPr="00B8044B">
        <w:rPr>
          <w:rFonts w:asciiTheme="minorHAnsi" w:hAnsiTheme="minorHAnsi" w:cstheme="minorHAnsi"/>
          <w:color w:val="auto"/>
          <w:lang w:eastAsia="en-GB"/>
        </w:rPr>
        <w:t>t</w:t>
      </w:r>
      <w:r w:rsidR="009939BC" w:rsidRPr="00B8044B">
        <w:rPr>
          <w:rFonts w:asciiTheme="minorHAnsi" w:hAnsiTheme="minorHAnsi" w:cstheme="minorHAnsi"/>
          <w:color w:val="auto"/>
          <w:lang w:eastAsia="en-GB"/>
        </w:rPr>
        <w:t xml:space="preserve">he </w:t>
      </w:r>
      <w:r w:rsidR="006D3F51" w:rsidRPr="00B8044B">
        <w:rPr>
          <w:rFonts w:asciiTheme="minorHAnsi" w:hAnsiTheme="minorHAnsi" w:cstheme="minorHAnsi"/>
          <w:color w:val="auto"/>
          <w:lang w:eastAsia="en-GB"/>
        </w:rPr>
        <w:t>m</w:t>
      </w:r>
      <w:r w:rsidR="009939BC" w:rsidRPr="00B8044B">
        <w:rPr>
          <w:rFonts w:asciiTheme="minorHAnsi" w:hAnsiTheme="minorHAnsi" w:cstheme="minorHAnsi"/>
          <w:color w:val="auto"/>
          <w:lang w:eastAsia="en-GB"/>
        </w:rPr>
        <w:t xml:space="preserve">inutes </w:t>
      </w:r>
      <w:r w:rsidR="00CF75E4" w:rsidRPr="00B8044B">
        <w:rPr>
          <w:rFonts w:asciiTheme="minorHAnsi" w:hAnsiTheme="minorHAnsi" w:cstheme="minorHAnsi"/>
          <w:color w:val="auto"/>
          <w:lang w:eastAsia="en-GB"/>
        </w:rPr>
        <w:t>as</w:t>
      </w:r>
      <w:r w:rsidR="00B6610B" w:rsidRPr="00B8044B">
        <w:rPr>
          <w:rFonts w:asciiTheme="minorHAnsi" w:hAnsiTheme="minorHAnsi" w:cstheme="minorHAnsi"/>
          <w:color w:val="auto"/>
          <w:lang w:eastAsia="en-GB"/>
        </w:rPr>
        <w:t xml:space="preserve"> a</w:t>
      </w:r>
      <w:r w:rsidR="00CF75E4" w:rsidRPr="00B8044B">
        <w:rPr>
          <w:rFonts w:asciiTheme="minorHAnsi" w:hAnsiTheme="minorHAnsi" w:cstheme="minorHAnsi"/>
          <w:color w:val="auto"/>
          <w:lang w:eastAsia="en-GB"/>
        </w:rPr>
        <w:t xml:space="preserve"> true record of the meeting</w:t>
      </w:r>
      <w:r w:rsidR="002E242D" w:rsidRPr="00B8044B">
        <w:rPr>
          <w:rFonts w:asciiTheme="minorHAnsi" w:hAnsiTheme="minorHAnsi" w:cstheme="minorHAnsi"/>
          <w:color w:val="auto"/>
          <w:lang w:eastAsia="en-GB"/>
        </w:rPr>
        <w:t>.</w:t>
      </w:r>
      <w:r w:rsidR="00CF75E4" w:rsidRPr="00B8044B">
        <w:rPr>
          <w:rFonts w:asciiTheme="minorHAnsi" w:hAnsiTheme="minorHAnsi" w:cstheme="minorHAnsi"/>
          <w:color w:val="auto"/>
          <w:lang w:eastAsia="en-GB"/>
        </w:rPr>
        <w:t xml:space="preserve"> </w:t>
      </w:r>
    </w:p>
    <w:p w14:paraId="6DE5045F" w14:textId="77777777" w:rsidR="00FB72E8" w:rsidRPr="00AD7EBE" w:rsidRDefault="00FB72E8" w:rsidP="00693508">
      <w:pPr>
        <w:spacing w:line="240" w:lineRule="auto"/>
        <w:rPr>
          <w:rFonts w:asciiTheme="minorHAnsi" w:hAnsiTheme="minorHAnsi" w:cstheme="minorHAnsi"/>
          <w:color w:val="auto"/>
          <w:lang w:eastAsia="en-GB"/>
        </w:rPr>
      </w:pPr>
    </w:p>
    <w:p w14:paraId="592CD960" w14:textId="05B60C88" w:rsidR="00684A00" w:rsidRPr="00B8044B" w:rsidRDefault="00940EFA" w:rsidP="00693508">
      <w:pPr>
        <w:pStyle w:val="Heading2"/>
        <w:rPr>
          <w:rFonts w:asciiTheme="minorHAnsi" w:hAnsiTheme="minorHAnsi" w:cstheme="minorHAnsi"/>
          <w:color w:val="auto"/>
        </w:rPr>
      </w:pPr>
      <w:r w:rsidRPr="00B8044B">
        <w:rPr>
          <w:rFonts w:asciiTheme="minorHAnsi" w:hAnsiTheme="minorHAnsi" w:cstheme="minorHAnsi"/>
          <w:color w:val="auto"/>
        </w:rPr>
        <w:t>4</w:t>
      </w:r>
      <w:r w:rsidR="003A70CA" w:rsidRPr="00B8044B">
        <w:rPr>
          <w:rFonts w:asciiTheme="minorHAnsi" w:hAnsiTheme="minorHAnsi" w:cstheme="minorHAnsi"/>
          <w:color w:val="auto"/>
        </w:rPr>
        <w:t xml:space="preserve">. </w:t>
      </w:r>
      <w:r w:rsidR="00684A00" w:rsidRPr="00B8044B">
        <w:rPr>
          <w:rFonts w:asciiTheme="minorHAnsi" w:hAnsiTheme="minorHAnsi" w:cstheme="minorHAnsi"/>
          <w:color w:val="auto"/>
        </w:rPr>
        <w:t>To receive and consider reports of past subject matters (for the purposes of report only).</w:t>
      </w:r>
    </w:p>
    <w:p w14:paraId="2374D0D5" w14:textId="707BCD8F" w:rsidR="00CF1B1B" w:rsidRPr="00B8044B" w:rsidRDefault="00CF1B1B" w:rsidP="00693508">
      <w:pPr>
        <w:spacing w:line="240" w:lineRule="auto"/>
        <w:rPr>
          <w:rFonts w:asciiTheme="minorHAnsi" w:hAnsiTheme="minorHAnsi" w:cstheme="minorHAnsi"/>
          <w:color w:val="auto"/>
        </w:rPr>
      </w:pPr>
      <w:r w:rsidRPr="00B8044B">
        <w:rPr>
          <w:rFonts w:asciiTheme="minorHAnsi" w:hAnsiTheme="minorHAnsi" w:cstheme="minorHAnsi"/>
          <w:color w:val="auto"/>
        </w:rPr>
        <w:t xml:space="preserve">It was </w:t>
      </w:r>
      <w:r w:rsidRPr="00B8044B">
        <w:rPr>
          <w:rFonts w:asciiTheme="minorHAnsi" w:hAnsiTheme="minorHAnsi" w:cstheme="minorHAnsi"/>
          <w:b/>
          <w:color w:val="auto"/>
        </w:rPr>
        <w:t>RESOLVED</w:t>
      </w:r>
      <w:r w:rsidRPr="00B8044B">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362A6560" w14:textId="108B9234" w:rsidR="00A27765" w:rsidRPr="00B8044B" w:rsidRDefault="00A27765" w:rsidP="00A27765">
      <w:pPr>
        <w:numPr>
          <w:ilvl w:val="0"/>
          <w:numId w:val="2"/>
        </w:numPr>
        <w:spacing w:after="160" w:line="240" w:lineRule="auto"/>
        <w:contextualSpacing/>
        <w:rPr>
          <w:b/>
          <w:i/>
          <w:color w:val="auto"/>
        </w:rPr>
      </w:pPr>
      <w:r w:rsidRPr="00B8044B">
        <w:rPr>
          <w:b/>
          <w:color w:val="auto"/>
        </w:rPr>
        <w:t>Minute 21, 22</w:t>
      </w:r>
      <w:r w:rsidRPr="00B8044B">
        <w:rPr>
          <w:b/>
          <w:color w:val="auto"/>
          <w:vertAlign w:val="superscript"/>
        </w:rPr>
        <w:t>nd</w:t>
      </w:r>
      <w:r w:rsidRPr="00B8044B">
        <w:rPr>
          <w:b/>
          <w:color w:val="auto"/>
        </w:rPr>
        <w:t xml:space="preserve"> September 2021 – signage for BMX / cycle dirt track. </w:t>
      </w:r>
      <w:r w:rsidRPr="00B8044B">
        <w:rPr>
          <w:color w:val="auto"/>
        </w:rPr>
        <w:t>This signage has now arrived and will be has been put in the Parish Council Office ready for installation.</w:t>
      </w:r>
      <w:r w:rsidR="00D532BA" w:rsidRPr="00B8044B">
        <w:rPr>
          <w:color w:val="auto"/>
        </w:rPr>
        <w:t xml:space="preserve"> </w:t>
      </w:r>
      <w:r w:rsidR="00D532BA" w:rsidRPr="00B8044B">
        <w:rPr>
          <w:i/>
          <w:color w:val="auto"/>
        </w:rPr>
        <w:t xml:space="preserve">The Parish Clerk drew members’ attention to insurance issues related to BMX tracks which he had picked up from other Parish Councils. In the light of these it was decided to ask PBS to arrange for a dedicated ROSPA inspection of the track as soon as possible. </w:t>
      </w:r>
      <w:r w:rsidR="00D532BA" w:rsidRPr="00B8044B">
        <w:rPr>
          <w:b/>
          <w:i/>
          <w:color w:val="auto"/>
        </w:rPr>
        <w:t xml:space="preserve">Action: Parish Clerk to contact PBS accordingly. </w:t>
      </w:r>
      <w:r w:rsidR="00CB6145" w:rsidRPr="00B8044B">
        <w:rPr>
          <w:i/>
          <w:color w:val="auto"/>
        </w:rPr>
        <w:t xml:space="preserve">In addition, it was agreed that the </w:t>
      </w:r>
      <w:proofErr w:type="spellStart"/>
      <w:r w:rsidR="00CB6145" w:rsidRPr="00B8044B">
        <w:rPr>
          <w:i/>
          <w:color w:val="auto"/>
        </w:rPr>
        <w:t>groundsworks</w:t>
      </w:r>
      <w:proofErr w:type="spellEnd"/>
      <w:r w:rsidR="00CB6145" w:rsidRPr="00B8044B">
        <w:rPr>
          <w:i/>
          <w:color w:val="auto"/>
        </w:rPr>
        <w:t xml:space="preserve"> contractor should be consulted. </w:t>
      </w:r>
      <w:r w:rsidR="00CB6145" w:rsidRPr="00B8044B">
        <w:rPr>
          <w:b/>
          <w:i/>
          <w:color w:val="auto"/>
        </w:rPr>
        <w:t>Action: Cllr Bush to speak to him.</w:t>
      </w:r>
    </w:p>
    <w:p w14:paraId="2E186CB2" w14:textId="2985996B" w:rsidR="00A27765" w:rsidRPr="00B8044B" w:rsidRDefault="00A27765" w:rsidP="00B8044B">
      <w:pPr>
        <w:numPr>
          <w:ilvl w:val="0"/>
          <w:numId w:val="2"/>
        </w:numPr>
        <w:spacing w:after="160" w:line="240" w:lineRule="auto"/>
        <w:contextualSpacing/>
        <w:rPr>
          <w:rFonts w:asciiTheme="minorHAnsi" w:hAnsiTheme="minorHAnsi" w:cstheme="minorHAnsi"/>
          <w:color w:val="auto"/>
        </w:rPr>
      </w:pPr>
      <w:r w:rsidRPr="00B8044B">
        <w:rPr>
          <w:b/>
          <w:color w:val="auto"/>
        </w:rPr>
        <w:t>Minute 26 21</w:t>
      </w:r>
      <w:r w:rsidRPr="00B8044B">
        <w:rPr>
          <w:b/>
          <w:color w:val="auto"/>
          <w:vertAlign w:val="superscript"/>
        </w:rPr>
        <w:t>st</w:t>
      </w:r>
      <w:r w:rsidRPr="00B8044B">
        <w:rPr>
          <w:b/>
          <w:color w:val="auto"/>
        </w:rPr>
        <w:t xml:space="preserve"> Feb 2022 –</w:t>
      </w:r>
      <w:r w:rsidRPr="00B8044B">
        <w:rPr>
          <w:color w:val="auto"/>
        </w:rPr>
        <w:t xml:space="preserve"> repair to allotment gate padlock. This has now been re-fitted to the gate.</w:t>
      </w:r>
    </w:p>
    <w:p w14:paraId="07C4DB1F" w14:textId="72386142" w:rsidR="00684A00" w:rsidRPr="00B8044B" w:rsidRDefault="00940EFA" w:rsidP="00693508">
      <w:pPr>
        <w:pStyle w:val="Heading2"/>
        <w:rPr>
          <w:rFonts w:asciiTheme="minorHAnsi" w:hAnsiTheme="minorHAnsi" w:cstheme="minorHAnsi"/>
          <w:color w:val="auto"/>
        </w:rPr>
      </w:pPr>
      <w:r w:rsidRPr="00AD7EBE">
        <w:rPr>
          <w:rFonts w:asciiTheme="minorHAnsi" w:hAnsiTheme="minorHAnsi" w:cstheme="minorHAnsi"/>
          <w:color w:val="auto"/>
        </w:rPr>
        <w:lastRenderedPageBreak/>
        <w:t>5</w:t>
      </w:r>
      <w:r w:rsidR="003A70CA" w:rsidRPr="00AD7EBE">
        <w:rPr>
          <w:rFonts w:asciiTheme="minorHAnsi" w:hAnsiTheme="minorHAnsi" w:cstheme="minorHAnsi"/>
          <w:color w:val="auto"/>
        </w:rPr>
        <w:t xml:space="preserve">. </w:t>
      </w:r>
      <w:r w:rsidR="00684A00" w:rsidRPr="00B8044B">
        <w:rPr>
          <w:rFonts w:asciiTheme="minorHAnsi" w:hAnsiTheme="minorHAnsi" w:cstheme="minorHAnsi"/>
          <w:color w:val="auto"/>
        </w:rPr>
        <w:t xml:space="preserve">Chair’s announcements (for the purposes of report only). </w:t>
      </w:r>
    </w:p>
    <w:p w14:paraId="3010132D" w14:textId="17DD26B1" w:rsidR="00AB165C" w:rsidRPr="00AD7EBE" w:rsidRDefault="00B95089" w:rsidP="00693508">
      <w:pPr>
        <w:spacing w:line="240" w:lineRule="auto"/>
        <w:rPr>
          <w:rFonts w:asciiTheme="minorHAnsi" w:hAnsiTheme="minorHAnsi" w:cstheme="minorHAnsi"/>
          <w:color w:val="auto"/>
        </w:rPr>
      </w:pPr>
      <w:r w:rsidRPr="00B8044B">
        <w:rPr>
          <w:rFonts w:asciiTheme="minorHAnsi" w:hAnsiTheme="minorHAnsi" w:cstheme="minorHAnsi"/>
          <w:color w:val="auto"/>
        </w:rPr>
        <w:t>The</w:t>
      </w:r>
      <w:r w:rsidR="00AB165C" w:rsidRPr="00B8044B">
        <w:rPr>
          <w:rFonts w:asciiTheme="minorHAnsi" w:hAnsiTheme="minorHAnsi" w:cstheme="minorHAnsi"/>
          <w:color w:val="auto"/>
        </w:rPr>
        <w:t xml:space="preserve"> Council Chair reported on the following:</w:t>
      </w:r>
    </w:p>
    <w:p w14:paraId="0CDBB158" w14:textId="53D3D1AF" w:rsidR="003069E3" w:rsidRPr="00B8044B" w:rsidRDefault="00D532BA" w:rsidP="00350A40">
      <w:pPr>
        <w:pStyle w:val="ListParagraph"/>
        <w:numPr>
          <w:ilvl w:val="0"/>
          <w:numId w:val="15"/>
        </w:numPr>
        <w:spacing w:line="240" w:lineRule="auto"/>
        <w:rPr>
          <w:rFonts w:asciiTheme="minorHAnsi" w:hAnsiTheme="minorHAnsi" w:cstheme="minorHAnsi"/>
          <w:color w:val="auto"/>
        </w:rPr>
      </w:pPr>
      <w:r w:rsidRPr="00B8044B">
        <w:rPr>
          <w:rFonts w:asciiTheme="minorHAnsi" w:hAnsiTheme="minorHAnsi" w:cstheme="minorHAnsi"/>
          <w:color w:val="auto"/>
        </w:rPr>
        <w:t>The litter pick held on Sunday 20</w:t>
      </w:r>
      <w:r w:rsidRPr="00B8044B">
        <w:rPr>
          <w:rFonts w:asciiTheme="minorHAnsi" w:hAnsiTheme="minorHAnsi" w:cstheme="minorHAnsi"/>
          <w:color w:val="auto"/>
          <w:vertAlign w:val="superscript"/>
        </w:rPr>
        <w:t>th</w:t>
      </w:r>
      <w:r w:rsidRPr="00B8044B">
        <w:rPr>
          <w:rFonts w:asciiTheme="minorHAnsi" w:hAnsiTheme="minorHAnsi" w:cstheme="minorHAnsi"/>
          <w:color w:val="auto"/>
        </w:rPr>
        <w:t xml:space="preserve"> March had been a great success. All 18 areas were covered and the bags of collected rubbish were picked up by Dorset Waste Services as arranged on </w:t>
      </w:r>
      <w:r w:rsidR="00590F28">
        <w:rPr>
          <w:rFonts w:asciiTheme="minorHAnsi" w:hAnsiTheme="minorHAnsi" w:cstheme="minorHAnsi"/>
          <w:color w:val="auto"/>
        </w:rPr>
        <w:t xml:space="preserve">the </w:t>
      </w:r>
      <w:r w:rsidRPr="00B8044B">
        <w:rPr>
          <w:rFonts w:asciiTheme="minorHAnsi" w:hAnsiTheme="minorHAnsi" w:cstheme="minorHAnsi"/>
          <w:color w:val="auto"/>
        </w:rPr>
        <w:t xml:space="preserve">Monday morning. </w:t>
      </w:r>
    </w:p>
    <w:p w14:paraId="3CAA190E" w14:textId="1F06EA12" w:rsidR="00E01B6F" w:rsidRPr="00B8044B" w:rsidRDefault="00D532BA" w:rsidP="00B417E8">
      <w:pPr>
        <w:pStyle w:val="ListParagraph"/>
        <w:numPr>
          <w:ilvl w:val="0"/>
          <w:numId w:val="15"/>
        </w:numPr>
        <w:spacing w:line="240" w:lineRule="auto"/>
        <w:rPr>
          <w:rFonts w:asciiTheme="minorHAnsi" w:hAnsiTheme="minorHAnsi" w:cstheme="minorHAnsi"/>
          <w:color w:val="auto"/>
        </w:rPr>
      </w:pPr>
      <w:r w:rsidRPr="00B8044B">
        <w:rPr>
          <w:rFonts w:asciiTheme="minorHAnsi" w:hAnsiTheme="minorHAnsi" w:cstheme="minorHAnsi"/>
          <w:color w:val="auto"/>
        </w:rPr>
        <w:t>Cllr Khanna and Cllr Bush had a meeting in the village with members of the Talbot Village Trust o</w:t>
      </w:r>
      <w:r w:rsidR="00590F28">
        <w:rPr>
          <w:rFonts w:asciiTheme="minorHAnsi" w:hAnsiTheme="minorHAnsi" w:cstheme="minorHAnsi"/>
          <w:color w:val="auto"/>
        </w:rPr>
        <w:t>n</w:t>
      </w:r>
      <w:r w:rsidRPr="00B8044B">
        <w:rPr>
          <w:rFonts w:asciiTheme="minorHAnsi" w:hAnsiTheme="minorHAnsi" w:cstheme="minorHAnsi"/>
          <w:color w:val="auto"/>
        </w:rPr>
        <w:t xml:space="preserve"> Wednesday 23</w:t>
      </w:r>
      <w:r w:rsidRPr="00B8044B">
        <w:rPr>
          <w:rFonts w:asciiTheme="minorHAnsi" w:hAnsiTheme="minorHAnsi" w:cstheme="minorHAnsi"/>
          <w:color w:val="auto"/>
          <w:vertAlign w:val="superscript"/>
        </w:rPr>
        <w:t>rd</w:t>
      </w:r>
      <w:r w:rsidRPr="00B8044B">
        <w:rPr>
          <w:rFonts w:asciiTheme="minorHAnsi" w:hAnsiTheme="minorHAnsi" w:cstheme="minorHAnsi"/>
          <w:color w:val="auto"/>
        </w:rPr>
        <w:t xml:space="preserve"> March. This was primarily to view the path </w:t>
      </w:r>
      <w:r w:rsidR="00B417E8" w:rsidRPr="00B8044B">
        <w:rPr>
          <w:rFonts w:asciiTheme="minorHAnsi" w:hAnsiTheme="minorHAnsi" w:cstheme="minorHAnsi"/>
          <w:color w:val="auto"/>
        </w:rPr>
        <w:t>between the library and the pharmacy</w:t>
      </w:r>
      <w:r w:rsidR="00590F28">
        <w:rPr>
          <w:rFonts w:asciiTheme="minorHAnsi" w:hAnsiTheme="minorHAnsi" w:cstheme="minorHAnsi"/>
          <w:color w:val="auto"/>
        </w:rPr>
        <w:t>,</w:t>
      </w:r>
      <w:r w:rsidR="00B417E8" w:rsidRPr="00B8044B">
        <w:rPr>
          <w:rFonts w:asciiTheme="minorHAnsi" w:hAnsiTheme="minorHAnsi" w:cstheme="minorHAnsi"/>
          <w:color w:val="auto"/>
        </w:rPr>
        <w:t xml:space="preserve"> in connection with the grant request. However they </w:t>
      </w:r>
      <w:r w:rsidR="00590F28" w:rsidRPr="0098314D">
        <w:rPr>
          <w:rFonts w:asciiTheme="minorHAnsi" w:hAnsiTheme="minorHAnsi" w:cstheme="minorHAnsi"/>
          <w:color w:val="auto"/>
        </w:rPr>
        <w:t>then</w:t>
      </w:r>
      <w:r w:rsidR="00590F28" w:rsidRPr="00AD7EBE">
        <w:rPr>
          <w:rFonts w:asciiTheme="minorHAnsi" w:hAnsiTheme="minorHAnsi" w:cstheme="minorHAnsi"/>
          <w:color w:val="auto"/>
        </w:rPr>
        <w:t xml:space="preserve"> </w:t>
      </w:r>
      <w:r w:rsidR="00B417E8" w:rsidRPr="00B8044B">
        <w:rPr>
          <w:rFonts w:asciiTheme="minorHAnsi" w:hAnsiTheme="minorHAnsi" w:cstheme="minorHAnsi"/>
          <w:color w:val="auto"/>
        </w:rPr>
        <w:t xml:space="preserve">also toured the recreation ground and discussed the other initiatives in hand there. The next decision meeting of the </w:t>
      </w:r>
      <w:r w:rsidR="00590F28">
        <w:rPr>
          <w:rFonts w:asciiTheme="minorHAnsi" w:hAnsiTheme="minorHAnsi" w:cstheme="minorHAnsi"/>
          <w:color w:val="auto"/>
        </w:rPr>
        <w:t>T</w:t>
      </w:r>
      <w:r w:rsidR="00B417E8" w:rsidRPr="00B8044B">
        <w:rPr>
          <w:rFonts w:asciiTheme="minorHAnsi" w:hAnsiTheme="minorHAnsi" w:cstheme="minorHAnsi"/>
          <w:color w:val="auto"/>
        </w:rPr>
        <w:t xml:space="preserve">rust is in May 2022. </w:t>
      </w:r>
    </w:p>
    <w:p w14:paraId="7F96D948" w14:textId="77777777" w:rsidR="00B417E8" w:rsidRPr="00AD7EBE" w:rsidRDefault="00B417E8" w:rsidP="00B417E8">
      <w:pPr>
        <w:pStyle w:val="ListParagraph"/>
        <w:spacing w:line="240" w:lineRule="auto"/>
        <w:rPr>
          <w:rFonts w:asciiTheme="minorHAnsi" w:hAnsiTheme="minorHAnsi" w:cstheme="minorHAnsi"/>
          <w:color w:val="auto"/>
        </w:rPr>
      </w:pPr>
    </w:p>
    <w:p w14:paraId="7736F5FE" w14:textId="188D2F28" w:rsidR="00F51056" w:rsidRPr="00B8044B" w:rsidRDefault="00940EFA" w:rsidP="00693508">
      <w:pPr>
        <w:pStyle w:val="Heading2"/>
        <w:rPr>
          <w:rFonts w:asciiTheme="minorHAnsi" w:hAnsiTheme="minorHAnsi" w:cstheme="minorHAnsi"/>
          <w:color w:val="auto"/>
        </w:rPr>
      </w:pPr>
      <w:r w:rsidRPr="00AD7EBE">
        <w:rPr>
          <w:rFonts w:asciiTheme="minorHAnsi" w:hAnsiTheme="minorHAnsi" w:cstheme="minorHAnsi"/>
          <w:color w:val="auto"/>
        </w:rPr>
        <w:t>6</w:t>
      </w:r>
      <w:r w:rsidR="00B26ED8" w:rsidRPr="00AD7EBE">
        <w:rPr>
          <w:rFonts w:asciiTheme="minorHAnsi" w:hAnsiTheme="minorHAnsi" w:cstheme="minorHAnsi"/>
          <w:color w:val="auto"/>
        </w:rPr>
        <w:t xml:space="preserve">. </w:t>
      </w:r>
      <w:r w:rsidR="003A70CA" w:rsidRPr="00B8044B">
        <w:rPr>
          <w:rFonts w:asciiTheme="minorHAnsi" w:hAnsiTheme="minorHAnsi" w:cstheme="minorHAnsi"/>
          <w:color w:val="auto"/>
        </w:rPr>
        <w:t>T</w:t>
      </w:r>
      <w:r w:rsidR="00504CEA" w:rsidRPr="00B8044B">
        <w:rPr>
          <w:rFonts w:asciiTheme="minorHAnsi" w:hAnsiTheme="minorHAnsi" w:cstheme="minorHAnsi"/>
          <w:color w:val="auto"/>
        </w:rPr>
        <w:t xml:space="preserve">o </w:t>
      </w:r>
      <w:r w:rsidR="00B26ED8" w:rsidRPr="00B8044B">
        <w:rPr>
          <w:rFonts w:asciiTheme="minorHAnsi" w:hAnsiTheme="minorHAnsi" w:cstheme="minorHAnsi"/>
          <w:color w:val="auto"/>
        </w:rPr>
        <w:t xml:space="preserve">receive and </w:t>
      </w:r>
      <w:r w:rsidR="003E5EF1" w:rsidRPr="00B8044B">
        <w:rPr>
          <w:rFonts w:asciiTheme="minorHAnsi" w:hAnsiTheme="minorHAnsi" w:cstheme="minorHAnsi"/>
          <w:color w:val="auto"/>
        </w:rPr>
        <w:t>note the content of the minutes of the Finance &amp; General</w:t>
      </w:r>
      <w:r w:rsidR="00EE03DA" w:rsidRPr="00B8044B">
        <w:rPr>
          <w:rFonts w:asciiTheme="minorHAnsi" w:hAnsiTheme="minorHAnsi" w:cstheme="minorHAnsi"/>
          <w:color w:val="auto"/>
        </w:rPr>
        <w:t xml:space="preserve"> purposes committee meeting on </w:t>
      </w:r>
      <w:r w:rsidR="005C0EB6" w:rsidRPr="00B8044B">
        <w:rPr>
          <w:rFonts w:asciiTheme="minorHAnsi" w:hAnsiTheme="minorHAnsi" w:cstheme="minorHAnsi"/>
          <w:color w:val="auto"/>
        </w:rPr>
        <w:t>9</w:t>
      </w:r>
      <w:r w:rsidR="005C0EB6" w:rsidRPr="00B8044B">
        <w:rPr>
          <w:rFonts w:asciiTheme="minorHAnsi" w:hAnsiTheme="minorHAnsi" w:cstheme="minorHAnsi"/>
          <w:color w:val="auto"/>
          <w:vertAlign w:val="superscript"/>
        </w:rPr>
        <w:t>th</w:t>
      </w:r>
      <w:r w:rsidR="005C0EB6" w:rsidRPr="00B8044B">
        <w:rPr>
          <w:rFonts w:asciiTheme="minorHAnsi" w:hAnsiTheme="minorHAnsi" w:cstheme="minorHAnsi"/>
          <w:color w:val="auto"/>
        </w:rPr>
        <w:t xml:space="preserve"> </w:t>
      </w:r>
      <w:r w:rsidR="005E2E8F" w:rsidRPr="00B8044B">
        <w:rPr>
          <w:rFonts w:asciiTheme="minorHAnsi" w:hAnsiTheme="minorHAnsi" w:cstheme="minorHAnsi"/>
          <w:color w:val="auto"/>
        </w:rPr>
        <w:t>March 202</w:t>
      </w:r>
      <w:r w:rsidR="00CB72F4" w:rsidRPr="00B8044B">
        <w:rPr>
          <w:rFonts w:asciiTheme="minorHAnsi" w:hAnsiTheme="minorHAnsi" w:cstheme="minorHAnsi"/>
          <w:color w:val="auto"/>
        </w:rPr>
        <w:t>2</w:t>
      </w:r>
      <w:r w:rsidR="00B34A5E" w:rsidRPr="00B8044B">
        <w:rPr>
          <w:rFonts w:asciiTheme="minorHAnsi" w:hAnsiTheme="minorHAnsi" w:cstheme="minorHAnsi"/>
          <w:color w:val="auto"/>
        </w:rPr>
        <w:t xml:space="preserve"> </w:t>
      </w:r>
      <w:r w:rsidR="003E5EF1" w:rsidRPr="00B8044B">
        <w:rPr>
          <w:rFonts w:asciiTheme="minorHAnsi" w:hAnsiTheme="minorHAnsi" w:cstheme="minorHAnsi"/>
          <w:color w:val="auto"/>
        </w:rPr>
        <w:t xml:space="preserve">(for purposes of report only). </w:t>
      </w:r>
    </w:p>
    <w:p w14:paraId="392885CE" w14:textId="7D284EAD" w:rsidR="007A6C8B" w:rsidRPr="00B8044B" w:rsidRDefault="00F51056" w:rsidP="00693508">
      <w:pPr>
        <w:spacing w:line="240" w:lineRule="auto"/>
        <w:rPr>
          <w:rFonts w:asciiTheme="minorHAnsi" w:hAnsiTheme="minorHAnsi" w:cstheme="minorHAnsi"/>
          <w:color w:val="auto"/>
        </w:rPr>
      </w:pPr>
      <w:r w:rsidRPr="00B8044B">
        <w:rPr>
          <w:rFonts w:asciiTheme="minorHAnsi" w:hAnsiTheme="minorHAnsi" w:cstheme="minorHAnsi"/>
          <w:color w:val="auto"/>
        </w:rPr>
        <w:t xml:space="preserve">It was </w:t>
      </w:r>
      <w:r w:rsidRPr="00B8044B">
        <w:rPr>
          <w:rFonts w:asciiTheme="minorHAnsi" w:hAnsiTheme="minorHAnsi" w:cstheme="minorHAnsi"/>
          <w:b/>
          <w:color w:val="auto"/>
        </w:rPr>
        <w:t>RESOLVED</w:t>
      </w:r>
      <w:r w:rsidRPr="00B8044B">
        <w:rPr>
          <w:rFonts w:asciiTheme="minorHAnsi" w:hAnsiTheme="minorHAnsi" w:cstheme="minorHAnsi"/>
          <w:color w:val="auto"/>
        </w:rPr>
        <w:t xml:space="preserve"> to </w:t>
      </w:r>
      <w:r w:rsidR="009C39D4" w:rsidRPr="00B8044B">
        <w:rPr>
          <w:rFonts w:asciiTheme="minorHAnsi" w:hAnsiTheme="minorHAnsi" w:cstheme="minorHAnsi"/>
          <w:color w:val="auto"/>
        </w:rPr>
        <w:t xml:space="preserve">receive and </w:t>
      </w:r>
      <w:r w:rsidRPr="00B8044B">
        <w:rPr>
          <w:rFonts w:asciiTheme="minorHAnsi" w:hAnsiTheme="minorHAnsi" w:cstheme="minorHAnsi"/>
          <w:color w:val="auto"/>
        </w:rPr>
        <w:t xml:space="preserve">note the contents of these </w:t>
      </w:r>
      <w:r w:rsidR="0084487F" w:rsidRPr="00B8044B">
        <w:rPr>
          <w:rFonts w:asciiTheme="minorHAnsi" w:hAnsiTheme="minorHAnsi" w:cstheme="minorHAnsi"/>
          <w:color w:val="auto"/>
        </w:rPr>
        <w:t xml:space="preserve">draft </w:t>
      </w:r>
      <w:r w:rsidRPr="00B8044B">
        <w:rPr>
          <w:rFonts w:asciiTheme="minorHAnsi" w:hAnsiTheme="minorHAnsi" w:cstheme="minorHAnsi"/>
          <w:color w:val="auto"/>
        </w:rPr>
        <w:t>minutes.</w:t>
      </w:r>
      <w:r w:rsidR="00EE03DA" w:rsidRPr="00B8044B">
        <w:rPr>
          <w:rFonts w:asciiTheme="minorHAnsi" w:hAnsiTheme="minorHAnsi" w:cstheme="minorHAnsi"/>
          <w:color w:val="auto"/>
        </w:rPr>
        <w:t xml:space="preserve"> </w:t>
      </w:r>
    </w:p>
    <w:p w14:paraId="2625C977" w14:textId="77777777" w:rsidR="00784CFB" w:rsidRPr="00AD7EBE" w:rsidRDefault="00784CFB" w:rsidP="00693508">
      <w:pPr>
        <w:pStyle w:val="NoSpacing"/>
        <w:rPr>
          <w:rFonts w:asciiTheme="minorHAnsi" w:hAnsiTheme="minorHAnsi" w:cstheme="minorHAnsi"/>
          <w:sz w:val="24"/>
          <w:szCs w:val="24"/>
        </w:rPr>
      </w:pPr>
    </w:p>
    <w:p w14:paraId="1C3ECFFE" w14:textId="77777777" w:rsidR="005C0EB6" w:rsidRPr="00B8044B" w:rsidRDefault="005C0EB6" w:rsidP="005C0EB6">
      <w:pPr>
        <w:pStyle w:val="Heading2"/>
        <w:rPr>
          <w:rFonts w:asciiTheme="minorHAnsi" w:hAnsiTheme="minorHAnsi" w:cstheme="minorHAnsi"/>
          <w:color w:val="auto"/>
        </w:rPr>
      </w:pPr>
      <w:r w:rsidRPr="00B8044B">
        <w:rPr>
          <w:rFonts w:asciiTheme="minorHAnsi" w:hAnsiTheme="minorHAnsi" w:cstheme="minorHAnsi"/>
          <w:color w:val="auto"/>
        </w:rPr>
        <w:t xml:space="preserve">7. </w:t>
      </w:r>
      <w:proofErr w:type="gramStart"/>
      <w:r w:rsidRPr="00B8044B">
        <w:rPr>
          <w:rFonts w:asciiTheme="minorHAnsi" w:hAnsiTheme="minorHAnsi" w:cstheme="minorHAnsi"/>
          <w:color w:val="auto"/>
        </w:rPr>
        <w:t>To</w:t>
      </w:r>
      <w:proofErr w:type="gramEnd"/>
      <w:r w:rsidRPr="00B8044B">
        <w:rPr>
          <w:rFonts w:asciiTheme="minorHAnsi" w:hAnsiTheme="minorHAnsi" w:cstheme="minorHAnsi"/>
          <w:color w:val="auto"/>
        </w:rPr>
        <w:t xml:space="preserve"> consider the following recommendations from the Finance &amp; General Purposes Committee </w:t>
      </w:r>
    </w:p>
    <w:p w14:paraId="072C6A1E" w14:textId="4D42E16F" w:rsidR="00B417E8" w:rsidRPr="00B8044B" w:rsidRDefault="00B417E8" w:rsidP="00B417E8">
      <w:pPr>
        <w:pStyle w:val="Heading2"/>
        <w:rPr>
          <w:rFonts w:asciiTheme="minorHAnsi" w:hAnsiTheme="minorHAnsi" w:cstheme="minorHAnsi"/>
          <w:color w:val="auto"/>
        </w:rPr>
      </w:pPr>
      <w:r w:rsidRPr="00B8044B">
        <w:rPr>
          <w:rFonts w:asciiTheme="minorHAnsi" w:hAnsiTheme="minorHAnsi" w:cstheme="minorHAnsi"/>
          <w:color w:val="auto"/>
        </w:rPr>
        <w:t>7.1 Acceptance of review of burial records. RESOLVED to APPROVE</w:t>
      </w:r>
    </w:p>
    <w:p w14:paraId="4DEFAA7C" w14:textId="047B1CD2" w:rsidR="00B417E8" w:rsidRPr="00B8044B" w:rsidRDefault="00B417E8" w:rsidP="00B417E8">
      <w:pPr>
        <w:pStyle w:val="Heading2"/>
        <w:rPr>
          <w:rFonts w:asciiTheme="minorHAnsi" w:hAnsiTheme="minorHAnsi" w:cstheme="minorHAnsi"/>
          <w:color w:val="auto"/>
        </w:rPr>
      </w:pPr>
      <w:r w:rsidRPr="00B8044B">
        <w:rPr>
          <w:rFonts w:asciiTheme="minorHAnsi" w:hAnsiTheme="minorHAnsi" w:cstheme="minorHAnsi"/>
          <w:color w:val="auto"/>
        </w:rPr>
        <w:t>7.2 Adoption of reviewed Standing Orders. RESOLVED to APPROVE</w:t>
      </w:r>
    </w:p>
    <w:p w14:paraId="0E0BF2D4" w14:textId="05998400" w:rsidR="005C0EB6" w:rsidRPr="00B8044B" w:rsidRDefault="00B417E8" w:rsidP="00B417E8">
      <w:pPr>
        <w:pStyle w:val="Heading2"/>
        <w:rPr>
          <w:rFonts w:asciiTheme="minorHAnsi" w:hAnsiTheme="minorHAnsi" w:cstheme="minorHAnsi"/>
          <w:color w:val="auto"/>
        </w:rPr>
      </w:pPr>
      <w:r w:rsidRPr="00B8044B">
        <w:rPr>
          <w:rFonts w:asciiTheme="minorHAnsi" w:hAnsiTheme="minorHAnsi" w:cstheme="minorHAnsi"/>
          <w:color w:val="auto"/>
        </w:rPr>
        <w:t>7.3 Adoption of Reviewed Financial Regulations. RESOLVED to APPROVE</w:t>
      </w:r>
    </w:p>
    <w:p w14:paraId="1B3E18AF" w14:textId="77777777" w:rsidR="005C0EB6" w:rsidRPr="00AD7EBE" w:rsidRDefault="005C0EB6" w:rsidP="00407D08">
      <w:pPr>
        <w:pStyle w:val="NoSpacing"/>
      </w:pPr>
    </w:p>
    <w:p w14:paraId="6D69B689" w14:textId="2BD1EC05" w:rsidR="00B417E8" w:rsidRPr="009879C8" w:rsidRDefault="005C0EB6" w:rsidP="009879C8">
      <w:pPr>
        <w:pStyle w:val="Heading2"/>
        <w:rPr>
          <w:color w:val="auto"/>
        </w:rPr>
      </w:pPr>
      <w:r w:rsidRPr="009879C8">
        <w:rPr>
          <w:color w:val="auto"/>
        </w:rPr>
        <w:t xml:space="preserve">8. </w:t>
      </w:r>
      <w:r w:rsidR="00B417E8" w:rsidRPr="009879C8">
        <w:rPr>
          <w:color w:val="auto"/>
        </w:rPr>
        <w:t>To consider planning application P/VOC/2022/01291 164 Wareham Road Lytchett Matravers Poole BH16 6DT. 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p>
    <w:p w14:paraId="366780C4" w14:textId="05D3D5DE" w:rsidR="00170C29" w:rsidRPr="00B8044B" w:rsidRDefault="00B417E8" w:rsidP="00275EEA">
      <w:pPr>
        <w:rPr>
          <w:rFonts w:asciiTheme="minorHAnsi" w:hAnsiTheme="minorHAnsi" w:cstheme="minorHAnsi"/>
          <w:color w:val="auto"/>
        </w:rPr>
      </w:pPr>
      <w:r w:rsidRPr="00B8044B">
        <w:rPr>
          <w:rFonts w:asciiTheme="minorHAnsi" w:hAnsiTheme="minorHAnsi" w:cstheme="minorHAnsi"/>
          <w:color w:val="auto"/>
        </w:rPr>
        <w:t>The Council members noted that the submitted documents d</w:t>
      </w:r>
      <w:r w:rsidR="00590F28">
        <w:rPr>
          <w:rFonts w:asciiTheme="minorHAnsi" w:hAnsiTheme="minorHAnsi" w:cstheme="minorHAnsi"/>
          <w:color w:val="auto"/>
        </w:rPr>
        <w:t xml:space="preserve">id </w:t>
      </w:r>
      <w:r w:rsidRPr="00B8044B">
        <w:rPr>
          <w:rFonts w:asciiTheme="minorHAnsi" w:hAnsiTheme="minorHAnsi" w:cstheme="minorHAnsi"/>
          <w:color w:val="auto"/>
        </w:rPr>
        <w:t xml:space="preserve">not include a revised site plan despite the siting of the building relative to the frontage being the key issue. The Council members were concerned that by bringing the building forward, the porch will be sited tight to the two ‘nose-in’ parking spaces. </w:t>
      </w:r>
      <w:r w:rsidR="00C6089C" w:rsidRPr="00B8044B">
        <w:rPr>
          <w:rFonts w:asciiTheme="minorHAnsi" w:hAnsiTheme="minorHAnsi" w:cstheme="minorHAnsi"/>
          <w:color w:val="auto"/>
        </w:rPr>
        <w:t>As a result of this it seems very likely t</w:t>
      </w:r>
      <w:r w:rsidRPr="00B8044B">
        <w:rPr>
          <w:rFonts w:asciiTheme="minorHAnsi" w:hAnsiTheme="minorHAnsi" w:cstheme="minorHAnsi"/>
          <w:color w:val="auto"/>
        </w:rPr>
        <w:t xml:space="preserve">hat cars will not be parked fully inside those </w:t>
      </w:r>
      <w:r w:rsidR="00C6089C" w:rsidRPr="00B8044B">
        <w:rPr>
          <w:rFonts w:asciiTheme="minorHAnsi" w:hAnsiTheme="minorHAnsi" w:cstheme="minorHAnsi"/>
          <w:color w:val="auto"/>
        </w:rPr>
        <w:t xml:space="preserve">two </w:t>
      </w:r>
      <w:r w:rsidRPr="00B8044B">
        <w:rPr>
          <w:rFonts w:asciiTheme="minorHAnsi" w:hAnsiTheme="minorHAnsi" w:cstheme="minorHAnsi"/>
          <w:color w:val="auto"/>
        </w:rPr>
        <w:t xml:space="preserve">spaces and will </w:t>
      </w:r>
      <w:r w:rsidR="00C6089C" w:rsidRPr="00B8044B">
        <w:rPr>
          <w:rFonts w:asciiTheme="minorHAnsi" w:hAnsiTheme="minorHAnsi" w:cstheme="minorHAnsi"/>
          <w:color w:val="auto"/>
        </w:rPr>
        <w:t xml:space="preserve">therefore </w:t>
      </w:r>
      <w:r w:rsidRPr="00B8044B">
        <w:rPr>
          <w:rFonts w:asciiTheme="minorHAnsi" w:hAnsiTheme="minorHAnsi" w:cstheme="minorHAnsi"/>
          <w:color w:val="auto"/>
        </w:rPr>
        <w:t>impinge on the pavement.</w:t>
      </w:r>
      <w:r w:rsidR="00C6089C" w:rsidRPr="00B8044B">
        <w:rPr>
          <w:rFonts w:asciiTheme="minorHAnsi" w:hAnsiTheme="minorHAnsi" w:cstheme="minorHAnsi"/>
          <w:color w:val="auto"/>
        </w:rPr>
        <w:t xml:space="preserve"> Consequently the Council wished to register an </w:t>
      </w:r>
      <w:r w:rsidR="00C6089C" w:rsidRPr="00B8044B">
        <w:rPr>
          <w:rFonts w:asciiTheme="minorHAnsi" w:hAnsiTheme="minorHAnsi" w:cstheme="minorHAnsi"/>
          <w:b/>
          <w:color w:val="auto"/>
        </w:rPr>
        <w:t xml:space="preserve">OBJECTION </w:t>
      </w:r>
      <w:r w:rsidR="00C6089C" w:rsidRPr="00B8044B">
        <w:rPr>
          <w:rFonts w:asciiTheme="minorHAnsi" w:hAnsiTheme="minorHAnsi" w:cstheme="minorHAnsi"/>
          <w:color w:val="auto"/>
        </w:rPr>
        <w:t>to this proposal on the grounds of the insufficient room for the planned parking spaces which be likely to result in impinging on the pavement. The Council’s priority is to keep this pavement free because its use as an important route to school is a safety priority.</w:t>
      </w:r>
    </w:p>
    <w:p w14:paraId="3BC3ACFB" w14:textId="77777777" w:rsidR="00170C29" w:rsidRPr="00B8044B" w:rsidRDefault="00170C29" w:rsidP="00275EEA">
      <w:pPr>
        <w:rPr>
          <w:rFonts w:asciiTheme="minorHAnsi" w:hAnsiTheme="minorHAnsi" w:cstheme="minorHAnsi"/>
          <w:color w:val="auto"/>
        </w:rPr>
      </w:pPr>
    </w:p>
    <w:p w14:paraId="089F2FBB" w14:textId="74E5A72A" w:rsidR="00275EEA" w:rsidRPr="009879C8" w:rsidRDefault="00B417E8" w:rsidP="009879C8">
      <w:pPr>
        <w:pStyle w:val="Heading2"/>
        <w:rPr>
          <w:color w:val="auto"/>
        </w:rPr>
      </w:pPr>
      <w:bookmarkStart w:id="0" w:name="_GoBack"/>
      <w:r w:rsidRPr="009879C8">
        <w:rPr>
          <w:rFonts w:cstheme="minorHAnsi"/>
          <w:color w:val="auto"/>
        </w:rPr>
        <w:t xml:space="preserve">9. </w:t>
      </w:r>
      <w:r w:rsidR="00275EEA" w:rsidRPr="009879C8">
        <w:rPr>
          <w:rFonts w:cstheme="minorHAnsi"/>
          <w:color w:val="auto"/>
        </w:rPr>
        <w:t xml:space="preserve">To consider </w:t>
      </w:r>
      <w:r w:rsidR="00275EEA" w:rsidRPr="009879C8">
        <w:rPr>
          <w:color w:val="auto"/>
        </w:rPr>
        <w:t xml:space="preserve">planning application P/FUL/2022/01095 Land at </w:t>
      </w:r>
      <w:proofErr w:type="spellStart"/>
      <w:r w:rsidR="00275EEA" w:rsidRPr="009879C8">
        <w:rPr>
          <w:color w:val="auto"/>
        </w:rPr>
        <w:t>Blaneys</w:t>
      </w:r>
      <w:proofErr w:type="spellEnd"/>
      <w:r w:rsidR="00275EEA" w:rsidRPr="009879C8">
        <w:rPr>
          <w:color w:val="auto"/>
        </w:rPr>
        <w:t xml:space="preserve"> Corner To the east of Wareham Road and south of Wimborne Road. Lytchett Matravers. Erect 25 dwellings (C3 use class), new vehicular and pedestrian access onto Wimborne Road and other associated works including landscaping and open space.</w:t>
      </w:r>
    </w:p>
    <w:bookmarkEnd w:id="0"/>
    <w:p w14:paraId="5DF6C6DD" w14:textId="77777777" w:rsidR="00275EEA" w:rsidRPr="00B8044B" w:rsidRDefault="00275EEA" w:rsidP="00275EEA">
      <w:pPr>
        <w:spacing w:line="240" w:lineRule="auto"/>
        <w:rPr>
          <w:rFonts w:asciiTheme="minorHAnsi" w:eastAsiaTheme="minorHAnsi" w:hAnsiTheme="minorHAnsi" w:cstheme="minorBidi"/>
          <w:color w:val="auto"/>
        </w:rPr>
      </w:pPr>
      <w:r w:rsidRPr="00B8044B">
        <w:rPr>
          <w:rFonts w:asciiTheme="minorHAnsi" w:eastAsiaTheme="minorHAnsi" w:hAnsiTheme="minorHAnsi" w:cstheme="minorBidi"/>
          <w:color w:val="auto"/>
        </w:rPr>
        <w:t xml:space="preserve">It was noted that present planning policy identifies this site as outside of the Settlement Boundary. It is designated as Green Belt. Consequently this application is reliant on an anticipated re-designation as set out in the draft Purbeck Local Plan (PLP), the content of which is then expected to be then incorporated into the Dorset Local Plan. However, since the appointed Inspector has not yet ruled on the PLP any such change of status for the land remains speculative only. </w:t>
      </w:r>
    </w:p>
    <w:p w14:paraId="5F37F363" w14:textId="77777777" w:rsidR="00275EEA" w:rsidRPr="00B8044B" w:rsidRDefault="00275EEA" w:rsidP="00275EEA">
      <w:pPr>
        <w:spacing w:line="240" w:lineRule="auto"/>
        <w:rPr>
          <w:rFonts w:asciiTheme="minorHAnsi" w:eastAsiaTheme="minorHAnsi" w:hAnsiTheme="minorHAnsi" w:cstheme="minorBidi"/>
          <w:color w:val="auto"/>
        </w:rPr>
      </w:pPr>
    </w:p>
    <w:p w14:paraId="0080F469" w14:textId="77777777" w:rsidR="00275EEA" w:rsidRPr="00B8044B" w:rsidRDefault="00275EEA" w:rsidP="00275EEA">
      <w:pPr>
        <w:spacing w:line="240" w:lineRule="auto"/>
        <w:rPr>
          <w:rFonts w:asciiTheme="minorHAnsi" w:eastAsiaTheme="minorHAnsi" w:hAnsiTheme="minorHAnsi" w:cstheme="minorBidi"/>
          <w:color w:val="auto"/>
        </w:rPr>
      </w:pPr>
      <w:r w:rsidRPr="00B8044B">
        <w:rPr>
          <w:rFonts w:asciiTheme="minorHAnsi" w:eastAsiaTheme="minorHAnsi" w:hAnsiTheme="minorHAnsi" w:cstheme="minorBidi"/>
          <w:color w:val="auto"/>
        </w:rPr>
        <w:t xml:space="preserve">In the light of the above, the Parish Council considered that it wished to </w:t>
      </w:r>
      <w:r w:rsidRPr="00B8044B">
        <w:rPr>
          <w:rFonts w:asciiTheme="minorHAnsi" w:eastAsiaTheme="minorHAnsi" w:hAnsiTheme="minorHAnsi" w:cstheme="minorBidi"/>
          <w:b/>
          <w:color w:val="auto"/>
        </w:rPr>
        <w:t>OBJECT</w:t>
      </w:r>
      <w:r w:rsidRPr="00B8044B">
        <w:rPr>
          <w:rFonts w:asciiTheme="minorHAnsi" w:eastAsiaTheme="minorHAnsi" w:hAnsiTheme="minorHAnsi" w:cstheme="minorBidi"/>
          <w:color w:val="auto"/>
        </w:rPr>
        <w:t xml:space="preserve"> to the proposals – primarily on the grounds that it is inappropriate development in the Green Belt. Whilst discussing this application however, concerns and objections were also expressed about a range of other matters as follows:</w:t>
      </w:r>
    </w:p>
    <w:p w14:paraId="6E2D12A5"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lastRenderedPageBreak/>
        <w:t>It was noted that no mention is made in the application of the Wyatt Homes proposed site at Flowers Drove with particular reference to the exit from that site. The 2 Wyatt Homes sites will create new road junctions exits into one of the main traffic (including buses) routes into the village from the conurbation. The Parish Council feels that it is critical that a full analysis of the whole area be a pre-requisite to review Highways and traffic considerations.</w:t>
      </w:r>
    </w:p>
    <w:p w14:paraId="52312E1D"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t>Access to the site of this proposal is close to an existing junction on a blind bend. No consideration appears to have been given to traffic calming or similar measures. Adding a pedestrian crossing in Wimborne Road at the exit of the blind bend without adequate warning will create a black spot.</w:t>
      </w:r>
    </w:p>
    <w:p w14:paraId="43C302C0"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t>The Parish Council had requested that Wyatt Homes consider a pedestrian exit from the proposal site to Wareham Road - that would link to the path through to Paddock Close. This would emphasise and enhance the connectivity and integration of the site by providing safer and more direct walking routes to the village centre and on to the Recreation Ground and school. This would be much preferred alternative to having a crossing adjacent to what will become an even busier junction than now.</w:t>
      </w:r>
    </w:p>
    <w:p w14:paraId="2B4D4F07"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t>The Parish Council feels that the plan needs to include link pathways to the Jubilee Walk public footpath to again enhance the connectivity and integration of the site.</w:t>
      </w:r>
    </w:p>
    <w:p w14:paraId="4FDD79C3"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t>It is also mandatory that the plan includes sufficient parking for all houses and all visitors. There is no possibility of permitting any parking on surrounding roads because of the junction congestion caused by these 2 potential sites. In relation to this the Parish Council considers that there are insufficient visitor parking spaces adjacent to proposed dwelling numbers 1, 2, 3 and 22-25. On-street parking at the junction will cause both blocking of the road for 2-way traffic and raise the probability of attempted parking in Wimborne Road itself.</w:t>
      </w:r>
    </w:p>
    <w:p w14:paraId="7E950CD8"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t xml:space="preserve">The Parish Council carried out a parking analysis of 7 recently developed sites within Lytchett Matravers - which were presented to Wyatt Homes to demonstrate house/garage layouts that had been proven to cause </w:t>
      </w:r>
      <w:proofErr w:type="spellStart"/>
      <w:r w:rsidRPr="00B8044B">
        <w:rPr>
          <w:rFonts w:cs="Calibri"/>
          <w:color w:val="auto"/>
          <w:lang w:eastAsia="en-GB"/>
        </w:rPr>
        <w:t>overparking</w:t>
      </w:r>
      <w:proofErr w:type="spellEnd"/>
      <w:r w:rsidRPr="00B8044B">
        <w:rPr>
          <w:rFonts w:cs="Calibri"/>
          <w:color w:val="auto"/>
          <w:lang w:eastAsia="en-GB"/>
        </w:rPr>
        <w:t xml:space="preserve"> on the street. This was caused by having garage blocks situated remotely from front doors. The plan for nos. 22-25 are perpetuating those planning and design errors and needs to be addressed.</w:t>
      </w:r>
    </w:p>
    <w:p w14:paraId="371AC6F6" w14:textId="77777777" w:rsidR="00275EEA" w:rsidRPr="00B8044B" w:rsidRDefault="00275EEA" w:rsidP="00275EEA">
      <w:pPr>
        <w:numPr>
          <w:ilvl w:val="0"/>
          <w:numId w:val="26"/>
        </w:numPr>
        <w:spacing w:line="240" w:lineRule="auto"/>
        <w:rPr>
          <w:rFonts w:cs="Calibri"/>
          <w:color w:val="auto"/>
          <w:lang w:eastAsia="en-GB"/>
        </w:rPr>
      </w:pPr>
      <w:r w:rsidRPr="00B8044B">
        <w:rPr>
          <w:rFonts w:cs="Calibri"/>
          <w:color w:val="auto"/>
          <w:lang w:eastAsia="en-GB"/>
        </w:rPr>
        <w:t xml:space="preserve">The Parish Council considers that the positioning of the children’s play area on a small open space adjacent the junction between two busy roads is inappropriate and dangerous. </w:t>
      </w:r>
    </w:p>
    <w:p w14:paraId="194F9506" w14:textId="77777777" w:rsidR="00275EEA" w:rsidRPr="00B8044B" w:rsidRDefault="00275EEA" w:rsidP="00275EEA">
      <w:pPr>
        <w:spacing w:line="240" w:lineRule="auto"/>
        <w:rPr>
          <w:rFonts w:cs="Calibri"/>
          <w:color w:val="auto"/>
          <w:sz w:val="22"/>
          <w:szCs w:val="22"/>
          <w:lang w:eastAsia="en-GB"/>
        </w:rPr>
      </w:pPr>
    </w:p>
    <w:p w14:paraId="1D14CFDD" w14:textId="60DF0FC2" w:rsidR="00275EEA" w:rsidRPr="00B8044B" w:rsidRDefault="00275EEA" w:rsidP="00275EEA">
      <w:pPr>
        <w:spacing w:line="240" w:lineRule="auto"/>
        <w:ind w:left="360"/>
        <w:rPr>
          <w:rFonts w:asciiTheme="minorHAnsi" w:eastAsiaTheme="minorHAnsi" w:hAnsiTheme="minorHAnsi" w:cstheme="minorBidi"/>
          <w:color w:val="auto"/>
        </w:rPr>
      </w:pPr>
      <w:r w:rsidRPr="00B8044B">
        <w:rPr>
          <w:rFonts w:asciiTheme="minorHAnsi" w:eastAsiaTheme="minorHAnsi" w:hAnsiTheme="minorHAnsi" w:cstheme="minorBidi"/>
          <w:color w:val="auto"/>
        </w:rPr>
        <w:t>Finally, in the light of the size and complexity of this application, the significant level of public interest in it, and the likelihood of planning policy changes, the Parish Council considers that it would need to look in more detail at the proposals within this application concerning layout, connectivity, housing mix, effect on neighbouring properties, etc. In addition, the parish is in the process of formulating a new Neighbourhood Plan. The Parish Council therefore wishes to reserve the right to further consider it and respond again as more detail emerges at later stages during the process</w:t>
      </w:r>
      <w:r w:rsidR="00590F28">
        <w:rPr>
          <w:rFonts w:asciiTheme="minorHAnsi" w:eastAsiaTheme="minorHAnsi" w:hAnsiTheme="minorHAnsi" w:cstheme="minorBidi"/>
          <w:color w:val="auto"/>
        </w:rPr>
        <w:t>.</w:t>
      </w:r>
      <w:r w:rsidRPr="00B8044B">
        <w:rPr>
          <w:rFonts w:asciiTheme="minorHAnsi" w:eastAsiaTheme="minorHAnsi" w:hAnsiTheme="minorHAnsi" w:cstheme="minorBidi"/>
          <w:color w:val="auto"/>
        </w:rPr>
        <w:t xml:space="preserve"> Later responses may also refer to content of the parish’s new Neighbourhood Plan. </w:t>
      </w:r>
    </w:p>
    <w:p w14:paraId="5B04DA41" w14:textId="77777777" w:rsidR="00940EFA" w:rsidRPr="00AD7EBE" w:rsidRDefault="00940EFA" w:rsidP="00407D08">
      <w:pPr>
        <w:pStyle w:val="NoSpacing"/>
      </w:pPr>
    </w:p>
    <w:p w14:paraId="19D472AC" w14:textId="5AFCF624" w:rsidR="001F3518" w:rsidRPr="00B8044B" w:rsidRDefault="00BA01FA">
      <w:pPr>
        <w:pStyle w:val="Heading2"/>
        <w:rPr>
          <w:color w:val="auto"/>
        </w:rPr>
      </w:pPr>
      <w:r w:rsidRPr="00B8044B">
        <w:rPr>
          <w:color w:val="auto"/>
        </w:rPr>
        <w:t>1</w:t>
      </w:r>
      <w:r w:rsidR="009524BF" w:rsidRPr="00B8044B">
        <w:rPr>
          <w:color w:val="auto"/>
        </w:rPr>
        <w:t>0</w:t>
      </w:r>
      <w:r w:rsidR="001F3518" w:rsidRPr="00B8044B">
        <w:rPr>
          <w:caps/>
          <w:color w:val="auto"/>
        </w:rPr>
        <w:t xml:space="preserve">. </w:t>
      </w:r>
      <w:r w:rsidR="001F3518" w:rsidRPr="00B8044B">
        <w:rPr>
          <w:color w:val="auto"/>
        </w:rPr>
        <w:t>To receive a report from the Climate Change Emergency Working Group</w:t>
      </w:r>
      <w:r w:rsidR="001F3518" w:rsidRPr="00B8044B">
        <w:rPr>
          <w:caps/>
          <w:color w:val="auto"/>
        </w:rPr>
        <w:t xml:space="preserve"> (</w:t>
      </w:r>
      <w:r w:rsidR="001F3518" w:rsidRPr="00B8044B">
        <w:rPr>
          <w:color w:val="auto"/>
        </w:rPr>
        <w:t xml:space="preserve">for purposes of report only). </w:t>
      </w:r>
    </w:p>
    <w:p w14:paraId="54CB9F69" w14:textId="31FC7D38" w:rsidR="003069E3" w:rsidRPr="00AD7EBE" w:rsidRDefault="00E71387" w:rsidP="00B8044B">
      <w:pPr>
        <w:spacing w:line="240" w:lineRule="auto"/>
        <w:rPr>
          <w:bCs/>
          <w:color w:val="auto"/>
          <w:sz w:val="22"/>
          <w:szCs w:val="22"/>
          <w:lang w:val="en-US"/>
        </w:rPr>
      </w:pPr>
      <w:r w:rsidRPr="00B8044B">
        <w:rPr>
          <w:rFonts w:asciiTheme="minorHAnsi" w:hAnsiTheme="minorHAnsi" w:cstheme="minorHAnsi"/>
          <w:color w:val="auto"/>
        </w:rPr>
        <w:t xml:space="preserve">A summary report had been made available to all members ahead of this meeting and the contents were noted. A copy is associated at </w:t>
      </w:r>
      <w:r w:rsidRPr="00B8044B">
        <w:rPr>
          <w:rFonts w:asciiTheme="minorHAnsi" w:hAnsiTheme="minorHAnsi" w:cstheme="minorHAnsi"/>
          <w:color w:val="auto"/>
          <w:highlight w:val="yellow"/>
        </w:rPr>
        <w:t xml:space="preserve">Appendix </w:t>
      </w:r>
      <w:r w:rsidR="00BA01FA" w:rsidRPr="00B8044B">
        <w:rPr>
          <w:rFonts w:asciiTheme="minorHAnsi" w:hAnsiTheme="minorHAnsi" w:cstheme="minorHAnsi"/>
          <w:color w:val="auto"/>
          <w:highlight w:val="yellow"/>
        </w:rPr>
        <w:t>2</w:t>
      </w:r>
      <w:r w:rsidRPr="00B8044B">
        <w:rPr>
          <w:rFonts w:asciiTheme="minorHAnsi" w:hAnsiTheme="minorHAnsi" w:cstheme="minorHAnsi"/>
          <w:color w:val="auto"/>
        </w:rPr>
        <w:t xml:space="preserve"> to these minutes.</w:t>
      </w:r>
      <w:r w:rsidR="0051443C" w:rsidRPr="00B8044B">
        <w:rPr>
          <w:rFonts w:asciiTheme="minorHAnsi" w:hAnsiTheme="minorHAnsi" w:cstheme="minorHAnsi"/>
          <w:color w:val="auto"/>
        </w:rPr>
        <w:t xml:space="preserve"> </w:t>
      </w:r>
      <w:r w:rsidR="003069E3" w:rsidRPr="00AD7EBE">
        <w:rPr>
          <w:rFonts w:asciiTheme="minorHAnsi" w:hAnsiTheme="minorHAnsi" w:cstheme="minorHAnsi"/>
          <w:color w:val="auto"/>
        </w:rPr>
        <w:t xml:space="preserve">It was </w:t>
      </w:r>
      <w:r w:rsidR="00CB6145" w:rsidRPr="00AD7EBE">
        <w:rPr>
          <w:rFonts w:asciiTheme="minorHAnsi" w:hAnsiTheme="minorHAnsi" w:cstheme="minorHAnsi"/>
          <w:color w:val="auto"/>
        </w:rPr>
        <w:t xml:space="preserve">noted that SSE were required to approve the connections for the heat pump – which they have now done. </w:t>
      </w:r>
    </w:p>
    <w:p w14:paraId="4E07BB1E" w14:textId="77777777" w:rsidR="0051739E" w:rsidRPr="00AD7EBE" w:rsidRDefault="0051739E">
      <w:pPr>
        <w:pStyle w:val="NoSpacing"/>
      </w:pPr>
    </w:p>
    <w:p w14:paraId="398658EA" w14:textId="64BAF876" w:rsidR="00722F73" w:rsidRPr="00B8044B" w:rsidRDefault="0051443C">
      <w:pPr>
        <w:pStyle w:val="Heading2"/>
        <w:rPr>
          <w:rFonts w:asciiTheme="minorHAnsi" w:hAnsiTheme="minorHAnsi" w:cstheme="minorHAnsi"/>
          <w:color w:val="auto"/>
        </w:rPr>
      </w:pPr>
      <w:r w:rsidRPr="00B8044B">
        <w:rPr>
          <w:rFonts w:asciiTheme="minorHAnsi" w:hAnsiTheme="minorHAnsi" w:cstheme="minorHAnsi"/>
          <w:color w:val="auto"/>
        </w:rPr>
        <w:t>1</w:t>
      </w:r>
      <w:r w:rsidR="009524BF" w:rsidRPr="00B8044B">
        <w:rPr>
          <w:rFonts w:asciiTheme="minorHAnsi" w:hAnsiTheme="minorHAnsi" w:cstheme="minorHAnsi"/>
          <w:color w:val="auto"/>
        </w:rPr>
        <w:t>1</w:t>
      </w:r>
      <w:r w:rsidR="000964A0" w:rsidRPr="00B8044B">
        <w:rPr>
          <w:rFonts w:asciiTheme="minorHAnsi" w:hAnsiTheme="minorHAnsi" w:cstheme="minorHAnsi"/>
          <w:color w:val="auto"/>
        </w:rPr>
        <w:t xml:space="preserve">. </w:t>
      </w:r>
      <w:proofErr w:type="gramStart"/>
      <w:r w:rsidR="00722F73" w:rsidRPr="00B8044B">
        <w:rPr>
          <w:rFonts w:asciiTheme="minorHAnsi" w:hAnsiTheme="minorHAnsi" w:cstheme="minorHAnsi"/>
          <w:color w:val="auto"/>
        </w:rPr>
        <w:t>T</w:t>
      </w:r>
      <w:r w:rsidR="0084487F" w:rsidRPr="00B8044B">
        <w:rPr>
          <w:rFonts w:asciiTheme="minorHAnsi" w:hAnsiTheme="minorHAnsi" w:cstheme="minorHAnsi"/>
          <w:color w:val="auto"/>
        </w:rPr>
        <w:t>o</w:t>
      </w:r>
      <w:proofErr w:type="gramEnd"/>
      <w:r w:rsidR="0084487F" w:rsidRPr="00B8044B">
        <w:rPr>
          <w:rFonts w:asciiTheme="minorHAnsi" w:hAnsiTheme="minorHAnsi" w:cstheme="minorHAnsi"/>
          <w:color w:val="auto"/>
        </w:rPr>
        <w:t xml:space="preserve"> receive a report from the </w:t>
      </w:r>
      <w:proofErr w:type="spellStart"/>
      <w:r w:rsidR="0084487F" w:rsidRPr="00B8044B">
        <w:rPr>
          <w:rFonts w:asciiTheme="minorHAnsi" w:hAnsiTheme="minorHAnsi" w:cstheme="minorHAnsi"/>
          <w:color w:val="auto"/>
        </w:rPr>
        <w:t>Huntick</w:t>
      </w:r>
      <w:proofErr w:type="spellEnd"/>
      <w:r w:rsidR="0084487F" w:rsidRPr="00B8044B">
        <w:rPr>
          <w:rFonts w:asciiTheme="minorHAnsi" w:hAnsiTheme="minorHAnsi" w:cstheme="minorHAnsi"/>
          <w:color w:val="auto"/>
        </w:rPr>
        <w:t xml:space="preserve"> Road Cycleway Working Group</w:t>
      </w:r>
      <w:r w:rsidR="000964A0" w:rsidRPr="00B8044B">
        <w:rPr>
          <w:rFonts w:asciiTheme="minorHAnsi" w:hAnsiTheme="minorHAnsi" w:cstheme="minorHAnsi"/>
          <w:color w:val="auto"/>
        </w:rPr>
        <w:t xml:space="preserve"> (for purposes of report only)</w:t>
      </w:r>
    </w:p>
    <w:p w14:paraId="74D5E8C7" w14:textId="6602FF3D" w:rsidR="001D4DFD" w:rsidRPr="00B8044B" w:rsidRDefault="0051739E">
      <w:pPr>
        <w:spacing w:line="240" w:lineRule="auto"/>
        <w:rPr>
          <w:rFonts w:asciiTheme="minorHAnsi" w:hAnsiTheme="minorHAnsi" w:cstheme="minorHAnsi"/>
          <w:color w:val="auto"/>
        </w:rPr>
      </w:pPr>
      <w:r w:rsidRPr="00B8044B">
        <w:rPr>
          <w:rFonts w:asciiTheme="minorHAnsi" w:hAnsiTheme="minorHAnsi" w:cstheme="minorHAnsi"/>
          <w:color w:val="auto"/>
        </w:rPr>
        <w:t>No written report</w:t>
      </w:r>
      <w:r w:rsidR="00240CF4" w:rsidRPr="00B8044B">
        <w:rPr>
          <w:rFonts w:asciiTheme="minorHAnsi" w:hAnsiTheme="minorHAnsi" w:cstheme="minorHAnsi"/>
          <w:color w:val="auto"/>
        </w:rPr>
        <w:t xml:space="preserve"> - </w:t>
      </w:r>
      <w:r w:rsidRPr="00B8044B">
        <w:rPr>
          <w:rFonts w:asciiTheme="minorHAnsi" w:hAnsiTheme="minorHAnsi" w:cstheme="minorHAnsi"/>
          <w:color w:val="auto"/>
        </w:rPr>
        <w:t xml:space="preserve">nothing further to </w:t>
      </w:r>
      <w:r w:rsidR="00292811" w:rsidRPr="00B8044B">
        <w:rPr>
          <w:rFonts w:asciiTheme="minorHAnsi" w:hAnsiTheme="minorHAnsi" w:cstheme="minorHAnsi"/>
          <w:color w:val="auto"/>
        </w:rPr>
        <w:t>report</w:t>
      </w:r>
      <w:r w:rsidRPr="00B8044B">
        <w:rPr>
          <w:rFonts w:asciiTheme="minorHAnsi" w:hAnsiTheme="minorHAnsi" w:cstheme="minorHAnsi"/>
          <w:color w:val="auto"/>
        </w:rPr>
        <w:t xml:space="preserve"> this month. </w:t>
      </w:r>
    </w:p>
    <w:p w14:paraId="6617B64D" w14:textId="77777777" w:rsidR="00CB6145" w:rsidRPr="00B8044B" w:rsidRDefault="00CB6145" w:rsidP="009879C8">
      <w:pPr>
        <w:pStyle w:val="NoSpacing"/>
      </w:pPr>
    </w:p>
    <w:p w14:paraId="64A4899A" w14:textId="26C12101" w:rsidR="000964A0" w:rsidRPr="00B8044B" w:rsidRDefault="000964A0" w:rsidP="00E27E6C">
      <w:pPr>
        <w:pStyle w:val="Heading2"/>
        <w:rPr>
          <w:color w:val="auto"/>
        </w:rPr>
      </w:pPr>
      <w:r w:rsidRPr="00B8044B">
        <w:rPr>
          <w:color w:val="auto"/>
        </w:rPr>
        <w:t>1</w:t>
      </w:r>
      <w:r w:rsidR="009524BF" w:rsidRPr="00B8044B">
        <w:rPr>
          <w:color w:val="auto"/>
        </w:rPr>
        <w:t>2</w:t>
      </w:r>
      <w:r w:rsidRPr="00B8044B">
        <w:rPr>
          <w:color w:val="auto"/>
        </w:rPr>
        <w:t xml:space="preserve">. </w:t>
      </w:r>
      <w:proofErr w:type="gramStart"/>
      <w:r w:rsidR="0084487F" w:rsidRPr="00B8044B">
        <w:rPr>
          <w:color w:val="auto"/>
        </w:rPr>
        <w:t>To</w:t>
      </w:r>
      <w:proofErr w:type="gramEnd"/>
      <w:r w:rsidR="0084487F" w:rsidRPr="00B8044B">
        <w:rPr>
          <w:color w:val="auto"/>
        </w:rPr>
        <w:t xml:space="preserve"> receive a report from the Village Environment Working Group</w:t>
      </w:r>
      <w:r w:rsidRPr="00B8044B">
        <w:rPr>
          <w:color w:val="auto"/>
        </w:rPr>
        <w:t xml:space="preserve"> (for purposes of report only)</w:t>
      </w:r>
    </w:p>
    <w:p w14:paraId="3F935D74" w14:textId="210A32AB" w:rsidR="00213216" w:rsidRPr="00B8044B" w:rsidRDefault="00C14FE0" w:rsidP="00693508">
      <w:pPr>
        <w:spacing w:line="240" w:lineRule="auto"/>
        <w:rPr>
          <w:rFonts w:asciiTheme="minorHAnsi" w:hAnsiTheme="minorHAnsi" w:cstheme="minorHAnsi"/>
          <w:color w:val="auto"/>
        </w:rPr>
      </w:pPr>
      <w:r w:rsidRPr="00B8044B">
        <w:rPr>
          <w:rFonts w:asciiTheme="minorHAnsi" w:hAnsiTheme="minorHAnsi" w:cstheme="minorHAnsi"/>
          <w:color w:val="auto"/>
        </w:rPr>
        <w:lastRenderedPageBreak/>
        <w:t xml:space="preserve">A summary report had been made available to all members ahead of this meeting and the contents were noted. A copy is associated at </w:t>
      </w:r>
      <w:r w:rsidRPr="00B8044B">
        <w:rPr>
          <w:rFonts w:asciiTheme="minorHAnsi" w:hAnsiTheme="minorHAnsi" w:cstheme="minorHAnsi"/>
          <w:color w:val="auto"/>
          <w:highlight w:val="yellow"/>
        </w:rPr>
        <w:t xml:space="preserve">Appendix </w:t>
      </w:r>
      <w:r w:rsidR="0051739E" w:rsidRPr="00B8044B">
        <w:rPr>
          <w:rFonts w:asciiTheme="minorHAnsi" w:hAnsiTheme="minorHAnsi" w:cstheme="minorHAnsi"/>
          <w:color w:val="auto"/>
          <w:highlight w:val="yellow"/>
        </w:rPr>
        <w:t>3</w:t>
      </w:r>
      <w:r w:rsidRPr="00B8044B">
        <w:rPr>
          <w:rFonts w:asciiTheme="minorHAnsi" w:hAnsiTheme="minorHAnsi" w:cstheme="minorHAnsi"/>
          <w:color w:val="auto"/>
        </w:rPr>
        <w:t xml:space="preserve"> to these minutes</w:t>
      </w:r>
      <w:r w:rsidR="00F95C27" w:rsidRPr="00B8044B">
        <w:rPr>
          <w:rFonts w:asciiTheme="minorHAnsi" w:hAnsiTheme="minorHAnsi" w:cstheme="minorHAnsi"/>
          <w:color w:val="auto"/>
        </w:rPr>
        <w:t>.</w:t>
      </w:r>
      <w:r w:rsidR="00213216" w:rsidRPr="00B8044B">
        <w:rPr>
          <w:rFonts w:asciiTheme="minorHAnsi" w:hAnsiTheme="minorHAnsi" w:cstheme="minorHAnsi"/>
          <w:color w:val="auto"/>
        </w:rPr>
        <w:t xml:space="preserve"> </w:t>
      </w:r>
      <w:r w:rsidR="00CB6145" w:rsidRPr="00B8044B">
        <w:rPr>
          <w:rFonts w:asciiTheme="minorHAnsi" w:hAnsiTheme="minorHAnsi" w:cstheme="minorHAnsi"/>
          <w:color w:val="auto"/>
        </w:rPr>
        <w:t xml:space="preserve">It was particularly noted that Cllr </w:t>
      </w:r>
      <w:proofErr w:type="spellStart"/>
      <w:r w:rsidR="00CB6145" w:rsidRPr="00B8044B">
        <w:rPr>
          <w:rFonts w:asciiTheme="minorHAnsi" w:hAnsiTheme="minorHAnsi" w:cstheme="minorHAnsi"/>
          <w:color w:val="auto"/>
        </w:rPr>
        <w:t>Korenevsky</w:t>
      </w:r>
      <w:proofErr w:type="spellEnd"/>
      <w:r w:rsidR="00CB6145" w:rsidRPr="00B8044B">
        <w:rPr>
          <w:rFonts w:asciiTheme="minorHAnsi" w:hAnsiTheme="minorHAnsi" w:cstheme="minorHAnsi"/>
          <w:color w:val="auto"/>
        </w:rPr>
        <w:t xml:space="preserve"> had obtained three quotes for the groundworks for the exercise trail.  It was also agreed that the same three contractors should be asked to quote for the Library path. It was clarified that the spec</w:t>
      </w:r>
      <w:r w:rsidR="00590F28">
        <w:rPr>
          <w:rFonts w:asciiTheme="minorHAnsi" w:hAnsiTheme="minorHAnsi" w:cstheme="minorHAnsi"/>
          <w:color w:val="auto"/>
        </w:rPr>
        <w:t xml:space="preserve">ification </w:t>
      </w:r>
      <w:r w:rsidR="00CB6145" w:rsidRPr="00B8044B">
        <w:rPr>
          <w:rFonts w:asciiTheme="minorHAnsi" w:hAnsiTheme="minorHAnsi" w:cstheme="minorHAnsi"/>
          <w:color w:val="auto"/>
        </w:rPr>
        <w:t xml:space="preserve">for the path should be similar / in keeping with the current path.  </w:t>
      </w:r>
    </w:p>
    <w:p w14:paraId="294A581E" w14:textId="77777777" w:rsidR="00360C7E" w:rsidRPr="00AD7EBE" w:rsidRDefault="00360C7E" w:rsidP="00693508">
      <w:pPr>
        <w:spacing w:line="240" w:lineRule="auto"/>
        <w:rPr>
          <w:rFonts w:asciiTheme="minorHAnsi" w:hAnsiTheme="minorHAnsi" w:cstheme="minorHAnsi"/>
          <w:color w:val="auto"/>
        </w:rPr>
      </w:pPr>
    </w:p>
    <w:p w14:paraId="568FE94B" w14:textId="7B0D70C1" w:rsidR="00213216" w:rsidRPr="00B8044B" w:rsidRDefault="00213216" w:rsidP="00693508">
      <w:pPr>
        <w:pStyle w:val="Heading2"/>
        <w:rPr>
          <w:rFonts w:asciiTheme="minorHAnsi" w:eastAsia="Times New Roman" w:hAnsiTheme="minorHAnsi" w:cstheme="minorHAnsi"/>
          <w:bCs w:val="0"/>
          <w:color w:val="auto"/>
        </w:rPr>
      </w:pPr>
      <w:r w:rsidRPr="00B8044B">
        <w:rPr>
          <w:rFonts w:asciiTheme="minorHAnsi" w:hAnsiTheme="minorHAnsi" w:cstheme="minorHAnsi"/>
          <w:color w:val="auto"/>
        </w:rPr>
        <w:t>1</w:t>
      </w:r>
      <w:r w:rsidR="009524BF" w:rsidRPr="00B8044B">
        <w:rPr>
          <w:rFonts w:asciiTheme="minorHAnsi" w:hAnsiTheme="minorHAnsi" w:cstheme="minorHAnsi"/>
          <w:color w:val="auto"/>
        </w:rPr>
        <w:t>3</w:t>
      </w:r>
      <w:r w:rsidRPr="00B8044B">
        <w:rPr>
          <w:rFonts w:asciiTheme="minorHAnsi" w:hAnsiTheme="minorHAnsi" w:cstheme="minorHAnsi"/>
          <w:color w:val="auto"/>
        </w:rPr>
        <w:t xml:space="preserve">. </w:t>
      </w:r>
      <w:r w:rsidRPr="00B8044B">
        <w:rPr>
          <w:rFonts w:asciiTheme="minorHAnsi" w:eastAsia="Times New Roman" w:hAnsiTheme="minorHAnsi" w:cstheme="minorHAnsi"/>
          <w:bCs w:val="0"/>
          <w:color w:val="auto"/>
        </w:rPr>
        <w:t xml:space="preserve">Receive a report from the Neighbourhood Plan 2 Working Group (for purposes of report only). </w:t>
      </w:r>
    </w:p>
    <w:p w14:paraId="1734479D" w14:textId="343FEC9F" w:rsidR="009524BF" w:rsidRPr="00B8044B" w:rsidRDefault="00F008BE" w:rsidP="00693508">
      <w:pPr>
        <w:spacing w:line="240" w:lineRule="auto"/>
        <w:rPr>
          <w:rFonts w:asciiTheme="minorHAnsi" w:hAnsiTheme="minorHAnsi" w:cstheme="minorHAnsi"/>
          <w:color w:val="auto"/>
        </w:rPr>
      </w:pPr>
      <w:r w:rsidRPr="00B8044B">
        <w:rPr>
          <w:rFonts w:asciiTheme="minorHAnsi" w:hAnsiTheme="minorHAnsi" w:cstheme="minorHAnsi"/>
          <w:color w:val="auto"/>
        </w:rPr>
        <w:t xml:space="preserve">A summary report had been made available to all members ahead of this meeting and the contents were noted. A copy is associated at </w:t>
      </w:r>
      <w:r w:rsidRPr="00B8044B">
        <w:rPr>
          <w:rFonts w:asciiTheme="minorHAnsi" w:hAnsiTheme="minorHAnsi" w:cstheme="minorHAnsi"/>
          <w:color w:val="auto"/>
          <w:highlight w:val="yellow"/>
        </w:rPr>
        <w:t xml:space="preserve">Appendix </w:t>
      </w:r>
      <w:r w:rsidR="0051739E" w:rsidRPr="00B8044B">
        <w:rPr>
          <w:rFonts w:asciiTheme="minorHAnsi" w:hAnsiTheme="minorHAnsi" w:cstheme="minorHAnsi"/>
          <w:color w:val="auto"/>
          <w:highlight w:val="yellow"/>
        </w:rPr>
        <w:t>4</w:t>
      </w:r>
      <w:r w:rsidR="007D301E" w:rsidRPr="00B8044B">
        <w:rPr>
          <w:rFonts w:asciiTheme="minorHAnsi" w:hAnsiTheme="minorHAnsi" w:cstheme="minorHAnsi"/>
          <w:color w:val="auto"/>
        </w:rPr>
        <w:t xml:space="preserve"> to these minutes.</w:t>
      </w:r>
      <w:r w:rsidR="00170C29" w:rsidRPr="00B8044B">
        <w:rPr>
          <w:rFonts w:asciiTheme="minorHAnsi" w:hAnsiTheme="minorHAnsi" w:cstheme="minorHAnsi"/>
          <w:color w:val="auto"/>
        </w:rPr>
        <w:t xml:space="preserve"> Members’ attention was drawn to the fact that notes on </w:t>
      </w:r>
      <w:r w:rsidR="00590F28">
        <w:rPr>
          <w:rFonts w:asciiTheme="minorHAnsi" w:hAnsiTheme="minorHAnsi" w:cstheme="minorHAnsi"/>
          <w:color w:val="auto"/>
        </w:rPr>
        <w:t>G</w:t>
      </w:r>
      <w:r w:rsidR="00170C29" w:rsidRPr="00B8044B">
        <w:rPr>
          <w:rFonts w:asciiTheme="minorHAnsi" w:hAnsiTheme="minorHAnsi" w:cstheme="minorHAnsi"/>
          <w:color w:val="auto"/>
        </w:rPr>
        <w:t>reen</w:t>
      </w:r>
      <w:r w:rsidR="00590F28">
        <w:rPr>
          <w:rFonts w:asciiTheme="minorHAnsi" w:hAnsiTheme="minorHAnsi" w:cstheme="minorHAnsi"/>
          <w:color w:val="auto"/>
        </w:rPr>
        <w:t xml:space="preserve"> B</w:t>
      </w:r>
      <w:r w:rsidR="00170C29" w:rsidRPr="00B8044B">
        <w:rPr>
          <w:rFonts w:asciiTheme="minorHAnsi" w:hAnsiTheme="minorHAnsi" w:cstheme="minorHAnsi"/>
          <w:color w:val="auto"/>
        </w:rPr>
        <w:t xml:space="preserve">elt erosion had been sent to the appointed Barrister for review. </w:t>
      </w:r>
    </w:p>
    <w:p w14:paraId="759C4440" w14:textId="77777777" w:rsidR="00170C29" w:rsidRPr="00B8044B" w:rsidRDefault="00170C29" w:rsidP="00693508">
      <w:pPr>
        <w:spacing w:line="240" w:lineRule="auto"/>
        <w:rPr>
          <w:rFonts w:asciiTheme="minorHAnsi" w:hAnsiTheme="minorHAnsi" w:cstheme="minorHAnsi"/>
          <w:color w:val="auto"/>
        </w:rPr>
      </w:pPr>
    </w:p>
    <w:p w14:paraId="34469F00" w14:textId="144E8F34" w:rsidR="009524BF" w:rsidRPr="009879C8" w:rsidRDefault="009524BF" w:rsidP="009879C8">
      <w:pPr>
        <w:pStyle w:val="Heading2"/>
        <w:rPr>
          <w:color w:val="auto"/>
        </w:rPr>
      </w:pPr>
      <w:r w:rsidRPr="009879C8">
        <w:rPr>
          <w:color w:val="auto"/>
        </w:rPr>
        <w:t xml:space="preserve">14. To receive, consider and approve a budget proposal from the Queens Jubilee Working Group. </w:t>
      </w:r>
    </w:p>
    <w:p w14:paraId="040698C2" w14:textId="104436CD" w:rsidR="0051739E" w:rsidRPr="00B8044B" w:rsidRDefault="00F83D1B" w:rsidP="00292811">
      <w:pPr>
        <w:pStyle w:val="NoSpacing"/>
        <w:rPr>
          <w:sz w:val="24"/>
          <w:szCs w:val="24"/>
        </w:rPr>
      </w:pPr>
      <w:r w:rsidRPr="00B8044B">
        <w:rPr>
          <w:sz w:val="24"/>
          <w:szCs w:val="24"/>
        </w:rPr>
        <w:t>A paper containing a propos</w:t>
      </w:r>
      <w:r w:rsidR="009524BF" w:rsidRPr="00B8044B">
        <w:rPr>
          <w:sz w:val="24"/>
          <w:szCs w:val="24"/>
        </w:rPr>
        <w:t xml:space="preserve">ed </w:t>
      </w:r>
      <w:r w:rsidRPr="00B8044B">
        <w:rPr>
          <w:sz w:val="24"/>
          <w:szCs w:val="24"/>
        </w:rPr>
        <w:t xml:space="preserve">budget for Council expenditure to support the Jubilee celebrations, and also giving an update on the arrangements to date, had been made available to all members ahead of this meeting. A copy is associated at </w:t>
      </w:r>
      <w:r w:rsidRPr="00B8044B">
        <w:rPr>
          <w:sz w:val="24"/>
          <w:szCs w:val="24"/>
          <w:highlight w:val="yellow"/>
        </w:rPr>
        <w:t>Appendix 5</w:t>
      </w:r>
      <w:r w:rsidRPr="00B8044B">
        <w:rPr>
          <w:sz w:val="24"/>
          <w:szCs w:val="24"/>
        </w:rPr>
        <w:t xml:space="preserve"> to these minutes. </w:t>
      </w:r>
    </w:p>
    <w:p w14:paraId="194E1DE9" w14:textId="03BC661C" w:rsidR="00AF4C30" w:rsidRPr="00B8044B" w:rsidRDefault="00AF4C30" w:rsidP="00292811">
      <w:pPr>
        <w:pStyle w:val="NoSpacing"/>
        <w:rPr>
          <w:sz w:val="24"/>
          <w:szCs w:val="24"/>
        </w:rPr>
      </w:pPr>
      <w:r w:rsidRPr="00B8044B">
        <w:rPr>
          <w:sz w:val="24"/>
          <w:szCs w:val="24"/>
        </w:rPr>
        <w:t xml:space="preserve">It was </w:t>
      </w:r>
      <w:r w:rsidRPr="00B8044B">
        <w:rPr>
          <w:b/>
          <w:sz w:val="24"/>
          <w:szCs w:val="24"/>
        </w:rPr>
        <w:t>RESOLVED</w:t>
      </w:r>
      <w:r w:rsidRPr="00B8044B">
        <w:rPr>
          <w:sz w:val="24"/>
          <w:szCs w:val="24"/>
        </w:rPr>
        <w:t xml:space="preserve"> to allocate a budget of £2K – primarily to meet the cost of sound equipment, staging and main musical performer(s). </w:t>
      </w:r>
    </w:p>
    <w:p w14:paraId="5FC6560E" w14:textId="0AA00F0F" w:rsidR="00AD7EBE" w:rsidRPr="00B8044B" w:rsidRDefault="00AD7EBE" w:rsidP="00292811">
      <w:pPr>
        <w:pStyle w:val="NoSpacing"/>
        <w:rPr>
          <w:sz w:val="24"/>
          <w:szCs w:val="24"/>
        </w:rPr>
      </w:pPr>
      <w:r w:rsidRPr="00B8044B">
        <w:rPr>
          <w:sz w:val="24"/>
          <w:szCs w:val="24"/>
        </w:rPr>
        <w:t xml:space="preserve">Cllr </w:t>
      </w:r>
      <w:proofErr w:type="spellStart"/>
      <w:r w:rsidRPr="00B8044B">
        <w:rPr>
          <w:sz w:val="24"/>
          <w:szCs w:val="24"/>
        </w:rPr>
        <w:t>Korenevsky</w:t>
      </w:r>
      <w:proofErr w:type="spellEnd"/>
      <w:r w:rsidRPr="00B8044B">
        <w:rPr>
          <w:sz w:val="24"/>
          <w:szCs w:val="24"/>
        </w:rPr>
        <w:t xml:space="preserve"> asked for confirmation of the size of the stage. This information is needed by the primary school – for their choirs. </w:t>
      </w:r>
    </w:p>
    <w:p w14:paraId="546649E3" w14:textId="77777777" w:rsidR="00F83D1B" w:rsidRPr="00AD7EBE" w:rsidRDefault="00F83D1B" w:rsidP="00292811">
      <w:pPr>
        <w:pStyle w:val="NoSpacing"/>
      </w:pPr>
    </w:p>
    <w:p w14:paraId="00706AD3" w14:textId="77777777" w:rsidR="009524BF" w:rsidRPr="00B8044B" w:rsidRDefault="009524BF" w:rsidP="0051739E">
      <w:pPr>
        <w:pStyle w:val="Heading2"/>
        <w:rPr>
          <w:rFonts w:asciiTheme="minorHAnsi" w:hAnsiTheme="minorHAnsi" w:cstheme="minorHAnsi"/>
          <w:color w:val="auto"/>
        </w:rPr>
      </w:pPr>
      <w:r w:rsidRPr="00AD7EBE">
        <w:rPr>
          <w:rFonts w:asciiTheme="minorHAnsi" w:hAnsiTheme="minorHAnsi" w:cstheme="minorHAnsi"/>
          <w:color w:val="auto"/>
        </w:rPr>
        <w:t xml:space="preserve">15. To receive a report of the proposed clearance work on the </w:t>
      </w:r>
      <w:proofErr w:type="spellStart"/>
      <w:r w:rsidRPr="00B8044B">
        <w:rPr>
          <w:rFonts w:asciiTheme="minorHAnsi" w:hAnsiTheme="minorHAnsi" w:cstheme="minorHAnsi"/>
          <w:color w:val="auto"/>
        </w:rPr>
        <w:t>Huntick</w:t>
      </w:r>
      <w:proofErr w:type="spellEnd"/>
      <w:r w:rsidRPr="00B8044B">
        <w:rPr>
          <w:rFonts w:asciiTheme="minorHAnsi" w:hAnsiTheme="minorHAnsi" w:cstheme="minorHAnsi"/>
          <w:color w:val="auto"/>
        </w:rPr>
        <w:t xml:space="preserve"> Road Common Land (for purposes of report only). </w:t>
      </w:r>
    </w:p>
    <w:p w14:paraId="77CEEAD6" w14:textId="7FF3B197" w:rsidR="009524BF" w:rsidRPr="00B8044B" w:rsidRDefault="00886CD7" w:rsidP="00AC6CAC">
      <w:pPr>
        <w:rPr>
          <w:color w:val="auto"/>
        </w:rPr>
      </w:pPr>
      <w:r w:rsidRPr="00B8044B">
        <w:rPr>
          <w:color w:val="auto"/>
          <w:lang w:eastAsia="en-GB"/>
        </w:rPr>
        <w:t xml:space="preserve">It was clarified, with reference to the Dorset Explorer map, that this concerns a triangle of common land adjacent to </w:t>
      </w:r>
      <w:proofErr w:type="spellStart"/>
      <w:r w:rsidRPr="00B8044B">
        <w:rPr>
          <w:color w:val="auto"/>
          <w:lang w:eastAsia="en-GB"/>
        </w:rPr>
        <w:t>Huntick</w:t>
      </w:r>
      <w:proofErr w:type="spellEnd"/>
      <w:r w:rsidRPr="00B8044B">
        <w:rPr>
          <w:color w:val="auto"/>
          <w:lang w:eastAsia="en-GB"/>
        </w:rPr>
        <w:t xml:space="preserve"> Rd opposite the entrance to </w:t>
      </w:r>
      <w:proofErr w:type="spellStart"/>
      <w:r w:rsidRPr="00B8044B">
        <w:rPr>
          <w:color w:val="auto"/>
          <w:lang w:eastAsia="en-GB"/>
        </w:rPr>
        <w:t>Northmoor</w:t>
      </w:r>
      <w:proofErr w:type="spellEnd"/>
      <w:r w:rsidRPr="00B8044B">
        <w:rPr>
          <w:color w:val="auto"/>
          <w:lang w:eastAsia="en-GB"/>
        </w:rPr>
        <w:t xml:space="preserve"> Farm.  </w:t>
      </w:r>
      <w:r w:rsidRPr="00B8044B">
        <w:rPr>
          <w:color w:val="auto"/>
        </w:rPr>
        <w:t>D</w:t>
      </w:r>
      <w:r w:rsidR="00AC6CAC" w:rsidRPr="00B8044B">
        <w:rPr>
          <w:color w:val="auto"/>
        </w:rPr>
        <w:t xml:space="preserve">uring the discussion on this matter Cllrs Huggins and Webb expressed some concerns. They agreed to visit the site to examine it more closely and then to come back to a later meeting with their views. </w:t>
      </w:r>
    </w:p>
    <w:p w14:paraId="58140110" w14:textId="77777777" w:rsidR="009524BF" w:rsidRPr="00AD7EBE" w:rsidRDefault="009524BF" w:rsidP="009879C8">
      <w:pPr>
        <w:pStyle w:val="NoSpacing"/>
      </w:pPr>
    </w:p>
    <w:p w14:paraId="12799D41" w14:textId="74EEF719" w:rsidR="009524BF" w:rsidRPr="00B8044B" w:rsidRDefault="009524BF" w:rsidP="0051739E">
      <w:pPr>
        <w:pStyle w:val="Heading2"/>
        <w:rPr>
          <w:rFonts w:asciiTheme="minorHAnsi" w:hAnsiTheme="minorHAnsi" w:cstheme="minorHAnsi"/>
          <w:color w:val="auto"/>
        </w:rPr>
      </w:pPr>
      <w:r w:rsidRPr="00B8044B">
        <w:rPr>
          <w:rFonts w:asciiTheme="minorHAnsi" w:hAnsiTheme="minorHAnsi" w:cstheme="minorHAnsi"/>
          <w:color w:val="auto"/>
        </w:rPr>
        <w:t>16. To discuss and decide on suggestions for the name of the new road serving properties on the new housing development on the Wessex Water reservoir site.</w:t>
      </w:r>
    </w:p>
    <w:p w14:paraId="3ABCFFB0" w14:textId="2D79C356" w:rsidR="00170C29" w:rsidRPr="00B8044B" w:rsidRDefault="009524BF" w:rsidP="009524BF">
      <w:pPr>
        <w:rPr>
          <w:color w:val="auto"/>
          <w:lang w:eastAsia="en-GB"/>
        </w:rPr>
      </w:pPr>
      <w:r w:rsidRPr="00B8044B">
        <w:rPr>
          <w:color w:val="auto"/>
          <w:lang w:eastAsia="en-GB"/>
        </w:rPr>
        <w:t xml:space="preserve">After brief discussion it was </w:t>
      </w:r>
      <w:r w:rsidRPr="00B8044B">
        <w:rPr>
          <w:b/>
          <w:color w:val="auto"/>
          <w:lang w:eastAsia="en-GB"/>
        </w:rPr>
        <w:t>RESOLVED</w:t>
      </w:r>
      <w:r w:rsidRPr="00B8044B">
        <w:rPr>
          <w:color w:val="auto"/>
          <w:lang w:eastAsia="en-GB"/>
        </w:rPr>
        <w:t xml:space="preserve"> to respond to Dorset Council with the suggestion of </w:t>
      </w:r>
      <w:r w:rsidR="00590F28">
        <w:rPr>
          <w:color w:val="auto"/>
          <w:lang w:eastAsia="en-GB"/>
        </w:rPr>
        <w:t>‘</w:t>
      </w:r>
      <w:r w:rsidRPr="00B8044B">
        <w:rPr>
          <w:color w:val="auto"/>
          <w:lang w:eastAsia="en-GB"/>
        </w:rPr>
        <w:t>McDonald Place</w:t>
      </w:r>
      <w:r w:rsidR="00590F28">
        <w:rPr>
          <w:color w:val="auto"/>
          <w:lang w:eastAsia="en-GB"/>
        </w:rPr>
        <w:t>’</w:t>
      </w:r>
      <w:r w:rsidRPr="00B8044B">
        <w:rPr>
          <w:color w:val="auto"/>
          <w:lang w:eastAsia="en-GB"/>
        </w:rPr>
        <w:t xml:space="preserve">. It was noted that this would be particularly appropriate, given </w:t>
      </w:r>
      <w:r w:rsidR="004B20A7" w:rsidRPr="00B8044B">
        <w:rPr>
          <w:color w:val="auto"/>
          <w:lang w:eastAsia="en-GB"/>
        </w:rPr>
        <w:t xml:space="preserve">the emphasis </w:t>
      </w:r>
      <w:r w:rsidRPr="00B8044B">
        <w:rPr>
          <w:color w:val="auto"/>
          <w:lang w:eastAsia="en-GB"/>
        </w:rPr>
        <w:t>Mr McDonald</w:t>
      </w:r>
      <w:r w:rsidR="004B20A7" w:rsidRPr="00B8044B">
        <w:rPr>
          <w:color w:val="auto"/>
          <w:lang w:eastAsia="en-GB"/>
        </w:rPr>
        <w:t xml:space="preserve"> had placed during his many years of District and Parish Council service on the importance of provision of an adequate supply of social housing for local people</w:t>
      </w:r>
      <w:r w:rsidR="00590F28">
        <w:rPr>
          <w:color w:val="auto"/>
          <w:lang w:eastAsia="en-GB"/>
        </w:rPr>
        <w:t>.</w:t>
      </w:r>
    </w:p>
    <w:p w14:paraId="0E8A6FA6" w14:textId="718E73EE" w:rsidR="009524BF" w:rsidRPr="00B8044B" w:rsidRDefault="009524BF" w:rsidP="009524BF">
      <w:pPr>
        <w:rPr>
          <w:color w:val="auto"/>
          <w:lang w:eastAsia="en-GB"/>
        </w:rPr>
      </w:pPr>
      <w:r w:rsidRPr="00B8044B">
        <w:rPr>
          <w:color w:val="auto"/>
          <w:lang w:eastAsia="en-GB"/>
        </w:rPr>
        <w:t xml:space="preserve"> </w:t>
      </w:r>
    </w:p>
    <w:p w14:paraId="5F9AE820" w14:textId="59594AC4" w:rsidR="003268CB" w:rsidRPr="00B8044B" w:rsidRDefault="004B20A7" w:rsidP="003268CB">
      <w:pPr>
        <w:pStyle w:val="Heading2"/>
        <w:rPr>
          <w:rFonts w:asciiTheme="minorHAnsi" w:hAnsiTheme="minorHAnsi" w:cstheme="minorHAnsi"/>
          <w:caps/>
          <w:color w:val="auto"/>
        </w:rPr>
      </w:pPr>
      <w:r w:rsidRPr="00B8044B">
        <w:rPr>
          <w:rFonts w:asciiTheme="minorHAnsi" w:hAnsiTheme="minorHAnsi" w:cstheme="minorHAnsi"/>
          <w:caps/>
          <w:color w:val="auto"/>
        </w:rPr>
        <w:t>17</w:t>
      </w:r>
      <w:r w:rsidR="00D84A78" w:rsidRPr="00B8044B">
        <w:rPr>
          <w:rFonts w:asciiTheme="minorHAnsi" w:hAnsiTheme="minorHAnsi" w:cstheme="minorHAnsi"/>
          <w:caps/>
          <w:color w:val="auto"/>
        </w:rPr>
        <w:t xml:space="preserve">. </w:t>
      </w:r>
      <w:r w:rsidR="002925F1" w:rsidRPr="00B8044B">
        <w:rPr>
          <w:rFonts w:asciiTheme="minorHAnsi" w:hAnsiTheme="minorHAnsi" w:cstheme="minorHAnsi"/>
          <w:color w:val="auto"/>
        </w:rPr>
        <w:t>T</w:t>
      </w:r>
      <w:r w:rsidR="00A111A3" w:rsidRPr="00B8044B">
        <w:rPr>
          <w:rFonts w:asciiTheme="minorHAnsi" w:hAnsiTheme="minorHAnsi" w:cstheme="minorHAnsi"/>
          <w:color w:val="auto"/>
        </w:rPr>
        <w:t>o resolve to approve the following payments already made</w:t>
      </w:r>
      <w:r w:rsidR="00A111A3" w:rsidRPr="00B8044B">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AD7EBE" w:rsidRPr="00AD7EBE" w14:paraId="3979BBB1" w14:textId="77777777" w:rsidTr="003B652A">
        <w:tc>
          <w:tcPr>
            <w:tcW w:w="2126" w:type="dxa"/>
          </w:tcPr>
          <w:p w14:paraId="1A5F7152" w14:textId="77777777" w:rsidR="004B20A7" w:rsidRPr="00B8044B" w:rsidRDefault="004B20A7" w:rsidP="004B20A7">
            <w:pPr>
              <w:tabs>
                <w:tab w:val="left" w:pos="567"/>
              </w:tabs>
              <w:spacing w:line="240" w:lineRule="auto"/>
              <w:ind w:left="573" w:hanging="573"/>
              <w:rPr>
                <w:rFonts w:asciiTheme="minorHAnsi" w:eastAsia="Times New Roman" w:hAnsiTheme="minorHAnsi" w:cstheme="minorHAnsi"/>
                <w:b/>
                <w:color w:val="auto"/>
                <w:lang w:eastAsia="en-GB"/>
              </w:rPr>
            </w:pPr>
            <w:r w:rsidRPr="00B8044B">
              <w:rPr>
                <w:rFonts w:asciiTheme="minorHAnsi" w:eastAsia="Times New Roman" w:hAnsiTheme="minorHAnsi" w:cstheme="minorHAnsi"/>
                <w:b/>
                <w:color w:val="auto"/>
                <w:lang w:eastAsia="en-GB"/>
              </w:rPr>
              <w:t>To Whom</w:t>
            </w:r>
          </w:p>
        </w:tc>
        <w:tc>
          <w:tcPr>
            <w:tcW w:w="3686" w:type="dxa"/>
          </w:tcPr>
          <w:p w14:paraId="5A8B1893"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For What</w:t>
            </w:r>
          </w:p>
        </w:tc>
        <w:tc>
          <w:tcPr>
            <w:tcW w:w="1134" w:type="dxa"/>
          </w:tcPr>
          <w:p w14:paraId="253AABAD"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Net</w:t>
            </w:r>
          </w:p>
        </w:tc>
        <w:tc>
          <w:tcPr>
            <w:tcW w:w="1100" w:type="dxa"/>
          </w:tcPr>
          <w:p w14:paraId="56D8D161"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VAT</w:t>
            </w:r>
          </w:p>
        </w:tc>
        <w:tc>
          <w:tcPr>
            <w:tcW w:w="1134" w:type="dxa"/>
          </w:tcPr>
          <w:p w14:paraId="56E565A8"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 xml:space="preserve">Total </w:t>
            </w:r>
          </w:p>
        </w:tc>
      </w:tr>
    </w:tbl>
    <w:p w14:paraId="0E225117" w14:textId="77777777" w:rsidR="004B20A7" w:rsidRPr="00B8044B" w:rsidRDefault="004B20A7" w:rsidP="004B20A7">
      <w:pPr>
        <w:spacing w:line="240" w:lineRule="auto"/>
        <w:ind w:left="720"/>
        <w:rPr>
          <w:rFonts w:asciiTheme="minorHAnsi" w:eastAsia="Times New Roman" w:hAnsiTheme="minorHAnsi" w:cstheme="minorHAnsi"/>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AD7EBE" w:rsidRPr="00AD7EBE" w14:paraId="3B4986C7" w14:textId="77777777" w:rsidTr="003B652A">
        <w:tc>
          <w:tcPr>
            <w:tcW w:w="2126" w:type="dxa"/>
          </w:tcPr>
          <w:p w14:paraId="558DA663"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Octopus Energy</w:t>
            </w:r>
          </w:p>
        </w:tc>
        <w:tc>
          <w:tcPr>
            <w:tcW w:w="3686" w:type="dxa"/>
          </w:tcPr>
          <w:p w14:paraId="3635054C"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Sports Pavilion electricity charge for period 1</w:t>
            </w:r>
            <w:r w:rsidRPr="00B8044B">
              <w:rPr>
                <w:rFonts w:asciiTheme="minorHAnsi" w:eastAsia="Times New Roman" w:hAnsiTheme="minorHAnsi" w:cstheme="minorHAnsi"/>
                <w:color w:val="auto"/>
                <w:vertAlign w:val="superscript"/>
                <w:lang w:eastAsia="en-GB"/>
              </w:rPr>
              <w:t>st</w:t>
            </w:r>
            <w:r w:rsidRPr="00B8044B">
              <w:rPr>
                <w:rFonts w:asciiTheme="minorHAnsi" w:eastAsia="Times New Roman" w:hAnsiTheme="minorHAnsi" w:cstheme="minorHAnsi"/>
                <w:color w:val="auto"/>
                <w:lang w:eastAsia="en-GB"/>
              </w:rPr>
              <w:t>- 28</w:t>
            </w:r>
            <w:r w:rsidRPr="00B8044B">
              <w:rPr>
                <w:rFonts w:asciiTheme="minorHAnsi" w:eastAsia="Times New Roman" w:hAnsiTheme="minorHAnsi" w:cstheme="minorHAnsi"/>
                <w:color w:val="auto"/>
                <w:vertAlign w:val="superscript"/>
                <w:lang w:eastAsia="en-GB"/>
              </w:rPr>
              <w:t>th</w:t>
            </w:r>
            <w:r w:rsidRPr="00B8044B">
              <w:rPr>
                <w:rFonts w:asciiTheme="minorHAnsi" w:eastAsia="Times New Roman" w:hAnsiTheme="minorHAnsi" w:cstheme="minorHAnsi"/>
                <w:color w:val="auto"/>
                <w:lang w:eastAsia="en-GB"/>
              </w:rPr>
              <w:t xml:space="preserve"> Feb 2022</w:t>
            </w:r>
          </w:p>
        </w:tc>
        <w:tc>
          <w:tcPr>
            <w:tcW w:w="1134" w:type="dxa"/>
          </w:tcPr>
          <w:p w14:paraId="2B190C9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79.39</w:t>
            </w:r>
          </w:p>
        </w:tc>
        <w:tc>
          <w:tcPr>
            <w:tcW w:w="1100" w:type="dxa"/>
          </w:tcPr>
          <w:p w14:paraId="7B0446AE"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3.97</w:t>
            </w:r>
          </w:p>
        </w:tc>
        <w:tc>
          <w:tcPr>
            <w:tcW w:w="1134" w:type="dxa"/>
          </w:tcPr>
          <w:p w14:paraId="6E1874E6"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83.36</w:t>
            </w:r>
          </w:p>
        </w:tc>
      </w:tr>
      <w:tr w:rsidR="00AD7EBE" w:rsidRPr="00AD7EBE" w14:paraId="720EF5EC" w14:textId="77777777" w:rsidTr="003B652A">
        <w:tc>
          <w:tcPr>
            <w:tcW w:w="2126" w:type="dxa"/>
          </w:tcPr>
          <w:p w14:paraId="0EC45770"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British Telecommunications </w:t>
            </w:r>
          </w:p>
        </w:tc>
        <w:tc>
          <w:tcPr>
            <w:tcW w:w="3686" w:type="dxa"/>
          </w:tcPr>
          <w:p w14:paraId="1D5B20AE"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Office phone and broadband – Feb 2022</w:t>
            </w:r>
          </w:p>
        </w:tc>
        <w:tc>
          <w:tcPr>
            <w:tcW w:w="1134" w:type="dxa"/>
          </w:tcPr>
          <w:p w14:paraId="4C018781"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44.02</w:t>
            </w:r>
          </w:p>
        </w:tc>
        <w:tc>
          <w:tcPr>
            <w:tcW w:w="1100" w:type="dxa"/>
          </w:tcPr>
          <w:p w14:paraId="71B846F6"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8.80</w:t>
            </w:r>
          </w:p>
        </w:tc>
        <w:tc>
          <w:tcPr>
            <w:tcW w:w="1134" w:type="dxa"/>
          </w:tcPr>
          <w:p w14:paraId="4587492C"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52.82</w:t>
            </w:r>
          </w:p>
        </w:tc>
      </w:tr>
      <w:tr w:rsidR="00AD7EBE" w:rsidRPr="00AD7EBE" w14:paraId="1FBF1F9C" w14:textId="77777777" w:rsidTr="003B652A">
        <w:tc>
          <w:tcPr>
            <w:tcW w:w="2126" w:type="dxa"/>
          </w:tcPr>
          <w:p w14:paraId="42FD4FE0"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21CC Group Ltd</w:t>
            </w:r>
          </w:p>
        </w:tc>
        <w:tc>
          <w:tcPr>
            <w:tcW w:w="3686" w:type="dxa"/>
          </w:tcPr>
          <w:p w14:paraId="0AEE2902"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Supply of Platinum Jubilee beacon</w:t>
            </w:r>
          </w:p>
        </w:tc>
        <w:tc>
          <w:tcPr>
            <w:tcW w:w="1134" w:type="dxa"/>
          </w:tcPr>
          <w:p w14:paraId="6DA7E307"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490.00</w:t>
            </w:r>
          </w:p>
        </w:tc>
        <w:tc>
          <w:tcPr>
            <w:tcW w:w="1100" w:type="dxa"/>
          </w:tcPr>
          <w:p w14:paraId="5CBD7150"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98.00</w:t>
            </w:r>
          </w:p>
        </w:tc>
        <w:tc>
          <w:tcPr>
            <w:tcW w:w="1134" w:type="dxa"/>
          </w:tcPr>
          <w:p w14:paraId="6AB0E7F2"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588.00</w:t>
            </w:r>
          </w:p>
        </w:tc>
      </w:tr>
    </w:tbl>
    <w:p w14:paraId="519613C6" w14:textId="77777777" w:rsidR="004B20A7" w:rsidRPr="00B8044B" w:rsidRDefault="004B20A7" w:rsidP="004B20A7">
      <w:pPr>
        <w:rPr>
          <w:color w:val="auto"/>
          <w:lang w:eastAsia="en-GB"/>
        </w:rPr>
      </w:pPr>
    </w:p>
    <w:p w14:paraId="05817337" w14:textId="77777777" w:rsidR="004B20A7" w:rsidRPr="00B8044B" w:rsidRDefault="004B20A7" w:rsidP="004B20A7">
      <w:pPr>
        <w:rPr>
          <w:color w:val="auto"/>
          <w:lang w:eastAsia="en-GB"/>
        </w:rPr>
      </w:pPr>
    </w:p>
    <w:p w14:paraId="522DC81E" w14:textId="77777777" w:rsidR="004B20A7" w:rsidRPr="00B8044B" w:rsidRDefault="004B20A7" w:rsidP="004B20A7">
      <w:pPr>
        <w:rPr>
          <w:color w:val="auto"/>
          <w:lang w:eastAsia="en-GB"/>
        </w:rPr>
      </w:pPr>
    </w:p>
    <w:p w14:paraId="1AA9DFA7" w14:textId="77777777" w:rsidR="003268CB" w:rsidRPr="00AD7EBE" w:rsidRDefault="003268CB" w:rsidP="003268CB">
      <w:pPr>
        <w:rPr>
          <w:color w:val="auto"/>
          <w:lang w:eastAsia="en-GB"/>
        </w:rPr>
      </w:pPr>
    </w:p>
    <w:p w14:paraId="4F8D9643" w14:textId="77777777" w:rsidR="003268CB" w:rsidRPr="00AD7EBE" w:rsidRDefault="003268CB" w:rsidP="003268CB">
      <w:pPr>
        <w:rPr>
          <w:color w:val="auto"/>
          <w:lang w:eastAsia="en-GB"/>
        </w:rPr>
      </w:pPr>
    </w:p>
    <w:p w14:paraId="05CA6B7A" w14:textId="77777777" w:rsidR="003268CB" w:rsidRPr="00AD7EBE" w:rsidRDefault="003268CB" w:rsidP="003268CB">
      <w:pPr>
        <w:rPr>
          <w:color w:val="auto"/>
          <w:lang w:eastAsia="en-GB"/>
        </w:rPr>
      </w:pPr>
    </w:p>
    <w:p w14:paraId="7107CB5D" w14:textId="3E3E572E" w:rsidR="00D12717" w:rsidRPr="00B8044B" w:rsidRDefault="00D12717" w:rsidP="00693508">
      <w:pPr>
        <w:spacing w:line="240" w:lineRule="auto"/>
        <w:rPr>
          <w:rFonts w:asciiTheme="minorHAnsi" w:hAnsiTheme="minorHAnsi" w:cstheme="minorHAnsi"/>
          <w:color w:val="auto"/>
          <w:lang w:eastAsia="en-GB"/>
        </w:rPr>
      </w:pPr>
      <w:r w:rsidRPr="00B8044B">
        <w:rPr>
          <w:rFonts w:asciiTheme="minorHAnsi" w:hAnsiTheme="minorHAnsi" w:cstheme="minorHAnsi"/>
          <w:color w:val="auto"/>
          <w:lang w:eastAsia="en-GB"/>
        </w:rPr>
        <w:t>It was</w:t>
      </w:r>
      <w:r w:rsidRPr="00B8044B">
        <w:rPr>
          <w:rFonts w:asciiTheme="minorHAnsi" w:hAnsiTheme="minorHAnsi" w:cstheme="minorHAnsi"/>
          <w:b/>
          <w:caps/>
          <w:color w:val="auto"/>
          <w:lang w:eastAsia="en-GB"/>
        </w:rPr>
        <w:t xml:space="preserve"> RESOLVED </w:t>
      </w:r>
      <w:r w:rsidRPr="00B8044B">
        <w:rPr>
          <w:rFonts w:asciiTheme="minorHAnsi" w:hAnsiTheme="minorHAnsi" w:cstheme="minorHAnsi"/>
          <w:color w:val="auto"/>
          <w:lang w:eastAsia="en-GB"/>
        </w:rPr>
        <w:t>to approve the above payment</w:t>
      </w:r>
      <w:r w:rsidR="00590F28">
        <w:rPr>
          <w:rFonts w:asciiTheme="minorHAnsi" w:hAnsiTheme="minorHAnsi" w:cstheme="minorHAnsi"/>
          <w:color w:val="auto"/>
          <w:lang w:eastAsia="en-GB"/>
        </w:rPr>
        <w:t>s</w:t>
      </w:r>
      <w:r w:rsidRPr="00B8044B">
        <w:rPr>
          <w:rFonts w:asciiTheme="minorHAnsi" w:hAnsiTheme="minorHAnsi" w:cstheme="minorHAnsi"/>
          <w:color w:val="auto"/>
          <w:lang w:eastAsia="en-GB"/>
        </w:rPr>
        <w:t xml:space="preserve"> already made. </w:t>
      </w:r>
    </w:p>
    <w:p w14:paraId="222A7DB3" w14:textId="77777777" w:rsidR="00D12717" w:rsidRPr="00AD7EBE" w:rsidRDefault="00D12717" w:rsidP="00693508">
      <w:pPr>
        <w:spacing w:line="240" w:lineRule="auto"/>
        <w:rPr>
          <w:rFonts w:asciiTheme="minorHAnsi" w:hAnsiTheme="minorHAnsi" w:cstheme="minorHAnsi"/>
          <w:color w:val="auto"/>
          <w:lang w:eastAsia="en-GB"/>
        </w:rPr>
      </w:pPr>
    </w:p>
    <w:p w14:paraId="55F04F58" w14:textId="5A1771AC" w:rsidR="005C61A2" w:rsidRPr="00B8044B" w:rsidRDefault="00170C29" w:rsidP="00693508">
      <w:pPr>
        <w:pStyle w:val="Heading2"/>
        <w:rPr>
          <w:rFonts w:asciiTheme="minorHAnsi" w:hAnsiTheme="minorHAnsi" w:cstheme="minorHAnsi"/>
          <w:color w:val="auto"/>
        </w:rPr>
      </w:pPr>
      <w:r w:rsidRPr="00B8044B">
        <w:rPr>
          <w:rFonts w:asciiTheme="minorHAnsi" w:hAnsiTheme="minorHAnsi" w:cstheme="minorHAnsi"/>
          <w:caps/>
          <w:color w:val="auto"/>
        </w:rPr>
        <w:t>18</w:t>
      </w:r>
      <w:r w:rsidR="00D84A78" w:rsidRPr="00B8044B">
        <w:rPr>
          <w:rFonts w:asciiTheme="minorHAnsi" w:hAnsiTheme="minorHAnsi" w:cstheme="minorHAnsi"/>
          <w:caps/>
          <w:color w:val="auto"/>
        </w:rPr>
        <w:t xml:space="preserve">. </w:t>
      </w:r>
      <w:r w:rsidR="00D12717" w:rsidRPr="00B8044B">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AD7EBE" w:rsidRPr="00AD7EBE" w14:paraId="6D3DABF3" w14:textId="77777777" w:rsidTr="003B652A">
        <w:tc>
          <w:tcPr>
            <w:tcW w:w="2126" w:type="dxa"/>
          </w:tcPr>
          <w:p w14:paraId="326122F7" w14:textId="77777777" w:rsidR="004B20A7" w:rsidRPr="00B8044B" w:rsidRDefault="004B20A7" w:rsidP="004B20A7">
            <w:pPr>
              <w:tabs>
                <w:tab w:val="left" w:pos="567"/>
              </w:tabs>
              <w:spacing w:line="240" w:lineRule="auto"/>
              <w:ind w:left="573" w:hanging="573"/>
              <w:rPr>
                <w:rFonts w:asciiTheme="minorHAnsi" w:eastAsia="Times New Roman" w:hAnsiTheme="minorHAnsi" w:cstheme="minorHAnsi"/>
                <w:b/>
                <w:color w:val="auto"/>
                <w:lang w:eastAsia="en-GB"/>
              </w:rPr>
            </w:pPr>
            <w:r w:rsidRPr="00B8044B">
              <w:rPr>
                <w:rFonts w:asciiTheme="minorHAnsi" w:eastAsia="Times New Roman" w:hAnsiTheme="minorHAnsi" w:cstheme="minorHAnsi"/>
                <w:b/>
                <w:color w:val="auto"/>
                <w:lang w:eastAsia="en-GB"/>
              </w:rPr>
              <w:t>To Whom</w:t>
            </w:r>
          </w:p>
        </w:tc>
        <w:tc>
          <w:tcPr>
            <w:tcW w:w="3686" w:type="dxa"/>
          </w:tcPr>
          <w:p w14:paraId="53873865"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For What</w:t>
            </w:r>
          </w:p>
        </w:tc>
        <w:tc>
          <w:tcPr>
            <w:tcW w:w="1134" w:type="dxa"/>
          </w:tcPr>
          <w:p w14:paraId="058B4C4B"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Net</w:t>
            </w:r>
          </w:p>
        </w:tc>
        <w:tc>
          <w:tcPr>
            <w:tcW w:w="1129" w:type="dxa"/>
          </w:tcPr>
          <w:p w14:paraId="4BFA854E"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VAT</w:t>
            </w:r>
          </w:p>
        </w:tc>
        <w:tc>
          <w:tcPr>
            <w:tcW w:w="1134" w:type="dxa"/>
          </w:tcPr>
          <w:p w14:paraId="64D8D3AE" w14:textId="77777777" w:rsidR="004B20A7" w:rsidRPr="00B8044B" w:rsidRDefault="004B20A7" w:rsidP="004B20A7">
            <w:pPr>
              <w:keepNext/>
              <w:keepLines/>
              <w:spacing w:line="240" w:lineRule="auto"/>
              <w:ind w:left="573" w:hanging="573"/>
              <w:outlineLvl w:val="6"/>
              <w:rPr>
                <w:rFonts w:asciiTheme="minorHAnsi" w:eastAsia="SimSun" w:hAnsiTheme="minorHAnsi" w:cstheme="minorHAnsi"/>
                <w:b/>
                <w:color w:val="auto"/>
                <w:lang w:eastAsia="en-GB"/>
              </w:rPr>
            </w:pPr>
            <w:r w:rsidRPr="00B8044B">
              <w:rPr>
                <w:rFonts w:asciiTheme="minorHAnsi" w:eastAsia="SimSun" w:hAnsiTheme="minorHAnsi" w:cstheme="minorHAnsi"/>
                <w:b/>
                <w:color w:val="auto"/>
                <w:lang w:eastAsia="en-GB"/>
              </w:rPr>
              <w:t xml:space="preserve">Total </w:t>
            </w:r>
          </w:p>
        </w:tc>
      </w:tr>
      <w:tr w:rsidR="00AD7EBE" w:rsidRPr="00AD7EBE" w14:paraId="0EAAA65D" w14:textId="77777777" w:rsidTr="003B652A">
        <w:tc>
          <w:tcPr>
            <w:tcW w:w="2126" w:type="dxa"/>
          </w:tcPr>
          <w:p w14:paraId="71FA7F23" w14:textId="77777777" w:rsidR="004B20A7" w:rsidRPr="00B8044B" w:rsidRDefault="004B20A7" w:rsidP="004B20A7">
            <w:pPr>
              <w:spacing w:line="240" w:lineRule="auto"/>
              <w:jc w:val="both"/>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T Watton</w:t>
            </w:r>
          </w:p>
        </w:tc>
        <w:tc>
          <w:tcPr>
            <w:tcW w:w="3686" w:type="dxa"/>
          </w:tcPr>
          <w:p w14:paraId="31EC5747"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Clerk’s salary – March 2022 (12 equal monthly payments by SO) </w:t>
            </w:r>
          </w:p>
        </w:tc>
        <w:tc>
          <w:tcPr>
            <w:tcW w:w="1134" w:type="dxa"/>
          </w:tcPr>
          <w:p w14:paraId="52DD187B"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1039.25</w:t>
            </w:r>
          </w:p>
        </w:tc>
        <w:tc>
          <w:tcPr>
            <w:tcW w:w="1129" w:type="dxa"/>
          </w:tcPr>
          <w:p w14:paraId="070110C9"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0.00</w:t>
            </w:r>
          </w:p>
        </w:tc>
        <w:tc>
          <w:tcPr>
            <w:tcW w:w="1134" w:type="dxa"/>
          </w:tcPr>
          <w:p w14:paraId="4EEDAA4A"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1039.25</w:t>
            </w:r>
          </w:p>
        </w:tc>
      </w:tr>
      <w:tr w:rsidR="00AD7EBE" w:rsidRPr="00AD7EBE" w14:paraId="3D71F2D4" w14:textId="77777777" w:rsidTr="003B652A">
        <w:tc>
          <w:tcPr>
            <w:tcW w:w="2126" w:type="dxa"/>
          </w:tcPr>
          <w:p w14:paraId="43BCEA38"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lastRenderedPageBreak/>
              <w:t>Dorset County Pension Fund</w:t>
            </w:r>
          </w:p>
        </w:tc>
        <w:tc>
          <w:tcPr>
            <w:tcW w:w="3686" w:type="dxa"/>
          </w:tcPr>
          <w:p w14:paraId="4172352B"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LGPS pension </w:t>
            </w:r>
            <w:proofErr w:type="spellStart"/>
            <w:r w:rsidRPr="00B8044B">
              <w:rPr>
                <w:rFonts w:asciiTheme="minorHAnsi" w:eastAsia="Times New Roman" w:hAnsiTheme="minorHAnsi" w:cstheme="minorHAnsi"/>
                <w:color w:val="auto"/>
                <w:lang w:eastAsia="en-GB"/>
              </w:rPr>
              <w:t>contrib</w:t>
            </w:r>
            <w:proofErr w:type="spellEnd"/>
            <w:r w:rsidRPr="00B8044B">
              <w:rPr>
                <w:rFonts w:asciiTheme="minorHAnsi" w:eastAsia="Times New Roman" w:hAnsiTheme="minorHAnsi" w:cstheme="minorHAnsi"/>
                <w:color w:val="auto"/>
                <w:lang w:eastAsia="en-GB"/>
              </w:rPr>
              <w:t xml:space="preserve"> March 2022  </w:t>
            </w:r>
          </w:p>
        </w:tc>
        <w:tc>
          <w:tcPr>
            <w:tcW w:w="1134" w:type="dxa"/>
          </w:tcPr>
          <w:p w14:paraId="556E8FC2"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383.38</w:t>
            </w:r>
          </w:p>
        </w:tc>
        <w:tc>
          <w:tcPr>
            <w:tcW w:w="1129" w:type="dxa"/>
          </w:tcPr>
          <w:p w14:paraId="0D8DD6DA"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0.00</w:t>
            </w:r>
          </w:p>
        </w:tc>
        <w:tc>
          <w:tcPr>
            <w:tcW w:w="1134" w:type="dxa"/>
          </w:tcPr>
          <w:p w14:paraId="157826B7"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383.38</w:t>
            </w:r>
          </w:p>
        </w:tc>
      </w:tr>
      <w:tr w:rsidR="00AD7EBE" w:rsidRPr="00AD7EBE" w14:paraId="59D81F36" w14:textId="77777777" w:rsidTr="003B652A">
        <w:tc>
          <w:tcPr>
            <w:tcW w:w="2126" w:type="dxa"/>
          </w:tcPr>
          <w:p w14:paraId="577D7945" w14:textId="77777777" w:rsidR="004B20A7" w:rsidRPr="00B8044B" w:rsidRDefault="004B20A7" w:rsidP="004B20A7">
            <w:pPr>
              <w:spacing w:line="240" w:lineRule="auto"/>
              <w:rPr>
                <w:rFonts w:asciiTheme="minorHAnsi" w:eastAsia="Times New Roman" w:hAnsiTheme="minorHAnsi" w:cstheme="minorHAnsi"/>
                <w:color w:val="auto"/>
                <w:lang w:eastAsia="en-GB"/>
              </w:rPr>
            </w:pPr>
            <w:proofErr w:type="spellStart"/>
            <w:r w:rsidRPr="00B8044B">
              <w:rPr>
                <w:rFonts w:asciiTheme="minorHAnsi" w:eastAsia="Times New Roman" w:hAnsiTheme="minorHAnsi" w:cstheme="minorHAnsi"/>
                <w:color w:val="auto"/>
                <w:lang w:eastAsia="en-GB"/>
              </w:rPr>
              <w:t>Idverde</w:t>
            </w:r>
            <w:proofErr w:type="spellEnd"/>
            <w:r w:rsidRPr="00B8044B">
              <w:rPr>
                <w:rFonts w:asciiTheme="minorHAnsi" w:eastAsia="Times New Roman" w:hAnsiTheme="minorHAnsi" w:cstheme="minorHAnsi"/>
                <w:color w:val="auto"/>
                <w:lang w:eastAsia="en-GB"/>
              </w:rPr>
              <w:t xml:space="preserve"> Ltd</w:t>
            </w:r>
          </w:p>
        </w:tc>
        <w:tc>
          <w:tcPr>
            <w:tcW w:w="3686" w:type="dxa"/>
          </w:tcPr>
          <w:p w14:paraId="03A22622"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Cemetery maintenance Feb 2022, </w:t>
            </w:r>
            <w:proofErr w:type="spellStart"/>
            <w:r w:rsidRPr="00B8044B">
              <w:rPr>
                <w:rFonts w:asciiTheme="minorHAnsi" w:eastAsia="Times New Roman" w:hAnsiTheme="minorHAnsi" w:cstheme="minorHAnsi"/>
                <w:color w:val="auto"/>
                <w:lang w:eastAsia="en-GB"/>
              </w:rPr>
              <w:t>Inv</w:t>
            </w:r>
            <w:proofErr w:type="spellEnd"/>
            <w:r w:rsidRPr="00B8044B">
              <w:rPr>
                <w:rFonts w:asciiTheme="minorHAnsi" w:eastAsia="Times New Roman" w:hAnsiTheme="minorHAnsi" w:cstheme="minorHAnsi"/>
                <w:color w:val="auto"/>
                <w:lang w:eastAsia="en-GB"/>
              </w:rPr>
              <w:t xml:space="preserve"> 10834403</w:t>
            </w:r>
          </w:p>
        </w:tc>
        <w:tc>
          <w:tcPr>
            <w:tcW w:w="1134" w:type="dxa"/>
          </w:tcPr>
          <w:p w14:paraId="7E9DA690"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303.49</w:t>
            </w:r>
          </w:p>
        </w:tc>
        <w:tc>
          <w:tcPr>
            <w:tcW w:w="1129" w:type="dxa"/>
          </w:tcPr>
          <w:p w14:paraId="010BD5B5"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60.69</w:t>
            </w:r>
          </w:p>
        </w:tc>
        <w:tc>
          <w:tcPr>
            <w:tcW w:w="1134" w:type="dxa"/>
          </w:tcPr>
          <w:p w14:paraId="3E1229BD"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364.18</w:t>
            </w:r>
          </w:p>
        </w:tc>
      </w:tr>
      <w:tr w:rsidR="00AD7EBE" w:rsidRPr="00AD7EBE" w14:paraId="589816B2" w14:textId="77777777" w:rsidTr="003B652A">
        <w:tc>
          <w:tcPr>
            <w:tcW w:w="2126" w:type="dxa"/>
          </w:tcPr>
          <w:p w14:paraId="533240F8" w14:textId="77777777" w:rsidR="004B20A7" w:rsidRPr="00B8044B" w:rsidRDefault="004B20A7" w:rsidP="004B20A7">
            <w:pPr>
              <w:spacing w:line="240" w:lineRule="auto"/>
              <w:rPr>
                <w:rFonts w:asciiTheme="minorHAnsi" w:eastAsia="Times New Roman" w:hAnsiTheme="minorHAnsi" w:cstheme="minorHAnsi"/>
                <w:color w:val="auto"/>
                <w:lang w:eastAsia="en-GB"/>
              </w:rPr>
            </w:pPr>
            <w:proofErr w:type="spellStart"/>
            <w:r w:rsidRPr="00B8044B">
              <w:rPr>
                <w:rFonts w:asciiTheme="minorHAnsi" w:eastAsia="Times New Roman" w:hAnsiTheme="minorHAnsi" w:cstheme="minorHAnsi"/>
                <w:color w:val="auto"/>
                <w:lang w:eastAsia="en-GB"/>
              </w:rPr>
              <w:t>Printerbase</w:t>
            </w:r>
            <w:proofErr w:type="spellEnd"/>
            <w:r w:rsidRPr="00B8044B">
              <w:rPr>
                <w:rFonts w:asciiTheme="minorHAnsi" w:eastAsia="Times New Roman" w:hAnsiTheme="minorHAnsi" w:cstheme="minorHAnsi"/>
                <w:color w:val="auto"/>
                <w:lang w:eastAsia="en-GB"/>
              </w:rPr>
              <w:t xml:space="preserve"> Ltd</w:t>
            </w:r>
          </w:p>
        </w:tc>
        <w:tc>
          <w:tcPr>
            <w:tcW w:w="3686" w:type="dxa"/>
          </w:tcPr>
          <w:p w14:paraId="49F34894"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Printer toner cartridges</w:t>
            </w:r>
          </w:p>
        </w:tc>
        <w:tc>
          <w:tcPr>
            <w:tcW w:w="1134" w:type="dxa"/>
          </w:tcPr>
          <w:p w14:paraId="1534317B"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113.32</w:t>
            </w:r>
          </w:p>
        </w:tc>
        <w:tc>
          <w:tcPr>
            <w:tcW w:w="1129" w:type="dxa"/>
          </w:tcPr>
          <w:p w14:paraId="0E5AFBC0"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22.66</w:t>
            </w:r>
          </w:p>
        </w:tc>
        <w:tc>
          <w:tcPr>
            <w:tcW w:w="1134" w:type="dxa"/>
          </w:tcPr>
          <w:p w14:paraId="5378B3D7"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135.98</w:t>
            </w:r>
          </w:p>
        </w:tc>
      </w:tr>
      <w:tr w:rsidR="00AD7EBE" w:rsidRPr="00AD7EBE" w14:paraId="483D933F" w14:textId="77777777" w:rsidTr="003B652A">
        <w:tc>
          <w:tcPr>
            <w:tcW w:w="2126" w:type="dxa"/>
          </w:tcPr>
          <w:p w14:paraId="5DAB9177"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DAPTC</w:t>
            </w:r>
          </w:p>
        </w:tc>
        <w:tc>
          <w:tcPr>
            <w:tcW w:w="3686" w:type="dxa"/>
          </w:tcPr>
          <w:p w14:paraId="19F8642A"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Course fee – New Cllr Induction  Cllr Rob </w:t>
            </w:r>
            <w:proofErr w:type="spellStart"/>
            <w:r w:rsidRPr="00B8044B">
              <w:rPr>
                <w:rFonts w:asciiTheme="minorHAnsi" w:eastAsia="Times New Roman" w:hAnsiTheme="minorHAnsi" w:cstheme="minorHAnsi"/>
                <w:color w:val="auto"/>
                <w:lang w:eastAsia="en-GB"/>
              </w:rPr>
              <w:t>Aspray</w:t>
            </w:r>
            <w:proofErr w:type="spellEnd"/>
          </w:p>
        </w:tc>
        <w:tc>
          <w:tcPr>
            <w:tcW w:w="1134" w:type="dxa"/>
          </w:tcPr>
          <w:p w14:paraId="6927623E"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35.00</w:t>
            </w:r>
          </w:p>
        </w:tc>
        <w:tc>
          <w:tcPr>
            <w:tcW w:w="1129" w:type="dxa"/>
          </w:tcPr>
          <w:p w14:paraId="26F0CD33"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0.00</w:t>
            </w:r>
          </w:p>
        </w:tc>
        <w:tc>
          <w:tcPr>
            <w:tcW w:w="1134" w:type="dxa"/>
          </w:tcPr>
          <w:p w14:paraId="7EFCEDD9"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35.00</w:t>
            </w:r>
          </w:p>
        </w:tc>
      </w:tr>
      <w:tr w:rsidR="00AD7EBE" w:rsidRPr="00AD7EBE" w14:paraId="243E9432" w14:textId="77777777" w:rsidTr="003B652A">
        <w:tc>
          <w:tcPr>
            <w:tcW w:w="2126" w:type="dxa"/>
          </w:tcPr>
          <w:p w14:paraId="7D46A3A3"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The sign Shed Ltd</w:t>
            </w:r>
          </w:p>
        </w:tc>
        <w:tc>
          <w:tcPr>
            <w:tcW w:w="3686" w:type="dxa"/>
          </w:tcPr>
          <w:p w14:paraId="1A00968F"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Supply of BMX track sign and fixings </w:t>
            </w:r>
          </w:p>
        </w:tc>
        <w:tc>
          <w:tcPr>
            <w:tcW w:w="1134" w:type="dxa"/>
          </w:tcPr>
          <w:p w14:paraId="239CA69F"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68.24</w:t>
            </w:r>
          </w:p>
        </w:tc>
        <w:tc>
          <w:tcPr>
            <w:tcW w:w="1129" w:type="dxa"/>
          </w:tcPr>
          <w:p w14:paraId="4BB0DDDB"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13.65</w:t>
            </w:r>
          </w:p>
        </w:tc>
        <w:tc>
          <w:tcPr>
            <w:tcW w:w="1134" w:type="dxa"/>
          </w:tcPr>
          <w:p w14:paraId="5B3BE7F5"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81.89</w:t>
            </w:r>
          </w:p>
        </w:tc>
      </w:tr>
      <w:tr w:rsidR="00AD7EBE" w:rsidRPr="00AD7EBE" w14:paraId="331C929D" w14:textId="77777777" w:rsidTr="003B652A">
        <w:tc>
          <w:tcPr>
            <w:tcW w:w="2126" w:type="dxa"/>
          </w:tcPr>
          <w:p w14:paraId="0FC8151D"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Hampshire Flag Company Ltd</w:t>
            </w:r>
          </w:p>
        </w:tc>
        <w:tc>
          <w:tcPr>
            <w:tcW w:w="3686" w:type="dxa"/>
          </w:tcPr>
          <w:p w14:paraId="09DEAFF0"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Supply and install 8m aluminium flagpole plus fixings</w:t>
            </w:r>
          </w:p>
        </w:tc>
        <w:tc>
          <w:tcPr>
            <w:tcW w:w="1134" w:type="dxa"/>
          </w:tcPr>
          <w:p w14:paraId="3F1038B8"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669.94</w:t>
            </w:r>
          </w:p>
        </w:tc>
        <w:tc>
          <w:tcPr>
            <w:tcW w:w="1129" w:type="dxa"/>
          </w:tcPr>
          <w:p w14:paraId="6C5CBCF6"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133.99</w:t>
            </w:r>
          </w:p>
        </w:tc>
        <w:tc>
          <w:tcPr>
            <w:tcW w:w="1134" w:type="dxa"/>
          </w:tcPr>
          <w:p w14:paraId="3CCA2C91"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803.93</w:t>
            </w:r>
          </w:p>
        </w:tc>
      </w:tr>
      <w:tr w:rsidR="00AD7EBE" w:rsidRPr="00AD7EBE" w14:paraId="19E16977" w14:textId="77777777" w:rsidTr="003B652A">
        <w:tc>
          <w:tcPr>
            <w:tcW w:w="2126" w:type="dxa"/>
          </w:tcPr>
          <w:p w14:paraId="6A316600"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HMRC</w:t>
            </w:r>
          </w:p>
        </w:tc>
        <w:tc>
          <w:tcPr>
            <w:tcW w:w="3686" w:type="dxa"/>
          </w:tcPr>
          <w:p w14:paraId="04230D75"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Quarter 4 2021/22 PAYE/NI </w:t>
            </w:r>
          </w:p>
        </w:tc>
        <w:tc>
          <w:tcPr>
            <w:tcW w:w="1134" w:type="dxa"/>
          </w:tcPr>
          <w:p w14:paraId="4FC7F3DB"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779.40</w:t>
            </w:r>
          </w:p>
        </w:tc>
        <w:tc>
          <w:tcPr>
            <w:tcW w:w="1129" w:type="dxa"/>
          </w:tcPr>
          <w:p w14:paraId="44E2F4CC"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0.00</w:t>
            </w:r>
          </w:p>
        </w:tc>
        <w:tc>
          <w:tcPr>
            <w:tcW w:w="1134" w:type="dxa"/>
          </w:tcPr>
          <w:p w14:paraId="51D60096"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779.40</w:t>
            </w:r>
          </w:p>
        </w:tc>
      </w:tr>
      <w:tr w:rsidR="00AD7EBE" w:rsidRPr="00AD7EBE" w14:paraId="6BAA5BC5" w14:textId="77777777" w:rsidTr="003B652A">
        <w:tc>
          <w:tcPr>
            <w:tcW w:w="2126" w:type="dxa"/>
          </w:tcPr>
          <w:p w14:paraId="7797AE14"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Dorset Planning Consultant Ltd</w:t>
            </w:r>
          </w:p>
        </w:tc>
        <w:tc>
          <w:tcPr>
            <w:tcW w:w="3686" w:type="dxa"/>
          </w:tcPr>
          <w:p w14:paraId="10FE29C8"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Neighbourhood Planning project work plus travelling costs and disbursements</w:t>
            </w:r>
          </w:p>
        </w:tc>
        <w:tc>
          <w:tcPr>
            <w:tcW w:w="1134" w:type="dxa"/>
          </w:tcPr>
          <w:p w14:paraId="0195A285"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2960.60</w:t>
            </w:r>
          </w:p>
        </w:tc>
        <w:tc>
          <w:tcPr>
            <w:tcW w:w="1129" w:type="dxa"/>
          </w:tcPr>
          <w:p w14:paraId="64887905"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592.12</w:t>
            </w:r>
          </w:p>
        </w:tc>
        <w:tc>
          <w:tcPr>
            <w:tcW w:w="1134" w:type="dxa"/>
          </w:tcPr>
          <w:p w14:paraId="6297913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3552.72</w:t>
            </w:r>
          </w:p>
        </w:tc>
      </w:tr>
      <w:tr w:rsidR="00AD7EBE" w:rsidRPr="00AD7EBE" w14:paraId="68B6C3B5" w14:textId="77777777" w:rsidTr="003B652A">
        <w:tc>
          <w:tcPr>
            <w:tcW w:w="2126" w:type="dxa"/>
          </w:tcPr>
          <w:p w14:paraId="018F7348"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Pamela White Accountancy Services </w:t>
            </w:r>
          </w:p>
        </w:tc>
        <w:tc>
          <w:tcPr>
            <w:tcW w:w="3686" w:type="dxa"/>
          </w:tcPr>
          <w:p w14:paraId="7746350B"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Final invoice – payroll services April 2021-Mar 2022 and preparation  of all documents for its handover </w:t>
            </w:r>
          </w:p>
          <w:p w14:paraId="5B6DE76C" w14:textId="77777777" w:rsidR="004B20A7" w:rsidRPr="00B8044B" w:rsidRDefault="004B20A7" w:rsidP="004B20A7">
            <w:pPr>
              <w:spacing w:line="240" w:lineRule="auto"/>
              <w:rPr>
                <w:rFonts w:asciiTheme="minorHAnsi" w:eastAsia="Times New Roman" w:hAnsiTheme="minorHAnsi" w:cstheme="minorHAnsi"/>
                <w:color w:val="auto"/>
                <w:lang w:eastAsia="en-GB"/>
              </w:rPr>
            </w:pPr>
          </w:p>
          <w:p w14:paraId="22540C5A" w14:textId="77777777" w:rsidR="004B20A7" w:rsidRPr="00B8044B" w:rsidRDefault="004B20A7" w:rsidP="004B20A7">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Adjustment for under charging of VAT on invoice 21001 (28/06/2021)</w:t>
            </w:r>
          </w:p>
          <w:p w14:paraId="0D6AA4AD" w14:textId="77777777" w:rsidR="004B20A7" w:rsidRPr="00B8044B" w:rsidRDefault="004B20A7" w:rsidP="004B20A7">
            <w:pPr>
              <w:spacing w:line="240" w:lineRule="auto"/>
              <w:rPr>
                <w:rFonts w:asciiTheme="minorHAnsi" w:eastAsia="Times New Roman" w:hAnsiTheme="minorHAnsi" w:cstheme="minorHAnsi"/>
                <w:color w:val="auto"/>
                <w:lang w:eastAsia="en-GB"/>
              </w:rPr>
            </w:pPr>
          </w:p>
          <w:p w14:paraId="4F3C3B5E" w14:textId="77777777" w:rsidR="004B20A7" w:rsidRPr="00B8044B" w:rsidRDefault="004B20A7" w:rsidP="004B20A7">
            <w:pPr>
              <w:spacing w:line="240" w:lineRule="auto"/>
              <w:rPr>
                <w:rFonts w:asciiTheme="minorHAnsi" w:eastAsia="Times New Roman" w:hAnsiTheme="minorHAnsi" w:cstheme="minorHAnsi"/>
                <w:b/>
                <w:color w:val="auto"/>
                <w:u w:val="single"/>
                <w:lang w:eastAsia="en-GB"/>
              </w:rPr>
            </w:pPr>
            <w:r w:rsidRPr="00B8044B">
              <w:rPr>
                <w:rFonts w:asciiTheme="minorHAnsi" w:eastAsia="Times New Roman" w:hAnsiTheme="minorHAnsi" w:cstheme="minorHAnsi"/>
                <w:b/>
                <w:color w:val="auto"/>
                <w:u w:val="single"/>
                <w:lang w:eastAsia="en-GB"/>
              </w:rPr>
              <w:t xml:space="preserve">Total </w:t>
            </w:r>
          </w:p>
        </w:tc>
        <w:tc>
          <w:tcPr>
            <w:tcW w:w="1134" w:type="dxa"/>
          </w:tcPr>
          <w:p w14:paraId="54BE59AB"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220.00</w:t>
            </w:r>
          </w:p>
          <w:p w14:paraId="2582CAC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25A98C49"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7477802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277BEB0D"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0.00</w:t>
            </w:r>
          </w:p>
          <w:p w14:paraId="57F522DE"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724793FC"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3F05159F" w14:textId="77777777" w:rsidR="004B20A7" w:rsidRPr="00B8044B" w:rsidRDefault="004B20A7" w:rsidP="004B20A7">
            <w:pPr>
              <w:spacing w:line="240" w:lineRule="auto"/>
              <w:ind w:left="573" w:hanging="573"/>
              <w:jc w:val="right"/>
              <w:rPr>
                <w:rFonts w:asciiTheme="minorHAnsi" w:eastAsia="Times New Roman" w:hAnsiTheme="minorHAnsi" w:cstheme="minorHAnsi"/>
                <w:b/>
                <w:color w:val="auto"/>
                <w:u w:val="single"/>
                <w:lang w:eastAsia="en-GB"/>
              </w:rPr>
            </w:pPr>
            <w:r w:rsidRPr="00B8044B">
              <w:rPr>
                <w:rFonts w:asciiTheme="minorHAnsi" w:eastAsia="Times New Roman" w:hAnsiTheme="minorHAnsi" w:cstheme="minorHAnsi"/>
                <w:b/>
                <w:color w:val="auto"/>
                <w:u w:val="single"/>
                <w:lang w:eastAsia="en-GB"/>
              </w:rPr>
              <w:t>220.00</w:t>
            </w:r>
          </w:p>
        </w:tc>
        <w:tc>
          <w:tcPr>
            <w:tcW w:w="1129" w:type="dxa"/>
          </w:tcPr>
          <w:p w14:paraId="411B3DF8"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44.00</w:t>
            </w:r>
          </w:p>
          <w:p w14:paraId="4D25185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23232210"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15DE8799"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1504AC83"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35.00</w:t>
            </w:r>
          </w:p>
          <w:p w14:paraId="6F5ACC58"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095E3300"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7DD7312E" w14:textId="77777777" w:rsidR="004B20A7" w:rsidRPr="00B8044B" w:rsidRDefault="004B20A7" w:rsidP="004B20A7">
            <w:pPr>
              <w:spacing w:line="240" w:lineRule="auto"/>
              <w:ind w:left="573" w:hanging="573"/>
              <w:jc w:val="right"/>
              <w:rPr>
                <w:rFonts w:asciiTheme="minorHAnsi" w:eastAsia="Times New Roman" w:hAnsiTheme="minorHAnsi" w:cstheme="minorHAnsi"/>
                <w:b/>
                <w:color w:val="auto"/>
                <w:u w:val="single"/>
                <w:lang w:eastAsia="en-GB"/>
              </w:rPr>
            </w:pPr>
            <w:r w:rsidRPr="00B8044B">
              <w:rPr>
                <w:rFonts w:asciiTheme="minorHAnsi" w:eastAsia="Times New Roman" w:hAnsiTheme="minorHAnsi" w:cstheme="minorHAnsi"/>
                <w:b/>
                <w:color w:val="auto"/>
                <w:u w:val="single"/>
                <w:lang w:eastAsia="en-GB"/>
              </w:rPr>
              <w:t>79.00</w:t>
            </w:r>
          </w:p>
        </w:tc>
        <w:tc>
          <w:tcPr>
            <w:tcW w:w="1134" w:type="dxa"/>
          </w:tcPr>
          <w:p w14:paraId="4386BC07"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264.00</w:t>
            </w:r>
          </w:p>
          <w:p w14:paraId="22E83E5F"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42AD9695"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1876A45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1A8AE7F6"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35.00</w:t>
            </w:r>
          </w:p>
          <w:p w14:paraId="5DF179BE"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13D862C4"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p w14:paraId="6F51AC87" w14:textId="77777777" w:rsidR="004B20A7" w:rsidRPr="00B8044B" w:rsidRDefault="004B20A7" w:rsidP="004B20A7">
            <w:pPr>
              <w:spacing w:line="240" w:lineRule="auto"/>
              <w:ind w:left="573" w:hanging="573"/>
              <w:jc w:val="right"/>
              <w:rPr>
                <w:rFonts w:asciiTheme="minorHAnsi" w:eastAsia="Times New Roman" w:hAnsiTheme="minorHAnsi" w:cstheme="minorHAnsi"/>
                <w:b/>
                <w:color w:val="auto"/>
                <w:u w:val="single"/>
                <w:lang w:eastAsia="en-GB"/>
              </w:rPr>
            </w:pPr>
            <w:r w:rsidRPr="00B8044B">
              <w:rPr>
                <w:rFonts w:asciiTheme="minorHAnsi" w:eastAsia="Times New Roman" w:hAnsiTheme="minorHAnsi" w:cstheme="minorHAnsi"/>
                <w:b/>
                <w:color w:val="auto"/>
                <w:u w:val="single"/>
                <w:lang w:eastAsia="en-GB"/>
              </w:rPr>
              <w:t>299.00</w:t>
            </w:r>
          </w:p>
          <w:p w14:paraId="2B54A125" w14:textId="77777777" w:rsidR="004B20A7" w:rsidRPr="00B8044B" w:rsidRDefault="004B20A7" w:rsidP="004B20A7">
            <w:pPr>
              <w:spacing w:line="240" w:lineRule="auto"/>
              <w:ind w:left="573" w:hanging="573"/>
              <w:jc w:val="right"/>
              <w:rPr>
                <w:rFonts w:asciiTheme="minorHAnsi" w:eastAsia="Times New Roman" w:hAnsiTheme="minorHAnsi" w:cstheme="minorHAnsi"/>
                <w:color w:val="auto"/>
                <w:lang w:eastAsia="en-GB"/>
              </w:rPr>
            </w:pPr>
          </w:p>
        </w:tc>
      </w:tr>
      <w:tr w:rsidR="00AD7EBE" w:rsidRPr="00AD7EBE" w14:paraId="43DF6242" w14:textId="77777777" w:rsidTr="003B652A">
        <w:tc>
          <w:tcPr>
            <w:tcW w:w="2126" w:type="dxa"/>
          </w:tcPr>
          <w:p w14:paraId="467EEA98" w14:textId="77777777" w:rsidR="004B20A7" w:rsidRPr="00B8044B" w:rsidRDefault="004B20A7" w:rsidP="00B8044B">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Dorset Council</w:t>
            </w:r>
          </w:p>
        </w:tc>
        <w:tc>
          <w:tcPr>
            <w:tcW w:w="3686" w:type="dxa"/>
          </w:tcPr>
          <w:p w14:paraId="0DFA9C05" w14:textId="77777777" w:rsidR="004B20A7" w:rsidRPr="00B8044B" w:rsidRDefault="004B20A7" w:rsidP="00B8044B">
            <w:pPr>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 xml:space="preserve">Remembrance day stickers 2021 </w:t>
            </w:r>
          </w:p>
        </w:tc>
        <w:tc>
          <w:tcPr>
            <w:tcW w:w="1134" w:type="dxa"/>
          </w:tcPr>
          <w:p w14:paraId="62401447" w14:textId="77777777" w:rsidR="004B20A7" w:rsidRPr="00B8044B" w:rsidRDefault="004B20A7" w:rsidP="00B8044B">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33.00</w:t>
            </w:r>
          </w:p>
        </w:tc>
        <w:tc>
          <w:tcPr>
            <w:tcW w:w="1129" w:type="dxa"/>
          </w:tcPr>
          <w:p w14:paraId="4F56C4EE" w14:textId="77777777" w:rsidR="004B20A7" w:rsidRPr="00B8044B" w:rsidRDefault="004B20A7" w:rsidP="00B8044B">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6.60</w:t>
            </w:r>
          </w:p>
        </w:tc>
        <w:tc>
          <w:tcPr>
            <w:tcW w:w="1134" w:type="dxa"/>
          </w:tcPr>
          <w:p w14:paraId="4ECDAFD5" w14:textId="77777777" w:rsidR="004B20A7" w:rsidRPr="00B8044B" w:rsidRDefault="004B20A7" w:rsidP="00B8044B">
            <w:pPr>
              <w:spacing w:line="240" w:lineRule="auto"/>
              <w:ind w:left="573" w:hanging="573"/>
              <w:jc w:val="right"/>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39.60</w:t>
            </w:r>
          </w:p>
        </w:tc>
      </w:tr>
    </w:tbl>
    <w:p w14:paraId="09B8D455" w14:textId="77777777" w:rsidR="004B20A7" w:rsidRPr="00B8044B" w:rsidRDefault="004B20A7" w:rsidP="00B8044B">
      <w:pPr>
        <w:spacing w:line="240" w:lineRule="auto"/>
        <w:rPr>
          <w:color w:val="auto"/>
          <w:lang w:eastAsia="en-GB"/>
        </w:rPr>
      </w:pPr>
    </w:p>
    <w:p w14:paraId="12B66A64" w14:textId="77777777" w:rsidR="004B20A7" w:rsidRPr="00B8044B" w:rsidRDefault="004B20A7" w:rsidP="00B8044B">
      <w:pPr>
        <w:spacing w:line="240" w:lineRule="auto"/>
        <w:rPr>
          <w:color w:val="auto"/>
          <w:lang w:eastAsia="en-GB"/>
        </w:rPr>
      </w:pPr>
    </w:p>
    <w:p w14:paraId="7B1C49ED" w14:textId="77777777" w:rsidR="004B20A7" w:rsidRPr="00B8044B" w:rsidRDefault="004B20A7" w:rsidP="00B8044B">
      <w:pPr>
        <w:spacing w:line="240" w:lineRule="auto"/>
        <w:rPr>
          <w:color w:val="auto"/>
          <w:lang w:eastAsia="en-GB"/>
        </w:rPr>
      </w:pPr>
    </w:p>
    <w:p w14:paraId="772C9970" w14:textId="77777777" w:rsidR="003268CB" w:rsidRPr="00AD7EBE" w:rsidRDefault="003268CB" w:rsidP="00B8044B">
      <w:pPr>
        <w:spacing w:line="240" w:lineRule="auto"/>
        <w:rPr>
          <w:color w:val="auto"/>
          <w:lang w:eastAsia="en-GB"/>
        </w:rPr>
      </w:pPr>
    </w:p>
    <w:p w14:paraId="05074637" w14:textId="77777777" w:rsidR="003268CB" w:rsidRPr="00AD7EBE" w:rsidRDefault="003268CB" w:rsidP="00B8044B">
      <w:pPr>
        <w:spacing w:line="240" w:lineRule="auto"/>
        <w:rPr>
          <w:color w:val="auto"/>
          <w:lang w:eastAsia="en-GB"/>
        </w:rPr>
      </w:pPr>
    </w:p>
    <w:p w14:paraId="031D6E72" w14:textId="77777777" w:rsidR="003268CB" w:rsidRPr="00AD7EBE" w:rsidRDefault="003268CB" w:rsidP="00B8044B">
      <w:pPr>
        <w:spacing w:line="240" w:lineRule="auto"/>
        <w:rPr>
          <w:color w:val="auto"/>
          <w:lang w:eastAsia="en-GB"/>
        </w:rPr>
      </w:pPr>
    </w:p>
    <w:p w14:paraId="1B22C350" w14:textId="77777777" w:rsidR="003268CB" w:rsidRPr="00AD7EBE" w:rsidRDefault="003268CB" w:rsidP="00B8044B">
      <w:pPr>
        <w:spacing w:line="240" w:lineRule="auto"/>
        <w:rPr>
          <w:color w:val="auto"/>
          <w:lang w:eastAsia="en-GB"/>
        </w:rPr>
      </w:pPr>
    </w:p>
    <w:p w14:paraId="1FAB9AE0" w14:textId="77777777" w:rsidR="003268CB" w:rsidRPr="00AD7EBE" w:rsidRDefault="003268CB" w:rsidP="00B8044B">
      <w:pPr>
        <w:spacing w:line="240" w:lineRule="auto"/>
        <w:rPr>
          <w:color w:val="auto"/>
          <w:lang w:eastAsia="en-GB"/>
        </w:rPr>
      </w:pPr>
    </w:p>
    <w:p w14:paraId="15614072" w14:textId="77777777" w:rsidR="003268CB" w:rsidRPr="00AD7EBE" w:rsidRDefault="003268CB" w:rsidP="00B8044B">
      <w:pPr>
        <w:spacing w:line="240" w:lineRule="auto"/>
        <w:rPr>
          <w:color w:val="auto"/>
          <w:lang w:eastAsia="en-GB"/>
        </w:rPr>
      </w:pPr>
    </w:p>
    <w:p w14:paraId="4EF20A50" w14:textId="77777777" w:rsidR="003268CB" w:rsidRPr="00AD7EBE" w:rsidRDefault="003268CB" w:rsidP="00B8044B">
      <w:pPr>
        <w:spacing w:line="240" w:lineRule="auto"/>
        <w:rPr>
          <w:color w:val="auto"/>
          <w:lang w:eastAsia="en-GB"/>
        </w:rPr>
      </w:pPr>
    </w:p>
    <w:p w14:paraId="3682820B" w14:textId="77777777" w:rsidR="003268CB" w:rsidRPr="00AD7EBE" w:rsidRDefault="003268CB" w:rsidP="00B8044B">
      <w:pPr>
        <w:spacing w:line="240" w:lineRule="auto"/>
        <w:rPr>
          <w:color w:val="auto"/>
          <w:lang w:eastAsia="en-GB"/>
        </w:rPr>
      </w:pPr>
    </w:p>
    <w:p w14:paraId="47C3B7D0" w14:textId="77777777" w:rsidR="003268CB" w:rsidRPr="00AD7EBE" w:rsidRDefault="003268CB" w:rsidP="00B8044B">
      <w:pPr>
        <w:spacing w:line="240" w:lineRule="auto"/>
        <w:rPr>
          <w:color w:val="auto"/>
          <w:lang w:eastAsia="en-GB"/>
        </w:rPr>
      </w:pPr>
    </w:p>
    <w:p w14:paraId="3A6F7BE8" w14:textId="77777777" w:rsidR="003268CB" w:rsidRPr="00AD7EBE" w:rsidRDefault="003268CB" w:rsidP="00B8044B">
      <w:pPr>
        <w:spacing w:line="240" w:lineRule="auto"/>
        <w:rPr>
          <w:color w:val="auto"/>
          <w:lang w:eastAsia="en-GB"/>
        </w:rPr>
      </w:pPr>
    </w:p>
    <w:p w14:paraId="61F148D9" w14:textId="77777777" w:rsidR="003268CB" w:rsidRPr="00AD7EBE" w:rsidRDefault="003268CB" w:rsidP="00B8044B">
      <w:pPr>
        <w:spacing w:line="240" w:lineRule="auto"/>
        <w:rPr>
          <w:color w:val="auto"/>
          <w:lang w:eastAsia="en-GB"/>
        </w:rPr>
      </w:pPr>
    </w:p>
    <w:p w14:paraId="0084974F" w14:textId="77777777" w:rsidR="003268CB" w:rsidRPr="00AD7EBE" w:rsidRDefault="003268CB" w:rsidP="00B8044B">
      <w:pPr>
        <w:spacing w:line="240" w:lineRule="auto"/>
        <w:rPr>
          <w:color w:val="auto"/>
          <w:lang w:eastAsia="en-GB"/>
        </w:rPr>
      </w:pPr>
    </w:p>
    <w:p w14:paraId="79AD6971" w14:textId="77777777" w:rsidR="003268CB" w:rsidRPr="00AD7EBE" w:rsidRDefault="003268CB" w:rsidP="00B8044B">
      <w:pPr>
        <w:spacing w:line="240" w:lineRule="auto"/>
        <w:rPr>
          <w:color w:val="auto"/>
          <w:lang w:eastAsia="en-GB"/>
        </w:rPr>
      </w:pPr>
    </w:p>
    <w:p w14:paraId="0805FF9A" w14:textId="77777777" w:rsidR="003268CB" w:rsidRPr="00AD7EBE" w:rsidRDefault="003268CB" w:rsidP="00B8044B">
      <w:pPr>
        <w:spacing w:line="240" w:lineRule="auto"/>
        <w:rPr>
          <w:color w:val="auto"/>
          <w:lang w:eastAsia="en-GB"/>
        </w:rPr>
      </w:pPr>
    </w:p>
    <w:p w14:paraId="0A02AA6B" w14:textId="77777777" w:rsidR="004B20A7" w:rsidRPr="00AD7EBE" w:rsidRDefault="004B20A7">
      <w:pPr>
        <w:spacing w:line="240" w:lineRule="auto"/>
        <w:rPr>
          <w:rFonts w:asciiTheme="minorHAnsi" w:hAnsiTheme="minorHAnsi" w:cstheme="minorHAnsi"/>
          <w:color w:val="auto"/>
          <w:lang w:eastAsia="en-GB"/>
        </w:rPr>
      </w:pPr>
    </w:p>
    <w:p w14:paraId="23508252" w14:textId="77777777" w:rsidR="004B20A7" w:rsidRPr="00AD7EBE" w:rsidRDefault="004B20A7">
      <w:pPr>
        <w:spacing w:line="240" w:lineRule="auto"/>
        <w:rPr>
          <w:rFonts w:asciiTheme="minorHAnsi" w:hAnsiTheme="minorHAnsi" w:cstheme="minorHAnsi"/>
          <w:color w:val="auto"/>
          <w:lang w:eastAsia="en-GB"/>
        </w:rPr>
      </w:pPr>
    </w:p>
    <w:p w14:paraId="62A44726" w14:textId="77777777" w:rsidR="004B20A7" w:rsidRPr="00AD7EBE" w:rsidRDefault="004B20A7">
      <w:pPr>
        <w:spacing w:line="240" w:lineRule="auto"/>
        <w:rPr>
          <w:rFonts w:asciiTheme="minorHAnsi" w:hAnsiTheme="minorHAnsi" w:cstheme="minorHAnsi"/>
          <w:color w:val="auto"/>
          <w:lang w:eastAsia="en-GB"/>
        </w:rPr>
      </w:pPr>
    </w:p>
    <w:p w14:paraId="5C9397E5" w14:textId="5070C347" w:rsidR="00AD7EBE" w:rsidRPr="00B8044B" w:rsidRDefault="00AD7EBE">
      <w:pPr>
        <w:spacing w:line="240" w:lineRule="auto"/>
        <w:rPr>
          <w:rFonts w:asciiTheme="minorHAnsi" w:hAnsiTheme="minorHAnsi" w:cstheme="minorHAnsi"/>
          <w:color w:val="auto"/>
          <w:lang w:eastAsia="en-GB"/>
        </w:rPr>
      </w:pPr>
    </w:p>
    <w:p w14:paraId="4E95688C" w14:textId="77777777" w:rsidR="00AD7EBE" w:rsidRPr="00B8044B" w:rsidRDefault="00AD7EBE">
      <w:pPr>
        <w:spacing w:line="240" w:lineRule="auto"/>
        <w:rPr>
          <w:rFonts w:asciiTheme="minorHAnsi" w:hAnsiTheme="minorHAnsi" w:cstheme="minorHAnsi"/>
          <w:color w:val="auto"/>
          <w:lang w:eastAsia="en-GB"/>
        </w:rPr>
      </w:pPr>
    </w:p>
    <w:p w14:paraId="54D89F9F" w14:textId="77777777" w:rsidR="00AD7EBE" w:rsidRPr="00B8044B" w:rsidRDefault="00AD7EBE">
      <w:pPr>
        <w:spacing w:line="240" w:lineRule="auto"/>
        <w:rPr>
          <w:rFonts w:asciiTheme="minorHAnsi" w:hAnsiTheme="minorHAnsi" w:cstheme="minorHAnsi"/>
          <w:color w:val="auto"/>
          <w:lang w:eastAsia="en-GB"/>
        </w:rPr>
      </w:pPr>
    </w:p>
    <w:p w14:paraId="15706BA9" w14:textId="77777777" w:rsidR="00AD7EBE" w:rsidRPr="00B8044B" w:rsidRDefault="00AD7EBE">
      <w:pPr>
        <w:spacing w:line="240" w:lineRule="auto"/>
        <w:rPr>
          <w:rFonts w:asciiTheme="minorHAnsi" w:hAnsiTheme="minorHAnsi" w:cstheme="minorHAnsi"/>
          <w:color w:val="auto"/>
          <w:lang w:eastAsia="en-GB"/>
        </w:rPr>
      </w:pPr>
    </w:p>
    <w:p w14:paraId="46567B6D" w14:textId="77777777" w:rsidR="00590F28" w:rsidRDefault="00590F28">
      <w:pPr>
        <w:spacing w:line="240" w:lineRule="auto"/>
        <w:rPr>
          <w:rFonts w:asciiTheme="minorHAnsi" w:hAnsiTheme="minorHAnsi" w:cstheme="minorHAnsi"/>
          <w:color w:val="auto"/>
          <w:lang w:eastAsia="en-GB"/>
        </w:rPr>
      </w:pPr>
    </w:p>
    <w:p w14:paraId="370F4626" w14:textId="77777777" w:rsidR="00590F28" w:rsidRDefault="00590F28">
      <w:pPr>
        <w:spacing w:line="240" w:lineRule="auto"/>
        <w:rPr>
          <w:rFonts w:asciiTheme="minorHAnsi" w:hAnsiTheme="minorHAnsi" w:cstheme="minorHAnsi"/>
          <w:color w:val="auto"/>
          <w:lang w:eastAsia="en-GB"/>
        </w:rPr>
      </w:pPr>
    </w:p>
    <w:p w14:paraId="7CF55D8F" w14:textId="110054EF" w:rsidR="003E2037" w:rsidRPr="00B8044B" w:rsidRDefault="00590F28">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It</w:t>
      </w:r>
      <w:r w:rsidR="00645C8E" w:rsidRPr="00B8044B">
        <w:rPr>
          <w:rFonts w:asciiTheme="minorHAnsi" w:hAnsiTheme="minorHAnsi" w:cstheme="minorHAnsi"/>
          <w:color w:val="auto"/>
          <w:lang w:eastAsia="en-GB"/>
        </w:rPr>
        <w:t xml:space="preserve"> </w:t>
      </w:r>
      <w:r w:rsidR="00E73218" w:rsidRPr="00B8044B">
        <w:rPr>
          <w:rFonts w:asciiTheme="minorHAnsi" w:hAnsiTheme="minorHAnsi" w:cstheme="minorHAnsi"/>
          <w:color w:val="auto"/>
          <w:lang w:eastAsia="en-GB"/>
        </w:rPr>
        <w:t>wa</w:t>
      </w:r>
      <w:r w:rsidR="00E73218" w:rsidRPr="00B8044B">
        <w:rPr>
          <w:rFonts w:asciiTheme="minorHAnsi" w:hAnsiTheme="minorHAnsi" w:cstheme="minorHAnsi"/>
          <w:b/>
          <w:color w:val="auto"/>
          <w:lang w:eastAsia="en-GB"/>
        </w:rPr>
        <w:t xml:space="preserve">s </w:t>
      </w:r>
      <w:r w:rsidR="00590CED" w:rsidRPr="00B8044B">
        <w:rPr>
          <w:rFonts w:asciiTheme="minorHAnsi" w:hAnsiTheme="minorHAnsi" w:cstheme="minorHAnsi"/>
          <w:b/>
          <w:caps/>
          <w:color w:val="auto"/>
          <w:lang w:eastAsia="en-GB"/>
        </w:rPr>
        <w:t xml:space="preserve">RESOLVED </w:t>
      </w:r>
      <w:r w:rsidR="00590CED" w:rsidRPr="00B8044B">
        <w:rPr>
          <w:rFonts w:asciiTheme="minorHAnsi" w:hAnsiTheme="minorHAnsi" w:cstheme="minorHAnsi"/>
          <w:color w:val="auto"/>
          <w:lang w:eastAsia="en-GB"/>
        </w:rPr>
        <w:t>to approve all of the above payments.</w:t>
      </w:r>
      <w:r w:rsidR="003E2037" w:rsidRPr="00B8044B">
        <w:rPr>
          <w:rFonts w:asciiTheme="minorHAnsi" w:hAnsiTheme="minorHAnsi" w:cstheme="minorHAnsi"/>
          <w:color w:val="auto"/>
          <w:lang w:eastAsia="en-GB"/>
        </w:rPr>
        <w:t xml:space="preserve"> </w:t>
      </w:r>
    </w:p>
    <w:p w14:paraId="3D9DAD83" w14:textId="77777777" w:rsidR="00E74E9D" w:rsidRPr="00AD7EBE" w:rsidRDefault="00E74E9D" w:rsidP="00693508">
      <w:pPr>
        <w:spacing w:line="240" w:lineRule="auto"/>
        <w:rPr>
          <w:rFonts w:asciiTheme="minorHAnsi" w:hAnsiTheme="minorHAnsi" w:cstheme="minorHAnsi"/>
          <w:color w:val="auto"/>
          <w:lang w:eastAsia="en-GB"/>
        </w:rPr>
      </w:pPr>
    </w:p>
    <w:p w14:paraId="6FCB9B27" w14:textId="758A41A1" w:rsidR="00A42E64" w:rsidRPr="00B8044B" w:rsidRDefault="00170C29" w:rsidP="00693508">
      <w:pPr>
        <w:pStyle w:val="Heading2"/>
        <w:rPr>
          <w:rStyle w:val="Heading2Char"/>
          <w:rFonts w:asciiTheme="minorHAnsi" w:hAnsiTheme="minorHAnsi" w:cstheme="minorHAnsi"/>
          <w:b/>
          <w:color w:val="auto"/>
        </w:rPr>
      </w:pPr>
      <w:r w:rsidRPr="00B8044B">
        <w:rPr>
          <w:rStyle w:val="Heading2Char"/>
          <w:rFonts w:asciiTheme="minorHAnsi" w:hAnsiTheme="minorHAnsi" w:cstheme="minorHAnsi"/>
          <w:b/>
          <w:caps/>
          <w:color w:val="auto"/>
        </w:rPr>
        <w:t>19</w:t>
      </w:r>
      <w:r w:rsidR="00AD2135" w:rsidRPr="00B8044B">
        <w:rPr>
          <w:rStyle w:val="Heading2Char"/>
          <w:rFonts w:asciiTheme="minorHAnsi" w:hAnsiTheme="minorHAnsi" w:cstheme="minorHAnsi"/>
          <w:b/>
          <w:caps/>
          <w:color w:val="auto"/>
        </w:rPr>
        <w:t xml:space="preserve">. </w:t>
      </w:r>
      <w:r w:rsidR="009B5A2A" w:rsidRPr="00B8044B">
        <w:rPr>
          <w:rStyle w:val="Heading2Char"/>
          <w:rFonts w:asciiTheme="minorHAnsi" w:hAnsiTheme="minorHAnsi" w:cstheme="minorHAnsi"/>
          <w:b/>
          <w:color w:val="auto"/>
        </w:rPr>
        <w:t>To note any training undertaken by members or the Clerk in the past month</w:t>
      </w:r>
      <w:r w:rsidR="003426CF" w:rsidRPr="00B8044B">
        <w:rPr>
          <w:rStyle w:val="Heading2Char"/>
          <w:rFonts w:asciiTheme="minorHAnsi" w:hAnsiTheme="minorHAnsi" w:cstheme="minorHAnsi"/>
          <w:b/>
          <w:color w:val="auto"/>
        </w:rPr>
        <w:t xml:space="preserve"> (for purposes of report only)</w:t>
      </w:r>
      <w:r w:rsidR="009B5A2A" w:rsidRPr="00B8044B">
        <w:rPr>
          <w:rStyle w:val="Heading2Char"/>
          <w:rFonts w:asciiTheme="minorHAnsi" w:hAnsiTheme="minorHAnsi" w:cstheme="minorHAnsi"/>
          <w:b/>
          <w:color w:val="auto"/>
        </w:rPr>
        <w:t xml:space="preserve">. </w:t>
      </w:r>
    </w:p>
    <w:p w14:paraId="79679B0B" w14:textId="2969390D" w:rsidR="000D2BFC" w:rsidRPr="00B8044B" w:rsidRDefault="003268CB" w:rsidP="00693508">
      <w:pPr>
        <w:spacing w:line="240" w:lineRule="auto"/>
        <w:jc w:val="both"/>
        <w:rPr>
          <w:rFonts w:asciiTheme="minorHAnsi" w:eastAsiaTheme="minorHAnsi" w:hAnsiTheme="minorHAnsi" w:cstheme="minorHAnsi"/>
          <w:color w:val="auto"/>
        </w:rPr>
      </w:pPr>
      <w:r w:rsidRPr="00B8044B">
        <w:rPr>
          <w:rFonts w:asciiTheme="minorHAnsi" w:eastAsiaTheme="minorHAnsi" w:hAnsiTheme="minorHAnsi" w:cstheme="minorHAnsi"/>
          <w:color w:val="auto"/>
        </w:rPr>
        <w:t xml:space="preserve">Cllr </w:t>
      </w:r>
      <w:proofErr w:type="spellStart"/>
      <w:r w:rsidRPr="00B8044B">
        <w:rPr>
          <w:rFonts w:asciiTheme="minorHAnsi" w:eastAsiaTheme="minorHAnsi" w:hAnsiTheme="minorHAnsi" w:cstheme="minorHAnsi"/>
          <w:color w:val="auto"/>
        </w:rPr>
        <w:t>Aspray</w:t>
      </w:r>
      <w:proofErr w:type="spellEnd"/>
      <w:r w:rsidRPr="00B8044B">
        <w:rPr>
          <w:rFonts w:asciiTheme="minorHAnsi" w:eastAsiaTheme="minorHAnsi" w:hAnsiTheme="minorHAnsi" w:cstheme="minorHAnsi"/>
          <w:color w:val="auto"/>
        </w:rPr>
        <w:t xml:space="preserve"> has completed part 1 of the New Cllr Induction course.</w:t>
      </w:r>
      <w:r w:rsidR="00F95C27" w:rsidRPr="00B8044B">
        <w:rPr>
          <w:rFonts w:asciiTheme="minorHAnsi" w:eastAsiaTheme="minorHAnsi" w:hAnsiTheme="minorHAnsi" w:cstheme="minorHAnsi"/>
          <w:color w:val="auto"/>
        </w:rPr>
        <w:t xml:space="preserve"> </w:t>
      </w:r>
      <w:r w:rsidR="00431295" w:rsidRPr="00B8044B">
        <w:rPr>
          <w:rFonts w:asciiTheme="minorHAnsi" w:eastAsiaTheme="minorHAnsi" w:hAnsiTheme="minorHAnsi" w:cstheme="minorHAnsi"/>
          <w:color w:val="auto"/>
        </w:rPr>
        <w:t>Cllr Huggins has been involved in the delivery of a course to P&amp;TC representatives on behalf of DAPTC.</w:t>
      </w:r>
    </w:p>
    <w:p w14:paraId="21C1F88F" w14:textId="77777777" w:rsidR="00431295" w:rsidRPr="00AD7EBE" w:rsidRDefault="00431295" w:rsidP="00693508">
      <w:pPr>
        <w:spacing w:line="240" w:lineRule="auto"/>
        <w:jc w:val="both"/>
        <w:rPr>
          <w:rFonts w:asciiTheme="minorHAnsi" w:hAnsiTheme="minorHAnsi" w:cstheme="minorHAnsi"/>
          <w:color w:val="auto"/>
        </w:rPr>
      </w:pPr>
    </w:p>
    <w:p w14:paraId="69644D0E" w14:textId="5404B393" w:rsidR="00E74E9D" w:rsidRPr="00B8044B" w:rsidRDefault="00391E30" w:rsidP="00693508">
      <w:pPr>
        <w:pStyle w:val="Heading2"/>
        <w:rPr>
          <w:rFonts w:asciiTheme="minorHAnsi" w:hAnsiTheme="minorHAnsi" w:cstheme="minorHAnsi"/>
          <w:color w:val="auto"/>
        </w:rPr>
      </w:pPr>
      <w:r w:rsidRPr="00B8044B">
        <w:rPr>
          <w:rFonts w:asciiTheme="minorHAnsi" w:hAnsiTheme="minorHAnsi" w:cstheme="minorHAnsi"/>
          <w:caps/>
          <w:color w:val="auto"/>
        </w:rPr>
        <w:t>2</w:t>
      </w:r>
      <w:r w:rsidR="00170C29" w:rsidRPr="00B8044B">
        <w:rPr>
          <w:rFonts w:asciiTheme="minorHAnsi" w:hAnsiTheme="minorHAnsi" w:cstheme="minorHAnsi"/>
          <w:caps/>
          <w:color w:val="auto"/>
        </w:rPr>
        <w:t>0</w:t>
      </w:r>
      <w:r w:rsidR="00AD2135" w:rsidRPr="00B8044B">
        <w:rPr>
          <w:rFonts w:asciiTheme="minorHAnsi" w:hAnsiTheme="minorHAnsi" w:cstheme="minorHAnsi"/>
          <w:caps/>
          <w:color w:val="auto"/>
        </w:rPr>
        <w:t xml:space="preserve">. </w:t>
      </w:r>
      <w:r w:rsidR="009B5A2A" w:rsidRPr="00B8044B">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B8044B">
        <w:rPr>
          <w:rFonts w:asciiTheme="minorHAnsi" w:hAnsiTheme="minorHAnsi" w:cstheme="minorHAnsi"/>
          <w:color w:val="auto"/>
        </w:rPr>
        <w:t xml:space="preserve"> (for purposes of report only)</w:t>
      </w:r>
      <w:r w:rsidR="009B5A2A" w:rsidRPr="00B8044B">
        <w:rPr>
          <w:rFonts w:asciiTheme="minorHAnsi" w:hAnsiTheme="minorHAnsi" w:cstheme="minorHAnsi"/>
          <w:color w:val="auto"/>
        </w:rPr>
        <w:t>.</w:t>
      </w:r>
      <w:r w:rsidR="00C514DD" w:rsidRPr="00B8044B">
        <w:rPr>
          <w:rFonts w:asciiTheme="minorHAnsi" w:hAnsiTheme="minorHAnsi" w:cstheme="minorHAnsi"/>
          <w:color w:val="auto"/>
        </w:rPr>
        <w:t xml:space="preserve"> </w:t>
      </w:r>
    </w:p>
    <w:p w14:paraId="340B9E82" w14:textId="161BECB0" w:rsidR="00170C29" w:rsidRPr="00AD7EBE" w:rsidRDefault="0075175C" w:rsidP="00693508">
      <w:pPr>
        <w:spacing w:line="240" w:lineRule="auto"/>
        <w:rPr>
          <w:rFonts w:asciiTheme="minorHAnsi" w:hAnsiTheme="minorHAnsi" w:cstheme="minorHAnsi"/>
          <w:color w:val="auto"/>
        </w:rPr>
      </w:pPr>
      <w:r w:rsidRPr="00B8044B">
        <w:rPr>
          <w:rFonts w:asciiTheme="minorHAnsi" w:hAnsiTheme="minorHAnsi" w:cstheme="minorHAnsi"/>
          <w:color w:val="auto"/>
        </w:rPr>
        <w:t>The</w:t>
      </w:r>
      <w:r w:rsidR="00431295" w:rsidRPr="00B8044B">
        <w:rPr>
          <w:rFonts w:asciiTheme="minorHAnsi" w:hAnsiTheme="minorHAnsi" w:cstheme="minorHAnsi"/>
          <w:color w:val="auto"/>
        </w:rPr>
        <w:t>re were none.</w:t>
      </w:r>
    </w:p>
    <w:p w14:paraId="12402EBC" w14:textId="77777777" w:rsidR="00170C29" w:rsidRPr="00AD7EBE" w:rsidRDefault="00170C29" w:rsidP="00693508">
      <w:pPr>
        <w:spacing w:line="240" w:lineRule="auto"/>
        <w:rPr>
          <w:rFonts w:asciiTheme="minorHAnsi" w:hAnsiTheme="minorHAnsi" w:cstheme="minorHAnsi"/>
          <w:color w:val="auto"/>
        </w:rPr>
      </w:pPr>
    </w:p>
    <w:p w14:paraId="6B454C1B" w14:textId="4853D063" w:rsidR="009B5A2A" w:rsidRPr="00B8044B" w:rsidRDefault="0089572C" w:rsidP="00693508">
      <w:pPr>
        <w:pStyle w:val="Heading2"/>
        <w:rPr>
          <w:rFonts w:asciiTheme="minorHAnsi" w:hAnsiTheme="minorHAnsi" w:cstheme="minorHAnsi"/>
          <w:color w:val="auto"/>
        </w:rPr>
      </w:pPr>
      <w:r w:rsidRPr="00B8044B">
        <w:rPr>
          <w:rFonts w:asciiTheme="minorHAnsi" w:hAnsiTheme="minorHAnsi" w:cstheme="minorHAnsi"/>
          <w:caps/>
          <w:color w:val="auto"/>
        </w:rPr>
        <w:t>2</w:t>
      </w:r>
      <w:r w:rsidR="00170C29" w:rsidRPr="00B8044B">
        <w:rPr>
          <w:rFonts w:asciiTheme="minorHAnsi" w:hAnsiTheme="minorHAnsi" w:cstheme="minorHAnsi"/>
          <w:caps/>
          <w:color w:val="auto"/>
        </w:rPr>
        <w:t>1</w:t>
      </w:r>
      <w:r w:rsidR="00AD2135" w:rsidRPr="00B8044B">
        <w:rPr>
          <w:rFonts w:asciiTheme="minorHAnsi" w:hAnsiTheme="minorHAnsi" w:cstheme="minorHAnsi"/>
          <w:caps/>
          <w:color w:val="auto"/>
        </w:rPr>
        <w:t xml:space="preserve">. </w:t>
      </w:r>
      <w:r w:rsidR="009B5A2A" w:rsidRPr="00B8044B">
        <w:rPr>
          <w:rFonts w:asciiTheme="minorHAnsi" w:hAnsiTheme="minorHAnsi" w:cstheme="minorHAnsi"/>
          <w:color w:val="auto"/>
        </w:rPr>
        <w:t>Correspondence</w:t>
      </w:r>
      <w:r w:rsidR="003426CF" w:rsidRPr="00B8044B">
        <w:rPr>
          <w:rFonts w:asciiTheme="minorHAnsi" w:hAnsiTheme="minorHAnsi" w:cstheme="minorHAnsi"/>
          <w:color w:val="auto"/>
        </w:rPr>
        <w:t xml:space="preserve"> (for purposes of report only)</w:t>
      </w:r>
      <w:r w:rsidR="009B5A2A" w:rsidRPr="00B8044B">
        <w:rPr>
          <w:rFonts w:asciiTheme="minorHAnsi" w:hAnsiTheme="minorHAnsi" w:cstheme="minorHAnsi"/>
          <w:color w:val="auto"/>
        </w:rPr>
        <w:t>.</w:t>
      </w:r>
    </w:p>
    <w:p w14:paraId="6C06A4B0" w14:textId="7E5F135C" w:rsidR="00AD7EBE" w:rsidRPr="00AD7EBE" w:rsidRDefault="00CB6145" w:rsidP="003268CB">
      <w:pPr>
        <w:spacing w:line="240" w:lineRule="auto"/>
        <w:jc w:val="both"/>
        <w:rPr>
          <w:rFonts w:asciiTheme="minorHAnsi" w:hAnsiTheme="minorHAnsi" w:cstheme="minorHAnsi"/>
          <w:color w:val="auto"/>
        </w:rPr>
      </w:pPr>
      <w:r w:rsidRPr="00AD7EBE">
        <w:rPr>
          <w:rFonts w:asciiTheme="minorHAnsi" w:hAnsiTheme="minorHAnsi" w:cstheme="minorHAnsi"/>
          <w:color w:val="auto"/>
        </w:rPr>
        <w:t xml:space="preserve">Cllr Huggins reported that he had been informed that </w:t>
      </w:r>
      <w:proofErr w:type="spellStart"/>
      <w:r w:rsidRPr="00AD7EBE">
        <w:rPr>
          <w:rFonts w:asciiTheme="minorHAnsi" w:hAnsiTheme="minorHAnsi" w:cstheme="minorHAnsi"/>
          <w:color w:val="auto"/>
        </w:rPr>
        <w:t>Openreach</w:t>
      </w:r>
      <w:proofErr w:type="spellEnd"/>
      <w:r w:rsidRPr="00AD7EBE">
        <w:rPr>
          <w:rFonts w:asciiTheme="minorHAnsi" w:hAnsiTheme="minorHAnsi" w:cstheme="minorHAnsi"/>
          <w:color w:val="auto"/>
        </w:rPr>
        <w:t xml:space="preserve"> currently have no plans for further </w:t>
      </w:r>
      <w:r w:rsidR="00590F28">
        <w:rPr>
          <w:rFonts w:asciiTheme="minorHAnsi" w:hAnsiTheme="minorHAnsi" w:cstheme="minorHAnsi"/>
          <w:color w:val="auto"/>
        </w:rPr>
        <w:t>b</w:t>
      </w:r>
      <w:r w:rsidRPr="00AD7EBE">
        <w:rPr>
          <w:rFonts w:asciiTheme="minorHAnsi" w:hAnsiTheme="minorHAnsi" w:cstheme="minorHAnsi"/>
          <w:color w:val="auto"/>
        </w:rPr>
        <w:t xml:space="preserve">roadband enhancement in the village. However a company called </w:t>
      </w:r>
      <w:proofErr w:type="spellStart"/>
      <w:r w:rsidRPr="00AD7EBE">
        <w:rPr>
          <w:rFonts w:asciiTheme="minorHAnsi" w:hAnsiTheme="minorHAnsi" w:cstheme="minorHAnsi"/>
          <w:color w:val="auto"/>
        </w:rPr>
        <w:t>Gigaclear</w:t>
      </w:r>
      <w:proofErr w:type="spellEnd"/>
      <w:r w:rsidRPr="00AD7EBE">
        <w:rPr>
          <w:rFonts w:asciiTheme="minorHAnsi" w:hAnsiTheme="minorHAnsi" w:cstheme="minorHAnsi"/>
          <w:color w:val="auto"/>
        </w:rPr>
        <w:t xml:space="preserve"> </w:t>
      </w:r>
      <w:r w:rsidR="00AD7EBE" w:rsidRPr="00AD7EBE">
        <w:rPr>
          <w:rFonts w:asciiTheme="minorHAnsi" w:hAnsiTheme="minorHAnsi" w:cstheme="minorHAnsi"/>
          <w:color w:val="auto"/>
        </w:rPr>
        <w:t xml:space="preserve">are planning to do a widespread </w:t>
      </w:r>
      <w:r w:rsidR="00590F28">
        <w:rPr>
          <w:rFonts w:asciiTheme="minorHAnsi" w:hAnsiTheme="minorHAnsi" w:cstheme="minorHAnsi"/>
          <w:color w:val="auto"/>
        </w:rPr>
        <w:t>b</w:t>
      </w:r>
      <w:r w:rsidR="00AD7EBE" w:rsidRPr="00AD7EBE">
        <w:rPr>
          <w:rFonts w:asciiTheme="minorHAnsi" w:hAnsiTheme="minorHAnsi" w:cstheme="minorHAnsi"/>
          <w:color w:val="auto"/>
        </w:rPr>
        <w:t xml:space="preserve">roadband rollout in Lytchett Matravers in 2023. </w:t>
      </w:r>
    </w:p>
    <w:p w14:paraId="46DEFD14" w14:textId="77777777" w:rsidR="0051739E" w:rsidRPr="00590F28" w:rsidRDefault="0051739E" w:rsidP="00B8044B">
      <w:pPr>
        <w:spacing w:line="240" w:lineRule="auto"/>
        <w:jc w:val="both"/>
      </w:pPr>
    </w:p>
    <w:p w14:paraId="3C8A627B" w14:textId="4D9F3A1C" w:rsidR="009B5A2A" w:rsidRPr="00B8044B" w:rsidRDefault="0089572C" w:rsidP="00693508">
      <w:pPr>
        <w:pStyle w:val="Heading2"/>
        <w:rPr>
          <w:rFonts w:asciiTheme="minorHAnsi" w:hAnsiTheme="minorHAnsi" w:cstheme="minorHAnsi"/>
          <w:color w:val="auto"/>
        </w:rPr>
      </w:pPr>
      <w:r w:rsidRPr="00B8044B">
        <w:rPr>
          <w:rFonts w:asciiTheme="minorHAnsi" w:hAnsiTheme="minorHAnsi" w:cstheme="minorHAnsi"/>
          <w:color w:val="auto"/>
        </w:rPr>
        <w:t>2</w:t>
      </w:r>
      <w:r w:rsidR="00170C29" w:rsidRPr="00B8044B">
        <w:rPr>
          <w:rFonts w:asciiTheme="minorHAnsi" w:hAnsiTheme="minorHAnsi" w:cstheme="minorHAnsi"/>
          <w:color w:val="auto"/>
        </w:rPr>
        <w:t>2</w:t>
      </w:r>
      <w:r w:rsidR="00D81E35" w:rsidRPr="00B8044B">
        <w:rPr>
          <w:rFonts w:asciiTheme="minorHAnsi" w:hAnsiTheme="minorHAnsi" w:cstheme="minorHAnsi"/>
          <w:caps/>
          <w:color w:val="auto"/>
        </w:rPr>
        <w:t xml:space="preserve">. </w:t>
      </w:r>
      <w:r w:rsidR="009B5A2A" w:rsidRPr="00B8044B">
        <w:rPr>
          <w:rFonts w:asciiTheme="minorHAnsi" w:hAnsiTheme="minorHAnsi" w:cstheme="minorHAnsi"/>
          <w:color w:val="auto"/>
        </w:rPr>
        <w:t>To note date of next meeting and items for future agendas.</w:t>
      </w:r>
      <w:r w:rsidR="009B5A2A" w:rsidRPr="00B8044B">
        <w:rPr>
          <w:rFonts w:asciiTheme="minorHAnsi" w:hAnsiTheme="minorHAnsi" w:cstheme="minorHAnsi"/>
          <w:caps/>
          <w:color w:val="auto"/>
        </w:rPr>
        <w:t xml:space="preserve"> </w:t>
      </w:r>
    </w:p>
    <w:p w14:paraId="068E56B0" w14:textId="63508611" w:rsidR="00932FBA" w:rsidRPr="00B8044B" w:rsidRDefault="009B5A2A" w:rsidP="00693508">
      <w:pPr>
        <w:spacing w:line="240" w:lineRule="auto"/>
        <w:rPr>
          <w:rFonts w:asciiTheme="minorHAnsi" w:hAnsiTheme="minorHAnsi" w:cstheme="minorHAnsi"/>
          <w:color w:val="auto"/>
          <w:lang w:eastAsia="en-GB"/>
        </w:rPr>
      </w:pPr>
      <w:r w:rsidRPr="00B8044B">
        <w:rPr>
          <w:rFonts w:asciiTheme="minorHAnsi" w:hAnsiTheme="minorHAnsi" w:cstheme="minorHAnsi"/>
          <w:color w:val="auto"/>
          <w:lang w:eastAsia="en-GB"/>
        </w:rPr>
        <w:t xml:space="preserve">The </w:t>
      </w:r>
      <w:r w:rsidR="000A1E30" w:rsidRPr="00B8044B">
        <w:rPr>
          <w:rFonts w:asciiTheme="minorHAnsi" w:hAnsiTheme="minorHAnsi" w:cstheme="minorHAnsi"/>
          <w:color w:val="auto"/>
          <w:lang w:eastAsia="en-GB"/>
        </w:rPr>
        <w:t>next full council meeting</w:t>
      </w:r>
      <w:r w:rsidR="00F0603A" w:rsidRPr="00B8044B">
        <w:rPr>
          <w:rFonts w:asciiTheme="minorHAnsi" w:hAnsiTheme="minorHAnsi" w:cstheme="minorHAnsi"/>
          <w:color w:val="auto"/>
          <w:lang w:eastAsia="en-GB"/>
        </w:rPr>
        <w:t xml:space="preserve"> is </w:t>
      </w:r>
      <w:r w:rsidR="000A1E30" w:rsidRPr="00B8044B">
        <w:rPr>
          <w:rFonts w:asciiTheme="minorHAnsi" w:hAnsiTheme="minorHAnsi" w:cstheme="minorHAnsi"/>
          <w:color w:val="auto"/>
          <w:lang w:eastAsia="en-GB"/>
        </w:rPr>
        <w:t xml:space="preserve">scheduled to take place </w:t>
      </w:r>
      <w:r w:rsidR="00365959" w:rsidRPr="00B8044B">
        <w:rPr>
          <w:rFonts w:asciiTheme="minorHAnsi" w:hAnsiTheme="minorHAnsi" w:cstheme="minorHAnsi"/>
          <w:color w:val="auto"/>
          <w:lang w:eastAsia="en-GB"/>
        </w:rPr>
        <w:t xml:space="preserve">online </w:t>
      </w:r>
      <w:r w:rsidRPr="00B8044B">
        <w:rPr>
          <w:rFonts w:asciiTheme="minorHAnsi" w:hAnsiTheme="minorHAnsi" w:cstheme="minorHAnsi"/>
          <w:color w:val="auto"/>
          <w:lang w:eastAsia="en-GB"/>
        </w:rPr>
        <w:t xml:space="preserve">on Wednesday </w:t>
      </w:r>
      <w:r w:rsidR="00F95C27" w:rsidRPr="00B8044B">
        <w:rPr>
          <w:rFonts w:asciiTheme="minorHAnsi" w:hAnsiTheme="minorHAnsi" w:cstheme="minorHAnsi"/>
          <w:color w:val="auto"/>
          <w:lang w:eastAsia="en-GB"/>
        </w:rPr>
        <w:t>2</w:t>
      </w:r>
      <w:r w:rsidR="00431295" w:rsidRPr="00B8044B">
        <w:rPr>
          <w:rFonts w:asciiTheme="minorHAnsi" w:hAnsiTheme="minorHAnsi" w:cstheme="minorHAnsi"/>
          <w:color w:val="auto"/>
          <w:lang w:eastAsia="en-GB"/>
        </w:rPr>
        <w:t>7</w:t>
      </w:r>
      <w:r w:rsidR="00431295" w:rsidRPr="00B8044B">
        <w:rPr>
          <w:rFonts w:asciiTheme="minorHAnsi" w:hAnsiTheme="minorHAnsi" w:cstheme="minorHAnsi"/>
          <w:color w:val="auto"/>
          <w:vertAlign w:val="superscript"/>
          <w:lang w:eastAsia="en-GB"/>
        </w:rPr>
        <w:t>th</w:t>
      </w:r>
      <w:r w:rsidR="00431295" w:rsidRPr="00B8044B">
        <w:rPr>
          <w:rFonts w:asciiTheme="minorHAnsi" w:hAnsiTheme="minorHAnsi" w:cstheme="minorHAnsi"/>
          <w:color w:val="auto"/>
          <w:lang w:eastAsia="en-GB"/>
        </w:rPr>
        <w:t xml:space="preserve"> April</w:t>
      </w:r>
      <w:r w:rsidR="0051739E" w:rsidRPr="00B8044B">
        <w:rPr>
          <w:rFonts w:asciiTheme="minorHAnsi" w:hAnsiTheme="minorHAnsi" w:cstheme="minorHAnsi"/>
          <w:color w:val="auto"/>
          <w:lang w:eastAsia="en-GB"/>
        </w:rPr>
        <w:t xml:space="preserve"> </w:t>
      </w:r>
      <w:r w:rsidR="00B47781" w:rsidRPr="00B8044B">
        <w:rPr>
          <w:rFonts w:asciiTheme="minorHAnsi" w:hAnsiTheme="minorHAnsi" w:cstheme="minorHAnsi"/>
          <w:color w:val="auto"/>
          <w:lang w:eastAsia="en-GB"/>
        </w:rPr>
        <w:t>2</w:t>
      </w:r>
      <w:r w:rsidR="00E73218" w:rsidRPr="00B8044B">
        <w:rPr>
          <w:rFonts w:asciiTheme="minorHAnsi" w:hAnsiTheme="minorHAnsi" w:cstheme="minorHAnsi"/>
          <w:color w:val="auto"/>
          <w:lang w:eastAsia="en-GB"/>
        </w:rPr>
        <w:t>02</w:t>
      </w:r>
      <w:r w:rsidR="00F95C27" w:rsidRPr="00B8044B">
        <w:rPr>
          <w:rFonts w:asciiTheme="minorHAnsi" w:hAnsiTheme="minorHAnsi" w:cstheme="minorHAnsi"/>
          <w:color w:val="auto"/>
          <w:lang w:eastAsia="en-GB"/>
        </w:rPr>
        <w:t>2</w:t>
      </w:r>
      <w:r w:rsidR="00534128" w:rsidRPr="00B8044B">
        <w:rPr>
          <w:rFonts w:asciiTheme="minorHAnsi" w:hAnsiTheme="minorHAnsi" w:cstheme="minorHAnsi"/>
          <w:color w:val="auto"/>
          <w:lang w:eastAsia="en-GB"/>
        </w:rPr>
        <w:t xml:space="preserve"> a</w:t>
      </w:r>
      <w:r w:rsidRPr="00B8044B">
        <w:rPr>
          <w:rFonts w:asciiTheme="minorHAnsi" w:hAnsiTheme="minorHAnsi" w:cstheme="minorHAnsi"/>
          <w:color w:val="auto"/>
          <w:lang w:eastAsia="en-GB"/>
        </w:rPr>
        <w:t>t 7pm</w:t>
      </w:r>
      <w:r w:rsidR="00534128" w:rsidRPr="00B8044B">
        <w:rPr>
          <w:rFonts w:asciiTheme="minorHAnsi" w:hAnsiTheme="minorHAnsi" w:cstheme="minorHAnsi"/>
          <w:color w:val="auto"/>
          <w:lang w:eastAsia="en-GB"/>
        </w:rPr>
        <w:t xml:space="preserve"> in the village hall.</w:t>
      </w:r>
    </w:p>
    <w:p w14:paraId="20414623" w14:textId="77777777" w:rsidR="00B6610B" w:rsidRPr="00AD7EBE" w:rsidRDefault="00B6610B" w:rsidP="00693508">
      <w:pPr>
        <w:spacing w:line="240" w:lineRule="auto"/>
        <w:rPr>
          <w:rFonts w:asciiTheme="minorHAnsi" w:hAnsiTheme="minorHAnsi" w:cstheme="minorHAnsi"/>
          <w:color w:val="auto"/>
          <w:lang w:eastAsia="en-GB"/>
        </w:rPr>
      </w:pPr>
    </w:p>
    <w:p w14:paraId="1C90B67E" w14:textId="112B87DC" w:rsidR="00891CB1" w:rsidRPr="00B8044B" w:rsidRDefault="009B5A2A" w:rsidP="00693508">
      <w:pPr>
        <w:spacing w:line="240" w:lineRule="auto"/>
        <w:rPr>
          <w:rFonts w:asciiTheme="minorHAnsi" w:hAnsiTheme="minorHAnsi" w:cstheme="minorHAnsi"/>
          <w:color w:val="auto"/>
          <w:lang w:eastAsia="en-GB"/>
        </w:rPr>
      </w:pPr>
      <w:r w:rsidRPr="00B8044B">
        <w:rPr>
          <w:rFonts w:asciiTheme="minorHAnsi" w:hAnsiTheme="minorHAnsi" w:cstheme="minorHAnsi"/>
          <w:color w:val="auto"/>
          <w:lang w:eastAsia="en-GB"/>
        </w:rPr>
        <w:t xml:space="preserve">The meeting closed at </w:t>
      </w:r>
      <w:r w:rsidR="00A03951" w:rsidRPr="00B8044B">
        <w:rPr>
          <w:rFonts w:asciiTheme="minorHAnsi" w:hAnsiTheme="minorHAnsi" w:cstheme="minorHAnsi"/>
          <w:color w:val="auto"/>
          <w:lang w:eastAsia="en-GB"/>
        </w:rPr>
        <w:t>2</w:t>
      </w:r>
      <w:r w:rsidR="0051739E" w:rsidRPr="00B8044B">
        <w:rPr>
          <w:rFonts w:asciiTheme="minorHAnsi" w:hAnsiTheme="minorHAnsi" w:cstheme="minorHAnsi"/>
          <w:color w:val="auto"/>
          <w:lang w:eastAsia="en-GB"/>
        </w:rPr>
        <w:t>1</w:t>
      </w:r>
      <w:r w:rsidR="00A03951" w:rsidRPr="00B8044B">
        <w:rPr>
          <w:rFonts w:asciiTheme="minorHAnsi" w:hAnsiTheme="minorHAnsi" w:cstheme="minorHAnsi"/>
          <w:color w:val="auto"/>
          <w:lang w:eastAsia="en-GB"/>
        </w:rPr>
        <w:t>:</w:t>
      </w:r>
      <w:r w:rsidR="0051739E" w:rsidRPr="00B8044B">
        <w:rPr>
          <w:rFonts w:asciiTheme="minorHAnsi" w:hAnsiTheme="minorHAnsi" w:cstheme="minorHAnsi"/>
          <w:color w:val="auto"/>
          <w:lang w:eastAsia="en-GB"/>
        </w:rPr>
        <w:t>0</w:t>
      </w:r>
      <w:r w:rsidR="00A03951" w:rsidRPr="00B8044B">
        <w:rPr>
          <w:rFonts w:asciiTheme="minorHAnsi" w:hAnsiTheme="minorHAnsi" w:cstheme="minorHAnsi"/>
          <w:color w:val="auto"/>
          <w:lang w:eastAsia="en-GB"/>
        </w:rPr>
        <w:t>5</w:t>
      </w:r>
      <w:r w:rsidR="00534128" w:rsidRPr="00B8044B">
        <w:rPr>
          <w:rFonts w:asciiTheme="minorHAnsi" w:hAnsiTheme="minorHAnsi" w:cstheme="minorHAnsi"/>
          <w:color w:val="auto"/>
          <w:lang w:eastAsia="en-GB"/>
        </w:rPr>
        <w:tab/>
      </w:r>
      <w:r w:rsidR="004012AF" w:rsidRPr="00B8044B">
        <w:rPr>
          <w:rFonts w:asciiTheme="minorHAnsi" w:hAnsiTheme="minorHAnsi" w:cstheme="minorHAnsi"/>
          <w:color w:val="auto"/>
          <w:lang w:eastAsia="en-GB"/>
        </w:rPr>
        <w:tab/>
      </w:r>
      <w:r w:rsidRPr="00B8044B">
        <w:rPr>
          <w:rFonts w:asciiTheme="minorHAnsi" w:hAnsiTheme="minorHAnsi" w:cstheme="minorHAnsi"/>
          <w:color w:val="auto"/>
          <w:lang w:eastAsia="en-GB"/>
        </w:rPr>
        <w:t>Annotated by/on ……………………………..Signed by……………………</w:t>
      </w:r>
    </w:p>
    <w:p w14:paraId="69CA3066" w14:textId="6D1B3070" w:rsidR="009B5A2A" w:rsidRPr="00B8044B" w:rsidRDefault="005C1A79" w:rsidP="00693508">
      <w:pPr>
        <w:spacing w:line="240" w:lineRule="auto"/>
        <w:jc w:val="center"/>
        <w:rPr>
          <w:rFonts w:asciiTheme="minorHAnsi" w:hAnsiTheme="minorHAnsi" w:cstheme="minorHAnsi"/>
          <w:b/>
          <w:color w:val="auto"/>
          <w:lang w:eastAsia="en-GB"/>
        </w:rPr>
      </w:pPr>
      <w:r w:rsidRPr="00B8044B">
        <w:rPr>
          <w:rFonts w:asciiTheme="minorHAnsi" w:hAnsiTheme="minorHAnsi" w:cstheme="minorHAnsi"/>
          <w:color w:val="auto"/>
          <w:lang w:eastAsia="en-GB"/>
        </w:rPr>
        <w:br w:type="page"/>
      </w:r>
      <w:r w:rsidR="00932FBA" w:rsidRPr="00B8044B">
        <w:rPr>
          <w:rFonts w:asciiTheme="minorHAnsi" w:hAnsiTheme="minorHAnsi" w:cstheme="minorHAnsi"/>
          <w:b/>
          <w:color w:val="auto"/>
          <w:lang w:eastAsia="en-GB"/>
        </w:rPr>
        <w:lastRenderedPageBreak/>
        <w:t>A</w:t>
      </w:r>
      <w:r w:rsidR="009100D8" w:rsidRPr="00B8044B">
        <w:rPr>
          <w:rFonts w:asciiTheme="minorHAnsi" w:hAnsiTheme="minorHAnsi" w:cstheme="minorHAnsi"/>
          <w:b/>
          <w:color w:val="auto"/>
          <w:lang w:eastAsia="en-GB"/>
        </w:rPr>
        <w:t>ppendices</w:t>
      </w:r>
    </w:p>
    <w:p w14:paraId="3251443B" w14:textId="471E30DF" w:rsidR="00CA7834" w:rsidRPr="00AD7EBE" w:rsidRDefault="00CA7834" w:rsidP="00693508">
      <w:pPr>
        <w:pStyle w:val="Heading2"/>
        <w:rPr>
          <w:rFonts w:asciiTheme="minorHAnsi" w:hAnsiTheme="minorHAnsi" w:cstheme="minorHAnsi"/>
          <w:color w:val="auto"/>
          <w:highlight w:val="yellow"/>
        </w:rPr>
      </w:pPr>
      <w:r w:rsidRPr="00AD7EBE">
        <w:rPr>
          <w:rFonts w:asciiTheme="minorHAnsi" w:hAnsiTheme="minorHAnsi" w:cstheme="minorHAnsi"/>
          <w:color w:val="auto"/>
          <w:highlight w:val="yellow"/>
        </w:rPr>
        <w:t>APPENDIX 1</w:t>
      </w:r>
    </w:p>
    <w:p w14:paraId="283AFB86" w14:textId="708517CA" w:rsidR="00014003" w:rsidRPr="00AD7EBE" w:rsidRDefault="00014003" w:rsidP="00BD4278">
      <w:pPr>
        <w:spacing w:line="240" w:lineRule="auto"/>
        <w:rPr>
          <w:rFonts w:asciiTheme="minorHAnsi" w:eastAsia="Times New Roman" w:hAnsiTheme="minorHAnsi" w:cstheme="minorHAnsi"/>
          <w:b/>
          <w:color w:val="auto"/>
          <w:lang w:eastAsia="en-GB"/>
        </w:rPr>
      </w:pPr>
      <w:r w:rsidRPr="00AD7EBE">
        <w:rPr>
          <w:rFonts w:asciiTheme="minorHAnsi" w:eastAsia="Times New Roman" w:hAnsiTheme="minorHAnsi" w:cstheme="minorHAnsi"/>
          <w:b/>
          <w:color w:val="auto"/>
          <w:lang w:eastAsia="en-GB"/>
        </w:rPr>
        <w:t xml:space="preserve">Report to Lytchett Matravers </w:t>
      </w:r>
      <w:r w:rsidR="00FC1607" w:rsidRPr="00AD7EBE">
        <w:rPr>
          <w:rFonts w:asciiTheme="minorHAnsi" w:eastAsia="Times New Roman" w:hAnsiTheme="minorHAnsi" w:cstheme="minorHAnsi"/>
          <w:b/>
          <w:color w:val="auto"/>
          <w:lang w:eastAsia="en-GB"/>
        </w:rPr>
        <w:t>Parish Council</w:t>
      </w:r>
      <w:r w:rsidRPr="00AD7EBE">
        <w:rPr>
          <w:rFonts w:asciiTheme="minorHAnsi" w:eastAsia="Times New Roman" w:hAnsiTheme="minorHAnsi" w:cstheme="minorHAnsi"/>
          <w:b/>
          <w:color w:val="auto"/>
          <w:lang w:eastAsia="en-GB"/>
        </w:rPr>
        <w:t xml:space="preserve"> for </w:t>
      </w:r>
      <w:r w:rsidR="00BD4278" w:rsidRPr="00AD7EBE">
        <w:rPr>
          <w:rFonts w:asciiTheme="minorHAnsi" w:eastAsia="Times New Roman" w:hAnsiTheme="minorHAnsi" w:cstheme="minorHAnsi"/>
          <w:b/>
          <w:color w:val="auto"/>
          <w:lang w:eastAsia="en-GB"/>
        </w:rPr>
        <w:t xml:space="preserve">23 </w:t>
      </w:r>
      <w:r w:rsidR="001F2B13" w:rsidRPr="00AD7EBE">
        <w:rPr>
          <w:rFonts w:asciiTheme="minorHAnsi" w:eastAsia="Times New Roman" w:hAnsiTheme="minorHAnsi" w:cstheme="minorHAnsi"/>
          <w:b/>
          <w:color w:val="auto"/>
          <w:lang w:eastAsia="en-GB"/>
        </w:rPr>
        <w:t xml:space="preserve">March </w:t>
      </w:r>
      <w:r w:rsidRPr="00AD7EBE">
        <w:rPr>
          <w:rFonts w:asciiTheme="minorHAnsi" w:eastAsia="Times New Roman" w:hAnsiTheme="minorHAnsi" w:cstheme="minorHAnsi"/>
          <w:b/>
          <w:color w:val="auto"/>
          <w:lang w:eastAsia="en-GB"/>
        </w:rPr>
        <w:t>202</w:t>
      </w:r>
      <w:r w:rsidR="00097213" w:rsidRPr="00AD7EBE">
        <w:rPr>
          <w:rFonts w:asciiTheme="minorHAnsi" w:eastAsia="Times New Roman" w:hAnsiTheme="minorHAnsi" w:cstheme="minorHAnsi"/>
          <w:b/>
          <w:color w:val="auto"/>
          <w:lang w:eastAsia="en-GB"/>
        </w:rPr>
        <w:t>2</w:t>
      </w:r>
      <w:r w:rsidRPr="00AD7EBE">
        <w:rPr>
          <w:rFonts w:asciiTheme="minorHAnsi" w:eastAsia="Times New Roman" w:hAnsiTheme="minorHAnsi" w:cstheme="minorHAnsi"/>
          <w:b/>
          <w:color w:val="auto"/>
          <w:lang w:eastAsia="en-GB"/>
        </w:rPr>
        <w:t xml:space="preserve"> </w:t>
      </w:r>
    </w:p>
    <w:p w14:paraId="79D019B2" w14:textId="27E9FF62" w:rsidR="00014003" w:rsidRPr="00AD7EBE" w:rsidRDefault="00014003" w:rsidP="00BD4278">
      <w:pPr>
        <w:spacing w:line="240" w:lineRule="auto"/>
        <w:rPr>
          <w:rFonts w:asciiTheme="minorHAnsi" w:eastAsia="Times New Roman" w:hAnsiTheme="minorHAnsi" w:cstheme="minorHAnsi"/>
          <w:b/>
          <w:color w:val="auto"/>
          <w:lang w:eastAsia="en-GB"/>
        </w:rPr>
      </w:pPr>
      <w:r w:rsidRPr="00AD7EBE">
        <w:rPr>
          <w:rFonts w:asciiTheme="minorHAnsi" w:eastAsia="Times New Roman" w:hAnsiTheme="minorHAnsi" w:cstheme="minorHAnsi"/>
          <w:b/>
          <w:color w:val="auto"/>
          <w:lang w:eastAsia="en-GB"/>
        </w:rPr>
        <w:t xml:space="preserve">From </w:t>
      </w:r>
      <w:r w:rsidR="00C56F9D" w:rsidRPr="00B8044B">
        <w:rPr>
          <w:rFonts w:asciiTheme="minorHAnsi" w:eastAsia="Times New Roman" w:hAnsiTheme="minorHAnsi" w:cstheme="minorHAnsi"/>
          <w:b/>
          <w:color w:val="auto"/>
          <w:lang w:eastAsia="en-GB"/>
        </w:rPr>
        <w:t>Dorset Councillor</w:t>
      </w:r>
      <w:r w:rsidRPr="00AD7EBE">
        <w:rPr>
          <w:rFonts w:asciiTheme="minorHAnsi" w:eastAsia="Times New Roman" w:hAnsiTheme="minorHAnsi" w:cstheme="minorHAnsi"/>
          <w:b/>
          <w:color w:val="auto"/>
          <w:lang w:eastAsia="en-GB"/>
        </w:rPr>
        <w:t xml:space="preserve"> </w:t>
      </w:r>
      <w:r w:rsidR="001F2B13" w:rsidRPr="00AD7EBE">
        <w:rPr>
          <w:rFonts w:asciiTheme="minorHAnsi" w:eastAsia="Times New Roman" w:hAnsiTheme="minorHAnsi" w:cstheme="minorHAnsi"/>
          <w:b/>
          <w:color w:val="auto"/>
          <w:lang w:eastAsia="en-GB"/>
        </w:rPr>
        <w:t>Bill Pipe</w:t>
      </w:r>
      <w:r w:rsidRPr="00AD7EBE">
        <w:rPr>
          <w:rFonts w:asciiTheme="minorHAnsi" w:eastAsia="Times New Roman" w:hAnsiTheme="minorHAnsi" w:cstheme="minorHAnsi"/>
          <w:b/>
          <w:color w:val="auto"/>
          <w:lang w:eastAsia="en-GB"/>
        </w:rPr>
        <w:t xml:space="preserve"> </w:t>
      </w:r>
    </w:p>
    <w:p w14:paraId="0B306400" w14:textId="77777777" w:rsidR="00BD4278" w:rsidRPr="00AD7EBE" w:rsidRDefault="00BD4278" w:rsidP="00BD4278">
      <w:pPr>
        <w:shd w:val="clear" w:color="auto" w:fill="FFFFFF"/>
        <w:spacing w:line="240" w:lineRule="auto"/>
        <w:textAlignment w:val="baseline"/>
        <w:rPr>
          <w:rFonts w:asciiTheme="minorHAnsi" w:eastAsia="Times New Roman" w:hAnsiTheme="minorHAnsi" w:cstheme="minorHAnsi"/>
          <w:color w:val="auto"/>
          <w:lang w:eastAsia="en-GB"/>
        </w:rPr>
      </w:pPr>
    </w:p>
    <w:p w14:paraId="47D4B78E"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color w:val="auto"/>
        </w:rPr>
        <w:t xml:space="preserve">May I start my report by offering my apologies for the last two meetings of your Parish </w:t>
      </w:r>
      <w:proofErr w:type="gramStart"/>
      <w:r w:rsidRPr="00B8044B">
        <w:rPr>
          <w:rFonts w:asciiTheme="minorHAnsi" w:eastAsiaTheme="minorHAnsi" w:hAnsiTheme="minorHAnsi" w:cstheme="minorHAnsi"/>
          <w:color w:val="auto"/>
        </w:rPr>
        <w:t>Council.</w:t>
      </w:r>
      <w:proofErr w:type="gramEnd"/>
      <w:r w:rsidRPr="00B8044B">
        <w:rPr>
          <w:rFonts w:asciiTheme="minorHAnsi" w:eastAsiaTheme="minorHAnsi" w:hAnsiTheme="minorHAnsi" w:cstheme="minorHAnsi"/>
          <w:color w:val="auto"/>
        </w:rPr>
        <w:t xml:space="preserve"> Last month I was away working in London and the previous month, I must admit to having completely forgotten about the meeting.</w:t>
      </w:r>
    </w:p>
    <w:p w14:paraId="4692A1AB"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b/>
          <w:color w:val="auto"/>
        </w:rPr>
        <w:t>Bin collections</w:t>
      </w:r>
      <w:r w:rsidRPr="00B8044B">
        <w:rPr>
          <w:rFonts w:asciiTheme="minorHAnsi" w:eastAsiaTheme="minorHAnsi" w:hAnsiTheme="minorHAnsi" w:cstheme="minorHAnsi"/>
          <w:color w:val="auto"/>
        </w:rPr>
        <w:t xml:space="preserve"> </w:t>
      </w:r>
      <w:proofErr w:type="gramStart"/>
      <w:r w:rsidRPr="00B8044B">
        <w:rPr>
          <w:rFonts w:asciiTheme="minorHAnsi" w:eastAsiaTheme="minorHAnsi" w:hAnsiTheme="minorHAnsi" w:cstheme="minorHAnsi"/>
          <w:color w:val="auto"/>
        </w:rPr>
        <w:t>There</w:t>
      </w:r>
      <w:proofErr w:type="gramEnd"/>
      <w:r w:rsidRPr="00B8044B">
        <w:rPr>
          <w:rFonts w:asciiTheme="minorHAnsi" w:eastAsiaTheme="minorHAnsi" w:hAnsiTheme="minorHAnsi" w:cstheme="minorHAnsi"/>
          <w:color w:val="auto"/>
        </w:rPr>
        <w:t xml:space="preserve"> have been no complaints to me in reference to missed bin collections over the last 6 Weeks - surely a good sign!! I would urge Members and members of the public to contact me if collections have been missed. Dorset Council assure me that the "problem" at the Westminster Road Depot is now sorted.</w:t>
      </w:r>
    </w:p>
    <w:p w14:paraId="02510A39"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b/>
          <w:color w:val="auto"/>
        </w:rPr>
        <w:t xml:space="preserve">The planning application for the solar farm on the Lees Estate </w:t>
      </w:r>
      <w:r w:rsidRPr="00B8044B">
        <w:rPr>
          <w:rFonts w:asciiTheme="minorHAnsi" w:eastAsiaTheme="minorHAnsi" w:hAnsiTheme="minorHAnsi" w:cstheme="minorHAnsi"/>
          <w:color w:val="auto"/>
        </w:rPr>
        <w:t xml:space="preserve">has now been altered so that no panels are now planned for the area immediately to the south of the Royale Heights caravan park and the battery storage site has been changed/will be changed to reflect the new layout of the solar farm. Feedback from members of the public would appear to be positively in favour of the farm, particularly now that the nation is looking to become self-sufficient in its energy needs. </w:t>
      </w:r>
    </w:p>
    <w:p w14:paraId="7A01CBCD"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b/>
          <w:color w:val="auto"/>
        </w:rPr>
        <w:t>Upton Together</w:t>
      </w:r>
      <w:r w:rsidRPr="00B8044B">
        <w:rPr>
          <w:rFonts w:asciiTheme="minorHAnsi" w:eastAsiaTheme="minorHAnsi" w:hAnsiTheme="minorHAnsi" w:cstheme="minorHAnsi"/>
          <w:color w:val="auto"/>
        </w:rPr>
        <w:t xml:space="preserve"> continues to meet the needs of our more disadvantaged and socially isolated residents and our volunteers continue to give 100% to our community and to those in neighbouring villages, including Lytchett Matravers, </w:t>
      </w:r>
      <w:proofErr w:type="spellStart"/>
      <w:r w:rsidRPr="00B8044B">
        <w:rPr>
          <w:rFonts w:asciiTheme="minorHAnsi" w:eastAsiaTheme="minorHAnsi" w:hAnsiTheme="minorHAnsi" w:cstheme="minorHAnsi"/>
          <w:color w:val="auto"/>
        </w:rPr>
        <w:t>Slepe</w:t>
      </w:r>
      <w:proofErr w:type="spellEnd"/>
      <w:r w:rsidRPr="00B8044B">
        <w:rPr>
          <w:rFonts w:asciiTheme="minorHAnsi" w:eastAsiaTheme="minorHAnsi" w:hAnsiTheme="minorHAnsi" w:cstheme="minorHAnsi"/>
          <w:color w:val="auto"/>
        </w:rPr>
        <w:t xml:space="preserve">, </w:t>
      </w:r>
      <w:proofErr w:type="spellStart"/>
      <w:r w:rsidRPr="00B8044B">
        <w:rPr>
          <w:rFonts w:asciiTheme="minorHAnsi" w:eastAsiaTheme="minorHAnsi" w:hAnsiTheme="minorHAnsi" w:cstheme="minorHAnsi"/>
          <w:color w:val="auto"/>
        </w:rPr>
        <w:t>Sandford</w:t>
      </w:r>
      <w:proofErr w:type="spellEnd"/>
      <w:r w:rsidRPr="00B8044B">
        <w:rPr>
          <w:rFonts w:asciiTheme="minorHAnsi" w:eastAsiaTheme="minorHAnsi" w:hAnsiTheme="minorHAnsi" w:cstheme="minorHAnsi"/>
          <w:color w:val="auto"/>
        </w:rPr>
        <w:t xml:space="preserve"> and elsewhere. With the unanimous agreement of all councillors, Upton Together made a financial donation to Sarah Fudge’s "Ukrainian Relief' fund. The money was spent on sanitary products, nappies, toothpaste, toothbrushes and other essentials which were then transported to the Ukrainian/Polish border. </w:t>
      </w:r>
    </w:p>
    <w:p w14:paraId="31F45FED"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b/>
          <w:color w:val="auto"/>
        </w:rPr>
        <w:t>Mineral extractions</w:t>
      </w:r>
      <w:r w:rsidRPr="00B8044B">
        <w:rPr>
          <w:rFonts w:asciiTheme="minorHAnsi" w:eastAsiaTheme="minorHAnsi" w:hAnsiTheme="minorHAnsi" w:cstheme="minorHAnsi"/>
          <w:color w:val="auto"/>
        </w:rPr>
        <w:t xml:space="preserve"> No application has been put in to BCP Council by the Rothschild Estate to extract gravel from its Upton Heath site/holding. I have an assurance that any application is likely to fall at the first hurdle because of the protections enjoyed by Upton Heath.</w:t>
      </w:r>
    </w:p>
    <w:p w14:paraId="0710D999"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b/>
          <w:color w:val="auto"/>
        </w:rPr>
        <w:t>Upton</w:t>
      </w:r>
      <w:r w:rsidRPr="00B8044B">
        <w:rPr>
          <w:rFonts w:asciiTheme="minorHAnsi" w:eastAsiaTheme="minorHAnsi" w:hAnsiTheme="minorHAnsi" w:cstheme="minorHAnsi"/>
          <w:color w:val="auto"/>
        </w:rPr>
        <w:t xml:space="preserve"> The approach to the Aldi supermarket to open a rear access to the store through the skate park, an approach made by me towards the end of last month has involved me, Cllr </w:t>
      </w:r>
      <w:proofErr w:type="spellStart"/>
      <w:r w:rsidRPr="00B8044B">
        <w:rPr>
          <w:rFonts w:asciiTheme="minorHAnsi" w:eastAsiaTheme="minorHAnsi" w:hAnsiTheme="minorHAnsi" w:cstheme="minorHAnsi"/>
          <w:color w:val="auto"/>
        </w:rPr>
        <w:t>McKell</w:t>
      </w:r>
      <w:proofErr w:type="spellEnd"/>
      <w:r w:rsidRPr="00B8044B">
        <w:rPr>
          <w:rFonts w:asciiTheme="minorHAnsi" w:eastAsiaTheme="minorHAnsi" w:hAnsiTheme="minorHAnsi" w:cstheme="minorHAnsi"/>
          <w:color w:val="auto"/>
        </w:rPr>
        <w:t>, Robin Wilcox [S.W Regional area director for Aldi Stores] and Dorset Highways in discussing an appropriate route. Highways are also involved in discussions with Cabinet Members over the provision of a pelican crossing to replace the pedestrian refuge.</w:t>
      </w:r>
    </w:p>
    <w:p w14:paraId="2C787589" w14:textId="77777777" w:rsidR="00C56F9D" w:rsidRPr="00B8044B" w:rsidRDefault="00C56F9D" w:rsidP="00C56F9D">
      <w:pPr>
        <w:spacing w:after="160"/>
        <w:rPr>
          <w:rFonts w:asciiTheme="minorHAnsi" w:eastAsiaTheme="minorHAnsi" w:hAnsiTheme="minorHAnsi" w:cstheme="minorHAnsi"/>
          <w:color w:val="auto"/>
        </w:rPr>
      </w:pPr>
      <w:r w:rsidRPr="00B8044B">
        <w:rPr>
          <w:rFonts w:asciiTheme="minorHAnsi" w:eastAsiaTheme="minorHAnsi" w:hAnsiTheme="minorHAnsi" w:cstheme="minorHAnsi"/>
          <w:b/>
          <w:color w:val="auto"/>
        </w:rPr>
        <w:t>Aid to Ukrainian Families:</w:t>
      </w:r>
      <w:r w:rsidRPr="00B8044B">
        <w:rPr>
          <w:rFonts w:asciiTheme="minorHAnsi" w:eastAsiaTheme="minorHAnsi" w:hAnsiTheme="minorHAnsi" w:cstheme="minorHAnsi"/>
          <w:color w:val="auto"/>
        </w:rPr>
        <w:t xml:space="preserve"> The U.K Government are asking local people throughout the country to open up their homes to displaced persons from the Ukraine. If you have spare capacity in your homes; one room, two rooms or more; you can register your availability and willingness to take in a person, child, children or a family on the ".</w:t>
      </w:r>
      <w:proofErr w:type="spellStart"/>
      <w:r w:rsidRPr="00B8044B">
        <w:rPr>
          <w:rFonts w:asciiTheme="minorHAnsi" w:eastAsiaTheme="minorHAnsi" w:hAnsiTheme="minorHAnsi" w:cstheme="minorHAnsi"/>
          <w:color w:val="auto"/>
        </w:rPr>
        <w:t>gov</w:t>
      </w:r>
      <w:proofErr w:type="spellEnd"/>
      <w:r w:rsidRPr="00B8044B">
        <w:rPr>
          <w:rFonts w:asciiTheme="minorHAnsi" w:eastAsiaTheme="minorHAnsi" w:hAnsiTheme="minorHAnsi" w:cstheme="minorHAnsi"/>
          <w:color w:val="auto"/>
        </w:rPr>
        <w:t xml:space="preserve">" website or google </w:t>
      </w:r>
    </w:p>
    <w:p w14:paraId="5552F858" w14:textId="5C57F187" w:rsidR="00046787" w:rsidRPr="00AD7EBE" w:rsidRDefault="00C56F9D" w:rsidP="00B8044B">
      <w:pPr>
        <w:spacing w:after="160"/>
        <w:rPr>
          <w:color w:val="auto"/>
          <w:sz w:val="22"/>
          <w:szCs w:val="22"/>
        </w:rPr>
      </w:pPr>
      <w:r w:rsidRPr="00B8044B">
        <w:rPr>
          <w:rFonts w:asciiTheme="minorHAnsi" w:eastAsiaTheme="minorHAnsi" w:hAnsiTheme="minorHAnsi" w:cstheme="minorHAnsi"/>
          <w:color w:val="auto"/>
        </w:rPr>
        <w:t>Cllr Bill Pipe, Dorset Council Councillor</w:t>
      </w:r>
      <w:r w:rsidRPr="00AD7EBE">
        <w:rPr>
          <w:rFonts w:asciiTheme="minorHAnsi" w:eastAsiaTheme="minorHAnsi" w:hAnsiTheme="minorHAnsi" w:cstheme="minorBidi"/>
          <w:color w:val="auto"/>
          <w:sz w:val="22"/>
          <w:szCs w:val="22"/>
        </w:rPr>
        <w:t xml:space="preserve"> </w:t>
      </w:r>
    </w:p>
    <w:p w14:paraId="5BDCFF0E" w14:textId="4E8F67CF" w:rsidR="00C56F9D" w:rsidRPr="00AD7EBE" w:rsidRDefault="00C56F9D">
      <w:pPr>
        <w:spacing w:line="240" w:lineRule="auto"/>
        <w:rPr>
          <w:color w:val="auto"/>
          <w:sz w:val="22"/>
          <w:szCs w:val="22"/>
        </w:rPr>
      </w:pPr>
      <w:r w:rsidRPr="00AD7EBE">
        <w:rPr>
          <w:color w:val="auto"/>
          <w:sz w:val="22"/>
          <w:szCs w:val="22"/>
        </w:rPr>
        <w:br w:type="page"/>
      </w:r>
    </w:p>
    <w:p w14:paraId="6E8E48E9" w14:textId="77777777" w:rsidR="00BD4278" w:rsidRPr="00AD7EBE" w:rsidRDefault="00BD4278" w:rsidP="00BD4278">
      <w:pPr>
        <w:spacing w:after="160"/>
        <w:rPr>
          <w:color w:val="auto"/>
          <w:sz w:val="22"/>
          <w:szCs w:val="22"/>
        </w:rPr>
      </w:pPr>
    </w:p>
    <w:p w14:paraId="23E45A18" w14:textId="37081D21" w:rsidR="00104963" w:rsidRPr="00AD7EBE" w:rsidRDefault="00437985" w:rsidP="00693508">
      <w:pPr>
        <w:pStyle w:val="Heading2"/>
        <w:rPr>
          <w:rFonts w:asciiTheme="minorHAnsi" w:hAnsiTheme="minorHAnsi" w:cstheme="minorHAnsi"/>
          <w:color w:val="auto"/>
        </w:rPr>
      </w:pPr>
      <w:r w:rsidRPr="00AD7EBE">
        <w:rPr>
          <w:rFonts w:asciiTheme="minorHAnsi" w:hAnsiTheme="minorHAnsi" w:cstheme="minorHAnsi"/>
          <w:color w:val="auto"/>
          <w:highlight w:val="yellow"/>
        </w:rPr>
        <w:t xml:space="preserve">APPENDIX </w:t>
      </w:r>
      <w:r w:rsidR="00014003" w:rsidRPr="00AD7EBE">
        <w:rPr>
          <w:rFonts w:asciiTheme="minorHAnsi" w:hAnsiTheme="minorHAnsi" w:cstheme="minorHAnsi"/>
          <w:color w:val="auto"/>
          <w:highlight w:val="yellow"/>
        </w:rPr>
        <w:t>2</w:t>
      </w:r>
    </w:p>
    <w:p w14:paraId="57F36E8A" w14:textId="77777777" w:rsidR="00097213" w:rsidRPr="00AD7EBE" w:rsidRDefault="00097213" w:rsidP="00693508">
      <w:pPr>
        <w:spacing w:line="240" w:lineRule="auto"/>
        <w:rPr>
          <w:rFonts w:asciiTheme="minorHAnsi" w:eastAsiaTheme="minorHAnsi" w:hAnsiTheme="minorHAnsi" w:cstheme="minorHAnsi"/>
          <w:b/>
          <w:color w:val="auto"/>
        </w:rPr>
      </w:pPr>
    </w:p>
    <w:p w14:paraId="00F03327" w14:textId="34D9A7E1" w:rsidR="00E71387" w:rsidRPr="00AD7EBE" w:rsidRDefault="00E71387" w:rsidP="00693508">
      <w:p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b/>
          <w:color w:val="auto"/>
        </w:rPr>
        <w:t xml:space="preserve">Climate &amp; Ecological Emergency Working Group – Summary Report, </w:t>
      </w:r>
      <w:r w:rsidR="00C56F9D" w:rsidRPr="00B8044B">
        <w:rPr>
          <w:rFonts w:asciiTheme="minorHAnsi" w:eastAsiaTheme="minorHAnsi" w:hAnsiTheme="minorHAnsi" w:cstheme="minorHAnsi"/>
          <w:b/>
          <w:color w:val="auto"/>
        </w:rPr>
        <w:t xml:space="preserve">March </w:t>
      </w:r>
      <w:r w:rsidR="00097213" w:rsidRPr="00AD7EBE">
        <w:rPr>
          <w:rFonts w:asciiTheme="minorHAnsi" w:eastAsiaTheme="minorHAnsi" w:hAnsiTheme="minorHAnsi" w:cstheme="minorHAnsi"/>
          <w:b/>
          <w:color w:val="auto"/>
        </w:rPr>
        <w:t>2022</w:t>
      </w:r>
    </w:p>
    <w:p w14:paraId="19E70DE3" w14:textId="77777777" w:rsidR="00E71387" w:rsidRPr="00AD7EBE" w:rsidRDefault="00E71387" w:rsidP="00693508">
      <w:pPr>
        <w:spacing w:line="240" w:lineRule="auto"/>
        <w:rPr>
          <w:rFonts w:asciiTheme="minorHAnsi" w:eastAsiaTheme="minorHAnsi" w:hAnsiTheme="minorHAnsi" w:cstheme="minorHAnsi"/>
          <w:color w:val="auto"/>
        </w:rPr>
      </w:pPr>
    </w:p>
    <w:p w14:paraId="500C8DD3" w14:textId="77777777" w:rsidR="00E71387" w:rsidRPr="00AD7EBE" w:rsidRDefault="00E71387" w:rsidP="00693508">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Working Group Objective:</w:t>
      </w:r>
    </w:p>
    <w:p w14:paraId="0CA9C8DF" w14:textId="737676ED" w:rsidR="00E71387" w:rsidRPr="00AD7EBE" w:rsidRDefault="00E71387" w:rsidP="00693508">
      <w:p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color w:val="auto"/>
        </w:rPr>
        <w:t xml:space="preserve">Following the </w:t>
      </w:r>
      <w:r w:rsidR="00FC1607" w:rsidRPr="00AD7EBE">
        <w:rPr>
          <w:rFonts w:asciiTheme="minorHAnsi" w:eastAsiaTheme="minorHAnsi" w:hAnsiTheme="minorHAnsi" w:cstheme="minorHAnsi"/>
          <w:color w:val="auto"/>
        </w:rPr>
        <w:t>Parish Council</w:t>
      </w:r>
      <w:r w:rsidRPr="00AD7EBE">
        <w:rPr>
          <w:rFonts w:asciiTheme="minorHAnsi" w:eastAsiaTheme="minorHAnsi" w:hAnsiTheme="minorHAnsi" w:cstheme="minorHAnsi"/>
          <w:color w:val="auto"/>
        </w:rPr>
        <w:t xml:space="preserve"> declaration of a Climate Change Emergency, identify, assess, and implement measures within the parish to reduce the carbon footprint of both LMPC and the community.</w:t>
      </w:r>
    </w:p>
    <w:p w14:paraId="44EBF64C" w14:textId="77777777" w:rsidR="003268CB" w:rsidRPr="00AD7EBE" w:rsidRDefault="003268CB" w:rsidP="00693508">
      <w:pPr>
        <w:spacing w:line="240" w:lineRule="auto"/>
        <w:rPr>
          <w:rFonts w:asciiTheme="minorHAnsi" w:eastAsiaTheme="minorHAnsi" w:hAnsiTheme="minorHAnsi" w:cstheme="minorHAnsi"/>
          <w:color w:val="auto"/>
        </w:rPr>
      </w:pPr>
    </w:p>
    <w:p w14:paraId="688BD818" w14:textId="77777777" w:rsidR="00E71387" w:rsidRPr="00AD7EBE" w:rsidRDefault="00E71387" w:rsidP="00693508">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Working Group Participants:</w:t>
      </w:r>
    </w:p>
    <w:p w14:paraId="57EDFCB0" w14:textId="0849F51B" w:rsidR="00E71387" w:rsidRPr="00AD7EBE" w:rsidRDefault="00E71387" w:rsidP="00693508">
      <w:p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color w:val="auto"/>
        </w:rPr>
        <w:t>Rob Carswell, Alf Bush</w:t>
      </w:r>
      <w:r w:rsidR="00C56F9D" w:rsidRPr="00AD7EBE">
        <w:rPr>
          <w:rFonts w:asciiTheme="minorHAnsi" w:eastAsiaTheme="minorHAnsi" w:hAnsiTheme="minorHAnsi" w:cstheme="minorHAnsi"/>
          <w:color w:val="auto"/>
        </w:rPr>
        <w:t>, Beverly Barker</w:t>
      </w:r>
    </w:p>
    <w:p w14:paraId="575F90FC" w14:textId="77777777" w:rsidR="00C56F9D" w:rsidRPr="00AD7EBE" w:rsidRDefault="00C56F9D" w:rsidP="00693508">
      <w:pPr>
        <w:spacing w:line="240" w:lineRule="auto"/>
        <w:rPr>
          <w:rFonts w:asciiTheme="minorHAnsi" w:eastAsiaTheme="minorHAnsi" w:hAnsiTheme="minorHAnsi" w:cstheme="minorHAnsi"/>
          <w:color w:val="auto"/>
        </w:rPr>
      </w:pPr>
    </w:p>
    <w:p w14:paraId="6003E253" w14:textId="77777777" w:rsidR="00E71387" w:rsidRPr="00AD7EBE" w:rsidRDefault="00E71387" w:rsidP="00693508">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Details:</w:t>
      </w:r>
    </w:p>
    <w:p w14:paraId="13BBDFDA" w14:textId="77777777" w:rsidR="0007466D" w:rsidRPr="00AD7EBE"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color w:val="auto"/>
        </w:rPr>
        <w:t>Sports Pavilion full building upgrade with Low Carbon Dorset (LCD).</w:t>
      </w:r>
    </w:p>
    <w:p w14:paraId="70B0D7FA" w14:textId="77777777" w:rsidR="0007466D" w:rsidRPr="00AD7EBE"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color w:val="auto"/>
        </w:rPr>
        <w:t>Youth Hall full building upgrade – deferred until DC transfer and building business plan is approved.</w:t>
      </w:r>
    </w:p>
    <w:p w14:paraId="13135977" w14:textId="77777777" w:rsidR="00E71387" w:rsidRPr="00AD7EBE" w:rsidRDefault="00E71387" w:rsidP="00693508">
      <w:pPr>
        <w:spacing w:line="240" w:lineRule="auto"/>
        <w:ind w:left="454"/>
        <w:contextualSpacing/>
        <w:rPr>
          <w:rFonts w:asciiTheme="minorHAnsi" w:eastAsiaTheme="minorHAnsi" w:hAnsiTheme="minorHAnsi" w:cstheme="minorHAnsi"/>
          <w:color w:val="auto"/>
        </w:rPr>
      </w:pPr>
    </w:p>
    <w:p w14:paraId="685BEDBD" w14:textId="77777777" w:rsidR="00E71387" w:rsidRPr="00AD7EBE" w:rsidRDefault="00E71387" w:rsidP="00693508">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Dependencies:</w:t>
      </w:r>
    </w:p>
    <w:p w14:paraId="564BE18B" w14:textId="77777777" w:rsidR="003268CB" w:rsidRPr="00AD7EBE" w:rsidRDefault="003268CB" w:rsidP="003268CB">
      <w:pPr>
        <w:pStyle w:val="ListParagraph"/>
        <w:numPr>
          <w:ilvl w:val="0"/>
          <w:numId w:val="11"/>
        </w:numPr>
        <w:spacing w:after="160"/>
        <w:rPr>
          <w:bCs/>
          <w:color w:val="auto"/>
          <w:lang w:val="en-US"/>
        </w:rPr>
      </w:pPr>
      <w:r w:rsidRPr="00AD7EBE">
        <w:rPr>
          <w:color w:val="auto"/>
        </w:rPr>
        <w:t>Delivery of PV batteries (long delays due to Brexit)</w:t>
      </w:r>
    </w:p>
    <w:p w14:paraId="2AAC3228" w14:textId="1E02D136" w:rsidR="0007466D" w:rsidRPr="00AD7EBE" w:rsidRDefault="003268CB" w:rsidP="003268CB">
      <w:pPr>
        <w:pStyle w:val="ListParagraph"/>
        <w:numPr>
          <w:ilvl w:val="0"/>
          <w:numId w:val="11"/>
        </w:numPr>
        <w:spacing w:after="160"/>
        <w:rPr>
          <w:bCs/>
          <w:color w:val="auto"/>
          <w:lang w:val="en-US"/>
        </w:rPr>
      </w:pPr>
      <w:r w:rsidRPr="00AD7EBE">
        <w:rPr>
          <w:color w:val="auto"/>
        </w:rPr>
        <w:t>SSE inspection and sign-off</w:t>
      </w:r>
    </w:p>
    <w:p w14:paraId="3A8BC597" w14:textId="77777777" w:rsidR="00E71387" w:rsidRPr="00AD7EBE" w:rsidRDefault="00E71387" w:rsidP="00693508">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Status/Next Steps:</w:t>
      </w:r>
    </w:p>
    <w:p w14:paraId="0BA36687" w14:textId="77777777" w:rsidR="003268CB" w:rsidRPr="00AD7EBE" w:rsidRDefault="003268CB" w:rsidP="003268CB">
      <w:pPr>
        <w:spacing w:after="160"/>
        <w:contextualSpacing/>
        <w:rPr>
          <w:rFonts w:asciiTheme="minorHAnsi" w:eastAsiaTheme="minorHAnsi" w:hAnsiTheme="minorHAnsi" w:cstheme="minorBidi"/>
          <w:color w:val="auto"/>
          <w:sz w:val="22"/>
          <w:szCs w:val="22"/>
          <w:lang w:val="en-US"/>
        </w:rPr>
      </w:pPr>
      <w:r w:rsidRPr="00AD7EBE">
        <w:rPr>
          <w:rFonts w:asciiTheme="minorHAnsi" w:eastAsiaTheme="minorHAnsi" w:hAnsiTheme="minorHAnsi" w:cstheme="minorBidi"/>
          <w:color w:val="auto"/>
          <w:sz w:val="22"/>
          <w:szCs w:val="22"/>
          <w:lang w:val="en-US"/>
        </w:rPr>
        <w:t xml:space="preserve">Works already </w:t>
      </w:r>
      <w:r w:rsidRPr="00AD7EBE">
        <w:rPr>
          <w:rFonts w:asciiTheme="minorHAnsi" w:eastAsiaTheme="minorHAnsi" w:hAnsiTheme="minorHAnsi" w:cstheme="minorBidi"/>
          <w:color w:val="auto"/>
          <w:sz w:val="22"/>
          <w:szCs w:val="22"/>
        </w:rPr>
        <w:t>completed</w:t>
      </w:r>
      <w:r w:rsidRPr="00AD7EBE">
        <w:rPr>
          <w:rFonts w:asciiTheme="minorHAnsi" w:eastAsiaTheme="minorHAnsi" w:hAnsiTheme="minorHAnsi" w:cstheme="minorBidi"/>
          <w:color w:val="auto"/>
          <w:sz w:val="22"/>
          <w:szCs w:val="22"/>
          <w:lang w:val="en-US"/>
        </w:rPr>
        <w:t>:</w:t>
      </w:r>
    </w:p>
    <w:p w14:paraId="16A1103A"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rPr>
      </w:pPr>
      <w:r w:rsidRPr="00AD7EBE">
        <w:rPr>
          <w:rFonts w:asciiTheme="minorHAnsi" w:eastAsiaTheme="minorHAnsi" w:hAnsiTheme="minorHAnsi" w:cstheme="minorBidi"/>
          <w:bCs/>
          <w:color w:val="auto"/>
          <w:sz w:val="22"/>
          <w:szCs w:val="22"/>
        </w:rPr>
        <w:t>Air-to-air heat pump (to provide instant heat in main user space), replacing gas boiler.</w:t>
      </w:r>
    </w:p>
    <w:p w14:paraId="3BF849FA"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color w:val="auto"/>
          <w:sz w:val="22"/>
          <w:szCs w:val="22"/>
          <w:lang w:val="en-US"/>
        </w:rPr>
      </w:pPr>
      <w:r w:rsidRPr="00AD7EBE">
        <w:rPr>
          <w:rFonts w:asciiTheme="minorHAnsi" w:eastAsiaTheme="minorHAnsi" w:hAnsiTheme="minorHAnsi" w:cstheme="minorBidi"/>
          <w:bCs/>
          <w:color w:val="auto"/>
          <w:sz w:val="22"/>
          <w:szCs w:val="22"/>
        </w:rPr>
        <w:t>Solar array (26 PV panels)</w:t>
      </w:r>
    </w:p>
    <w:p w14:paraId="3F3ACB8B"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rPr>
      </w:pPr>
      <w:r w:rsidRPr="00AD7EBE">
        <w:rPr>
          <w:rFonts w:asciiTheme="minorHAnsi" w:eastAsiaTheme="minorHAnsi" w:hAnsiTheme="minorHAnsi" w:cstheme="minorBidi"/>
          <w:bCs/>
          <w:color w:val="auto"/>
          <w:sz w:val="22"/>
          <w:szCs w:val="22"/>
        </w:rPr>
        <w:t>Replacement of old, inefficient radiators &amp; pipework</w:t>
      </w:r>
    </w:p>
    <w:p w14:paraId="4D9F7786"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rPr>
      </w:pPr>
      <w:r w:rsidRPr="00AD7EBE">
        <w:rPr>
          <w:rFonts w:asciiTheme="minorHAnsi" w:eastAsiaTheme="minorHAnsi" w:hAnsiTheme="minorHAnsi" w:cstheme="minorBidi"/>
          <w:bCs/>
          <w:color w:val="auto"/>
          <w:sz w:val="22"/>
          <w:szCs w:val="22"/>
        </w:rPr>
        <w:t>New thermally efficient doors, including fire door to comply with Building Regulations</w:t>
      </w:r>
    </w:p>
    <w:p w14:paraId="79B93C53"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AD7EBE">
        <w:rPr>
          <w:rFonts w:asciiTheme="minorHAnsi" w:eastAsiaTheme="minorHAnsi" w:hAnsiTheme="minorHAnsi" w:cstheme="minorBidi"/>
          <w:bCs/>
          <w:color w:val="auto"/>
          <w:sz w:val="22"/>
          <w:szCs w:val="22"/>
        </w:rPr>
        <w:t>Installing loft and cavity wall insulation, f</w:t>
      </w:r>
      <w:proofErr w:type="spellStart"/>
      <w:r w:rsidRPr="00AD7EBE">
        <w:rPr>
          <w:rFonts w:asciiTheme="minorHAnsi" w:eastAsiaTheme="minorHAnsi" w:hAnsiTheme="minorHAnsi" w:cstheme="minorBidi"/>
          <w:bCs/>
          <w:color w:val="auto"/>
          <w:sz w:val="22"/>
          <w:szCs w:val="22"/>
          <w:lang w:val="en-US"/>
        </w:rPr>
        <w:t>itting</w:t>
      </w:r>
      <w:proofErr w:type="spellEnd"/>
      <w:r w:rsidRPr="00AD7EBE">
        <w:rPr>
          <w:rFonts w:asciiTheme="minorHAnsi" w:eastAsiaTheme="minorHAnsi" w:hAnsiTheme="minorHAnsi" w:cstheme="minorBidi"/>
          <w:bCs/>
          <w:color w:val="auto"/>
          <w:sz w:val="22"/>
          <w:szCs w:val="22"/>
          <w:lang w:val="en-US"/>
        </w:rPr>
        <w:t xml:space="preserve"> thermostats &amp; controls + cage around ASHP unit </w:t>
      </w:r>
    </w:p>
    <w:p w14:paraId="524C2487"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AD7EBE">
        <w:rPr>
          <w:rFonts w:asciiTheme="minorHAnsi" w:eastAsiaTheme="minorHAnsi" w:hAnsiTheme="minorHAnsi" w:cstheme="minorBidi"/>
          <w:bCs/>
          <w:color w:val="auto"/>
          <w:sz w:val="22"/>
          <w:szCs w:val="22"/>
          <w:lang w:val="en-US"/>
        </w:rPr>
        <w:t xml:space="preserve">Fit PV diverter unit to directly heat hot water from PV-generated energy </w:t>
      </w:r>
    </w:p>
    <w:p w14:paraId="4E2229EE"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AD7EBE">
        <w:rPr>
          <w:rFonts w:asciiTheme="minorHAnsi" w:eastAsiaTheme="minorHAnsi" w:hAnsiTheme="minorHAnsi" w:cstheme="minorBidi"/>
          <w:bCs/>
          <w:color w:val="auto"/>
          <w:sz w:val="22"/>
          <w:szCs w:val="22"/>
          <w:lang w:val="en-US"/>
        </w:rPr>
        <w:t>LCD have made partial payment for work to date</w:t>
      </w:r>
    </w:p>
    <w:p w14:paraId="40897060" w14:textId="77777777" w:rsidR="003268CB" w:rsidRPr="00AD7EBE" w:rsidRDefault="003268CB" w:rsidP="00693508">
      <w:pPr>
        <w:spacing w:line="240" w:lineRule="auto"/>
        <w:contextualSpacing/>
        <w:rPr>
          <w:rFonts w:asciiTheme="minorHAnsi" w:eastAsiaTheme="minorHAnsi" w:hAnsiTheme="minorHAnsi" w:cstheme="minorHAnsi"/>
          <w:color w:val="auto"/>
          <w:lang w:val="en-US"/>
        </w:rPr>
      </w:pPr>
    </w:p>
    <w:p w14:paraId="29287064" w14:textId="77777777" w:rsidR="00E71387" w:rsidRPr="00AD7EBE" w:rsidRDefault="00E71387" w:rsidP="00693508">
      <w:pPr>
        <w:spacing w:line="240" w:lineRule="auto"/>
        <w:rPr>
          <w:rFonts w:asciiTheme="minorHAnsi" w:eastAsiaTheme="minorHAnsi" w:hAnsiTheme="minorHAnsi" w:cstheme="minorHAnsi"/>
          <w:bCs/>
          <w:color w:val="auto"/>
        </w:rPr>
      </w:pPr>
      <w:r w:rsidRPr="00AD7EBE">
        <w:rPr>
          <w:rFonts w:asciiTheme="minorHAnsi" w:eastAsiaTheme="minorHAnsi" w:hAnsiTheme="minorHAnsi" w:cstheme="minorHAnsi"/>
          <w:bCs/>
          <w:color w:val="auto"/>
        </w:rPr>
        <w:t>Works to come:</w:t>
      </w:r>
    </w:p>
    <w:p w14:paraId="4DABBBBA" w14:textId="28D79893"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AD7EBE">
        <w:rPr>
          <w:rFonts w:asciiTheme="minorHAnsi" w:eastAsiaTheme="minorHAnsi" w:hAnsiTheme="minorHAnsi" w:cstheme="minorBidi"/>
          <w:bCs/>
          <w:color w:val="auto"/>
          <w:sz w:val="22"/>
          <w:szCs w:val="22"/>
          <w:lang w:val="en-US"/>
        </w:rPr>
        <w:t xml:space="preserve">PV battery storage </w:t>
      </w:r>
      <w:r w:rsidR="004679E5" w:rsidRPr="00AD7EBE">
        <w:rPr>
          <w:rFonts w:asciiTheme="minorHAnsi" w:eastAsiaTheme="minorHAnsi" w:hAnsiTheme="minorHAnsi" w:cstheme="minorBidi"/>
          <w:bCs/>
          <w:color w:val="auto"/>
          <w:sz w:val="22"/>
          <w:szCs w:val="22"/>
          <w:lang w:val="en-US"/>
        </w:rPr>
        <w:t xml:space="preserve"> </w:t>
      </w:r>
      <w:r w:rsidRPr="00AD7EBE">
        <w:rPr>
          <w:rFonts w:asciiTheme="minorHAnsi" w:eastAsiaTheme="minorHAnsi" w:hAnsiTheme="minorHAnsi" w:cstheme="minorBidi"/>
          <w:bCs/>
          <w:color w:val="auto"/>
          <w:sz w:val="22"/>
          <w:szCs w:val="22"/>
          <w:lang w:val="en-US"/>
        </w:rPr>
        <w:t>/</w:t>
      </w:r>
      <w:r w:rsidR="004679E5" w:rsidRPr="00AD7EBE">
        <w:rPr>
          <w:rFonts w:asciiTheme="minorHAnsi" w:eastAsiaTheme="minorHAnsi" w:hAnsiTheme="minorHAnsi" w:cstheme="minorBidi"/>
          <w:bCs/>
          <w:color w:val="auto"/>
          <w:sz w:val="22"/>
          <w:szCs w:val="22"/>
          <w:lang w:val="en-US"/>
        </w:rPr>
        <w:t xml:space="preserve"> </w:t>
      </w:r>
      <w:r w:rsidRPr="00AD7EBE">
        <w:rPr>
          <w:rFonts w:asciiTheme="minorHAnsi" w:eastAsiaTheme="minorHAnsi" w:hAnsiTheme="minorHAnsi" w:cstheme="minorBidi"/>
          <w:bCs/>
          <w:color w:val="auto"/>
          <w:sz w:val="22"/>
          <w:szCs w:val="22"/>
          <w:lang w:val="en-US"/>
        </w:rPr>
        <w:t>SSE sign-off</w:t>
      </w:r>
      <w:r w:rsidR="004679E5" w:rsidRPr="00AD7EBE">
        <w:rPr>
          <w:rFonts w:asciiTheme="minorHAnsi" w:eastAsiaTheme="minorHAnsi" w:hAnsiTheme="minorHAnsi" w:cstheme="minorBidi"/>
          <w:bCs/>
          <w:color w:val="auto"/>
          <w:sz w:val="22"/>
          <w:szCs w:val="22"/>
          <w:lang w:val="en-US"/>
        </w:rPr>
        <w:t xml:space="preserve"> – still waiting on supplier</w:t>
      </w:r>
    </w:p>
    <w:p w14:paraId="504DA9AF" w14:textId="77777777" w:rsidR="003268CB" w:rsidRPr="00AD7EBE" w:rsidRDefault="003268CB" w:rsidP="003268CB">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AD7EBE">
        <w:rPr>
          <w:rFonts w:asciiTheme="minorHAnsi" w:eastAsiaTheme="minorHAnsi" w:hAnsiTheme="minorHAnsi" w:cstheme="minorBidi"/>
          <w:bCs/>
          <w:color w:val="auto"/>
          <w:sz w:val="22"/>
          <w:szCs w:val="22"/>
          <w:lang w:val="en-US"/>
        </w:rPr>
        <w:t>Business plan for Youth Hall to determine next, if any, steps</w:t>
      </w:r>
    </w:p>
    <w:p w14:paraId="3239184E" w14:textId="77777777" w:rsidR="00E258F1" w:rsidRPr="00AD7EBE" w:rsidRDefault="00E258F1" w:rsidP="00693508">
      <w:pPr>
        <w:spacing w:line="240" w:lineRule="auto"/>
        <w:ind w:left="360"/>
        <w:contextualSpacing/>
        <w:rPr>
          <w:rFonts w:asciiTheme="minorHAnsi" w:eastAsiaTheme="minorHAnsi" w:hAnsiTheme="minorHAnsi" w:cstheme="minorHAnsi"/>
          <w:bCs/>
          <w:color w:val="auto"/>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07466D" w:rsidRPr="00AD7EBE" w14:paraId="11FBB4C2" w14:textId="77777777" w:rsidTr="004B0689">
        <w:trPr>
          <w:trHeight w:val="567"/>
          <w:tblHeader/>
        </w:trPr>
        <w:tc>
          <w:tcPr>
            <w:tcW w:w="2254" w:type="dxa"/>
            <w:vAlign w:val="center"/>
          </w:tcPr>
          <w:p w14:paraId="2B03691D" w14:textId="77777777" w:rsidR="00E71387" w:rsidRPr="00AD7EBE" w:rsidRDefault="00E71387" w:rsidP="00693508">
            <w:pPr>
              <w:spacing w:line="240" w:lineRule="auto"/>
              <w:rPr>
                <w:rFonts w:cstheme="minorHAnsi"/>
                <w:color w:val="auto"/>
              </w:rPr>
            </w:pPr>
            <w:r w:rsidRPr="00AD7EBE">
              <w:rPr>
                <w:rFonts w:cstheme="minorHAnsi"/>
                <w:color w:val="auto"/>
              </w:rPr>
              <w:t>Financial Forecast:</w:t>
            </w:r>
          </w:p>
          <w:p w14:paraId="3CE44265" w14:textId="77777777" w:rsidR="00E71387" w:rsidRPr="00AD7EBE" w:rsidRDefault="00E71387" w:rsidP="00693508">
            <w:pPr>
              <w:spacing w:line="240" w:lineRule="auto"/>
              <w:rPr>
                <w:rFonts w:cstheme="minorHAnsi"/>
                <w:color w:val="auto"/>
              </w:rPr>
            </w:pPr>
            <w:r w:rsidRPr="00AD7EBE">
              <w:rPr>
                <w:rFonts w:cstheme="minorHAnsi"/>
                <w:color w:val="auto"/>
              </w:rPr>
              <w:t>(£000’s, excluding VAT)</w:t>
            </w:r>
          </w:p>
        </w:tc>
        <w:tc>
          <w:tcPr>
            <w:tcW w:w="2254" w:type="dxa"/>
            <w:vAlign w:val="center"/>
          </w:tcPr>
          <w:p w14:paraId="1BD3F3C3" w14:textId="77777777" w:rsidR="00E71387" w:rsidRPr="00AD7EBE" w:rsidRDefault="00E71387" w:rsidP="00693508">
            <w:pPr>
              <w:spacing w:line="240" w:lineRule="auto"/>
              <w:jc w:val="right"/>
              <w:rPr>
                <w:rFonts w:cstheme="minorHAnsi"/>
                <w:color w:val="auto"/>
              </w:rPr>
            </w:pPr>
            <w:r w:rsidRPr="00AD7EBE">
              <w:rPr>
                <w:rFonts w:cstheme="minorHAnsi"/>
                <w:color w:val="auto"/>
              </w:rPr>
              <w:t>2020-21</w:t>
            </w:r>
          </w:p>
        </w:tc>
        <w:tc>
          <w:tcPr>
            <w:tcW w:w="2254" w:type="dxa"/>
            <w:vAlign w:val="center"/>
          </w:tcPr>
          <w:p w14:paraId="2D3B35DD" w14:textId="77777777" w:rsidR="00E71387" w:rsidRPr="00AD7EBE" w:rsidRDefault="00E71387" w:rsidP="00693508">
            <w:pPr>
              <w:spacing w:line="240" w:lineRule="auto"/>
              <w:jc w:val="right"/>
              <w:rPr>
                <w:rFonts w:cstheme="minorHAnsi"/>
                <w:color w:val="auto"/>
              </w:rPr>
            </w:pPr>
            <w:r w:rsidRPr="00AD7EBE">
              <w:rPr>
                <w:rFonts w:cstheme="minorHAnsi"/>
                <w:color w:val="auto"/>
              </w:rPr>
              <w:t>2021-22</w:t>
            </w:r>
          </w:p>
        </w:tc>
        <w:tc>
          <w:tcPr>
            <w:tcW w:w="2254" w:type="dxa"/>
            <w:vAlign w:val="center"/>
          </w:tcPr>
          <w:p w14:paraId="538E37B3" w14:textId="77777777" w:rsidR="00E71387" w:rsidRPr="00AD7EBE" w:rsidRDefault="00E71387" w:rsidP="00693508">
            <w:pPr>
              <w:spacing w:line="240" w:lineRule="auto"/>
              <w:jc w:val="right"/>
              <w:rPr>
                <w:rFonts w:cstheme="minorHAnsi"/>
                <w:color w:val="auto"/>
              </w:rPr>
            </w:pPr>
            <w:r w:rsidRPr="00AD7EBE">
              <w:rPr>
                <w:rFonts w:cstheme="minorHAnsi"/>
                <w:color w:val="auto"/>
              </w:rPr>
              <w:t>2022-23</w:t>
            </w:r>
          </w:p>
        </w:tc>
      </w:tr>
      <w:tr w:rsidR="005474EF" w:rsidRPr="00AD7EBE" w14:paraId="705E409A" w14:textId="77777777" w:rsidTr="004B0689">
        <w:trPr>
          <w:trHeight w:val="567"/>
        </w:trPr>
        <w:tc>
          <w:tcPr>
            <w:tcW w:w="2254" w:type="dxa"/>
            <w:vAlign w:val="center"/>
          </w:tcPr>
          <w:p w14:paraId="00522B15" w14:textId="77777777" w:rsidR="00E71387" w:rsidRPr="00AD7EBE" w:rsidRDefault="00E71387" w:rsidP="00693508">
            <w:pPr>
              <w:spacing w:line="240" w:lineRule="auto"/>
              <w:rPr>
                <w:rFonts w:cstheme="minorHAnsi"/>
                <w:color w:val="auto"/>
              </w:rPr>
            </w:pPr>
            <w:r w:rsidRPr="00AD7EBE">
              <w:rPr>
                <w:rFonts w:cstheme="minorHAnsi"/>
                <w:color w:val="auto"/>
              </w:rPr>
              <w:t>Expense to date</w:t>
            </w:r>
          </w:p>
        </w:tc>
        <w:tc>
          <w:tcPr>
            <w:tcW w:w="2254" w:type="dxa"/>
            <w:vAlign w:val="center"/>
          </w:tcPr>
          <w:p w14:paraId="6B4B655F" w14:textId="6C64EF3B" w:rsidR="00E71387" w:rsidRPr="00AD7EBE" w:rsidRDefault="003268CB" w:rsidP="003268CB">
            <w:pPr>
              <w:spacing w:line="240" w:lineRule="auto"/>
              <w:jc w:val="right"/>
              <w:rPr>
                <w:rFonts w:cstheme="minorHAnsi"/>
                <w:color w:val="auto"/>
              </w:rPr>
            </w:pPr>
            <w:r w:rsidRPr="00AD7EBE">
              <w:rPr>
                <w:rFonts w:cstheme="minorHAnsi"/>
                <w:color w:val="auto"/>
              </w:rPr>
              <w:t>37</w:t>
            </w:r>
            <w:r w:rsidR="00E61164" w:rsidRPr="00AD7EBE">
              <w:rPr>
                <w:rFonts w:cstheme="minorHAnsi"/>
                <w:color w:val="auto"/>
              </w:rPr>
              <w:t>K less 14K LCD payment</w:t>
            </w:r>
            <w:r w:rsidR="00E61164" w:rsidRPr="00AD7EBE">
              <w:rPr>
                <w:rFonts w:cstheme="minorHAnsi"/>
                <w:color w:val="auto"/>
                <w:vertAlign w:val="superscript"/>
              </w:rPr>
              <w:t>(1)</w:t>
            </w:r>
            <w:r w:rsidR="00E61164" w:rsidRPr="00AD7EBE">
              <w:rPr>
                <w:rFonts w:cstheme="minorHAnsi"/>
                <w:color w:val="auto"/>
              </w:rPr>
              <w:t xml:space="preserve"> </w:t>
            </w:r>
          </w:p>
        </w:tc>
        <w:tc>
          <w:tcPr>
            <w:tcW w:w="2254" w:type="dxa"/>
            <w:vAlign w:val="center"/>
          </w:tcPr>
          <w:p w14:paraId="467CD5D0" w14:textId="77777777" w:rsidR="00E71387" w:rsidRPr="00AD7EBE" w:rsidRDefault="00E71387" w:rsidP="00693508">
            <w:pPr>
              <w:spacing w:line="240" w:lineRule="auto"/>
              <w:jc w:val="right"/>
              <w:rPr>
                <w:rFonts w:cstheme="minorHAnsi"/>
                <w:color w:val="auto"/>
              </w:rPr>
            </w:pPr>
            <w:r w:rsidRPr="00AD7EBE">
              <w:rPr>
                <w:rFonts w:cstheme="minorHAnsi"/>
                <w:color w:val="auto"/>
              </w:rPr>
              <w:t>0</w:t>
            </w:r>
          </w:p>
        </w:tc>
        <w:tc>
          <w:tcPr>
            <w:tcW w:w="2254" w:type="dxa"/>
            <w:vAlign w:val="center"/>
          </w:tcPr>
          <w:p w14:paraId="3E236ECB" w14:textId="018DFA7E" w:rsidR="00E71387" w:rsidRPr="00AD7EBE" w:rsidRDefault="0007466D" w:rsidP="00693508">
            <w:pPr>
              <w:spacing w:line="240" w:lineRule="auto"/>
              <w:jc w:val="right"/>
              <w:rPr>
                <w:rFonts w:cstheme="minorHAnsi"/>
                <w:color w:val="auto"/>
              </w:rPr>
            </w:pPr>
            <w:r w:rsidRPr="00AD7EBE">
              <w:rPr>
                <w:rFonts w:cstheme="minorHAnsi"/>
                <w:color w:val="auto"/>
              </w:rPr>
              <w:t>0</w:t>
            </w:r>
          </w:p>
        </w:tc>
      </w:tr>
      <w:tr w:rsidR="005474EF" w:rsidRPr="00AD7EBE" w14:paraId="12A583B3" w14:textId="77777777" w:rsidTr="004B0689">
        <w:trPr>
          <w:trHeight w:val="567"/>
        </w:trPr>
        <w:tc>
          <w:tcPr>
            <w:tcW w:w="2254" w:type="dxa"/>
            <w:vAlign w:val="center"/>
          </w:tcPr>
          <w:p w14:paraId="6AE1527F" w14:textId="77777777" w:rsidR="00E71387" w:rsidRPr="00AD7EBE" w:rsidRDefault="00E71387" w:rsidP="00693508">
            <w:pPr>
              <w:spacing w:line="240" w:lineRule="auto"/>
              <w:rPr>
                <w:rFonts w:cstheme="minorHAnsi"/>
                <w:color w:val="auto"/>
              </w:rPr>
            </w:pPr>
            <w:r w:rsidRPr="00AD7EBE">
              <w:rPr>
                <w:rFonts w:cstheme="minorHAnsi"/>
                <w:color w:val="auto"/>
              </w:rPr>
              <w:t>Forecast</w:t>
            </w:r>
          </w:p>
        </w:tc>
        <w:tc>
          <w:tcPr>
            <w:tcW w:w="2254" w:type="dxa"/>
            <w:vAlign w:val="center"/>
          </w:tcPr>
          <w:p w14:paraId="6126CA65" w14:textId="6156A3A7" w:rsidR="00E71387" w:rsidRPr="00AD7EBE" w:rsidRDefault="003268CB" w:rsidP="003268CB">
            <w:pPr>
              <w:spacing w:line="240" w:lineRule="auto"/>
              <w:jc w:val="right"/>
              <w:rPr>
                <w:rFonts w:cstheme="minorHAnsi"/>
                <w:color w:val="auto"/>
              </w:rPr>
            </w:pPr>
            <w:r w:rsidRPr="00AD7EBE">
              <w:rPr>
                <w:rFonts w:cstheme="minorHAnsi"/>
                <w:color w:val="auto"/>
              </w:rPr>
              <w:t>8</w:t>
            </w:r>
            <w:r w:rsidR="00E61164" w:rsidRPr="00AD7EBE">
              <w:rPr>
                <w:rFonts w:cstheme="minorHAnsi"/>
                <w:color w:val="auto"/>
              </w:rPr>
              <w:t>K</w:t>
            </w:r>
            <w:r w:rsidRPr="00AD7EBE">
              <w:rPr>
                <w:rFonts w:cstheme="minorHAnsi"/>
                <w:color w:val="auto"/>
              </w:rPr>
              <w:t xml:space="preserve"> </w:t>
            </w:r>
            <w:r w:rsidR="00E61164" w:rsidRPr="00AD7EBE">
              <w:rPr>
                <w:rFonts w:cstheme="minorHAnsi"/>
                <w:color w:val="auto"/>
              </w:rPr>
              <w:t>LCD payment</w:t>
            </w:r>
          </w:p>
        </w:tc>
        <w:tc>
          <w:tcPr>
            <w:tcW w:w="2254" w:type="dxa"/>
            <w:vAlign w:val="center"/>
          </w:tcPr>
          <w:p w14:paraId="282F7310" w14:textId="7DFC81D6" w:rsidR="00E71387" w:rsidRPr="00AD7EBE" w:rsidRDefault="0007466D" w:rsidP="00693508">
            <w:pPr>
              <w:spacing w:line="240" w:lineRule="auto"/>
              <w:jc w:val="right"/>
              <w:rPr>
                <w:rFonts w:cstheme="minorHAnsi"/>
                <w:color w:val="auto"/>
              </w:rPr>
            </w:pPr>
            <w:r w:rsidRPr="00AD7EBE">
              <w:rPr>
                <w:rFonts w:cstheme="minorHAnsi"/>
                <w:color w:val="auto"/>
              </w:rPr>
              <w:t>0</w:t>
            </w:r>
          </w:p>
        </w:tc>
        <w:tc>
          <w:tcPr>
            <w:tcW w:w="2254" w:type="dxa"/>
            <w:vAlign w:val="center"/>
          </w:tcPr>
          <w:p w14:paraId="3F5DF5A5" w14:textId="76082607" w:rsidR="00E71387" w:rsidRPr="00AD7EBE" w:rsidRDefault="0007466D" w:rsidP="00693508">
            <w:pPr>
              <w:spacing w:line="240" w:lineRule="auto"/>
              <w:jc w:val="right"/>
              <w:rPr>
                <w:rFonts w:cstheme="minorHAnsi"/>
                <w:color w:val="auto"/>
              </w:rPr>
            </w:pPr>
            <w:r w:rsidRPr="00AD7EBE">
              <w:rPr>
                <w:rFonts w:cstheme="minorHAnsi"/>
                <w:color w:val="auto"/>
              </w:rPr>
              <w:t>0</w:t>
            </w:r>
          </w:p>
        </w:tc>
      </w:tr>
      <w:tr w:rsidR="0007466D" w:rsidRPr="00AD7EBE" w14:paraId="150F4542" w14:textId="77777777" w:rsidTr="004B0689">
        <w:trPr>
          <w:trHeight w:val="567"/>
        </w:trPr>
        <w:tc>
          <w:tcPr>
            <w:tcW w:w="2254" w:type="dxa"/>
            <w:vAlign w:val="center"/>
          </w:tcPr>
          <w:p w14:paraId="72BA2BD0" w14:textId="77777777" w:rsidR="00E71387" w:rsidRPr="00AD7EBE" w:rsidRDefault="00E71387" w:rsidP="00693508">
            <w:pPr>
              <w:spacing w:line="240" w:lineRule="auto"/>
              <w:rPr>
                <w:rFonts w:cstheme="minorHAnsi"/>
                <w:color w:val="auto"/>
              </w:rPr>
            </w:pPr>
            <w:r w:rsidRPr="00AD7EBE">
              <w:rPr>
                <w:rFonts w:cstheme="minorHAnsi"/>
                <w:color w:val="auto"/>
              </w:rPr>
              <w:t>Total</w:t>
            </w:r>
          </w:p>
        </w:tc>
        <w:tc>
          <w:tcPr>
            <w:tcW w:w="2254" w:type="dxa"/>
            <w:vAlign w:val="center"/>
          </w:tcPr>
          <w:p w14:paraId="6B2FB6D5" w14:textId="2F865188" w:rsidR="00E71387" w:rsidRPr="00AD7EBE" w:rsidRDefault="0007466D" w:rsidP="00693508">
            <w:pPr>
              <w:spacing w:line="240" w:lineRule="auto"/>
              <w:jc w:val="right"/>
              <w:rPr>
                <w:rFonts w:cstheme="minorHAnsi"/>
                <w:color w:val="auto"/>
              </w:rPr>
            </w:pPr>
            <w:r w:rsidRPr="00AD7EBE">
              <w:rPr>
                <w:rFonts w:cstheme="minorHAnsi"/>
                <w:color w:val="auto"/>
              </w:rPr>
              <w:t>27</w:t>
            </w:r>
            <w:r w:rsidR="00E61164" w:rsidRPr="00AD7EBE">
              <w:rPr>
                <w:rFonts w:cstheme="minorHAnsi"/>
                <w:color w:val="auto"/>
              </w:rPr>
              <w:t>K</w:t>
            </w:r>
          </w:p>
        </w:tc>
        <w:tc>
          <w:tcPr>
            <w:tcW w:w="2254" w:type="dxa"/>
            <w:vAlign w:val="center"/>
          </w:tcPr>
          <w:p w14:paraId="2085F55A" w14:textId="134269B7" w:rsidR="00E71387" w:rsidRPr="00AD7EBE" w:rsidRDefault="0007466D" w:rsidP="00693508">
            <w:pPr>
              <w:spacing w:line="240" w:lineRule="auto"/>
              <w:jc w:val="right"/>
              <w:rPr>
                <w:rFonts w:cstheme="minorHAnsi"/>
                <w:color w:val="auto"/>
              </w:rPr>
            </w:pPr>
            <w:r w:rsidRPr="00AD7EBE">
              <w:rPr>
                <w:rFonts w:cstheme="minorHAnsi"/>
                <w:color w:val="auto"/>
              </w:rPr>
              <w:t>0</w:t>
            </w:r>
          </w:p>
        </w:tc>
        <w:tc>
          <w:tcPr>
            <w:tcW w:w="2254" w:type="dxa"/>
            <w:vAlign w:val="center"/>
          </w:tcPr>
          <w:p w14:paraId="4E224DCB" w14:textId="05057DA6" w:rsidR="00E71387" w:rsidRPr="00AD7EBE" w:rsidRDefault="0007466D" w:rsidP="00693508">
            <w:pPr>
              <w:spacing w:line="240" w:lineRule="auto"/>
              <w:jc w:val="right"/>
              <w:rPr>
                <w:rFonts w:cstheme="minorHAnsi"/>
                <w:color w:val="auto"/>
              </w:rPr>
            </w:pPr>
            <w:r w:rsidRPr="00AD7EBE">
              <w:rPr>
                <w:rFonts w:cstheme="minorHAnsi"/>
                <w:color w:val="auto"/>
              </w:rPr>
              <w:t>0</w:t>
            </w:r>
          </w:p>
        </w:tc>
      </w:tr>
    </w:tbl>
    <w:p w14:paraId="150599B0" w14:textId="65B9A3A2" w:rsidR="00E71387" w:rsidRPr="00AD7EBE" w:rsidRDefault="00E71387" w:rsidP="00693508">
      <w:pPr>
        <w:spacing w:line="240" w:lineRule="auto"/>
        <w:rPr>
          <w:rFonts w:asciiTheme="minorHAnsi" w:hAnsiTheme="minorHAnsi" w:cstheme="minorHAnsi"/>
          <w:color w:val="auto"/>
          <w:lang w:eastAsia="en-GB"/>
        </w:rPr>
      </w:pPr>
      <w:r w:rsidRPr="00AD7EBE">
        <w:rPr>
          <w:rFonts w:asciiTheme="minorHAnsi" w:eastAsiaTheme="minorHAnsi" w:hAnsiTheme="minorHAnsi" w:cstheme="minorHAnsi"/>
          <w:color w:val="auto"/>
          <w:vertAlign w:val="superscript"/>
        </w:rPr>
        <w:t>(1)</w:t>
      </w:r>
      <w:r w:rsidRPr="00AD7EBE">
        <w:rPr>
          <w:rFonts w:asciiTheme="minorHAnsi" w:eastAsiaTheme="minorHAnsi" w:hAnsiTheme="minorHAnsi" w:cstheme="minorHAnsi"/>
          <w:color w:val="auto"/>
        </w:rPr>
        <w:t xml:space="preserve"> Low Carbon Dorset grant = 40% contribution.</w:t>
      </w:r>
    </w:p>
    <w:p w14:paraId="17CE34D9" w14:textId="77777777" w:rsidR="00BF265D" w:rsidRPr="00AD7EBE" w:rsidRDefault="00BF265D" w:rsidP="00693508">
      <w:pPr>
        <w:spacing w:line="240" w:lineRule="auto"/>
        <w:rPr>
          <w:rFonts w:asciiTheme="minorHAnsi" w:hAnsiTheme="minorHAnsi" w:cstheme="minorHAnsi"/>
          <w:b/>
          <w:bCs/>
          <w:color w:val="auto"/>
          <w:lang w:eastAsia="en-GB"/>
        </w:rPr>
      </w:pPr>
      <w:r w:rsidRPr="00AD7EBE">
        <w:rPr>
          <w:rFonts w:asciiTheme="minorHAnsi" w:hAnsiTheme="minorHAnsi" w:cstheme="minorHAnsi"/>
          <w:color w:val="auto"/>
        </w:rPr>
        <w:br w:type="page"/>
      </w:r>
    </w:p>
    <w:p w14:paraId="190804FE" w14:textId="4DA74B42" w:rsidR="002258A7" w:rsidRPr="00AD7EBE" w:rsidRDefault="002258A7" w:rsidP="00693508">
      <w:pPr>
        <w:pStyle w:val="Heading2"/>
        <w:rPr>
          <w:rFonts w:asciiTheme="minorHAnsi" w:hAnsiTheme="minorHAnsi" w:cstheme="minorHAnsi"/>
          <w:color w:val="auto"/>
        </w:rPr>
      </w:pPr>
      <w:r w:rsidRPr="00AD7EBE">
        <w:rPr>
          <w:rFonts w:asciiTheme="minorHAnsi" w:hAnsiTheme="minorHAnsi" w:cstheme="minorHAnsi"/>
          <w:color w:val="auto"/>
          <w:highlight w:val="yellow"/>
        </w:rPr>
        <w:lastRenderedPageBreak/>
        <w:t xml:space="preserve">APPENDIX </w:t>
      </w:r>
      <w:r w:rsidR="00097213" w:rsidRPr="00AD7EBE">
        <w:rPr>
          <w:rFonts w:asciiTheme="minorHAnsi" w:hAnsiTheme="minorHAnsi" w:cstheme="minorHAnsi"/>
          <w:color w:val="auto"/>
          <w:highlight w:val="yellow"/>
        </w:rPr>
        <w:t>3</w:t>
      </w:r>
    </w:p>
    <w:p w14:paraId="10A8C79A" w14:textId="7205053C" w:rsidR="00360C7E" w:rsidRPr="00AD7EBE" w:rsidRDefault="00360C7E" w:rsidP="00360C7E">
      <w:p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b/>
          <w:color w:val="auto"/>
        </w:rPr>
        <w:t xml:space="preserve">Village Environment Working Group – Summary Report. </w:t>
      </w:r>
      <w:r w:rsidR="004679E5" w:rsidRPr="00AD7EBE">
        <w:rPr>
          <w:rFonts w:asciiTheme="minorHAnsi" w:eastAsiaTheme="minorHAnsi" w:hAnsiTheme="minorHAnsi" w:cstheme="minorHAnsi"/>
          <w:b/>
          <w:color w:val="auto"/>
        </w:rPr>
        <w:t xml:space="preserve">March </w:t>
      </w:r>
      <w:r w:rsidRPr="00AD7EBE">
        <w:rPr>
          <w:rFonts w:asciiTheme="minorHAnsi" w:eastAsiaTheme="minorHAnsi" w:hAnsiTheme="minorHAnsi" w:cstheme="minorHAnsi"/>
          <w:b/>
          <w:color w:val="auto"/>
        </w:rPr>
        <w:t>2022</w:t>
      </w:r>
    </w:p>
    <w:p w14:paraId="35FE1711" w14:textId="77777777" w:rsidR="00360C7E" w:rsidRPr="00AD7EBE" w:rsidRDefault="00360C7E" w:rsidP="00360C7E">
      <w:pPr>
        <w:spacing w:line="240" w:lineRule="auto"/>
        <w:rPr>
          <w:rFonts w:asciiTheme="minorHAnsi" w:eastAsiaTheme="minorHAnsi" w:hAnsiTheme="minorHAnsi" w:cstheme="minorHAnsi"/>
          <w:b/>
          <w:color w:val="auto"/>
        </w:rPr>
      </w:pPr>
    </w:p>
    <w:p w14:paraId="6FC7C2E3" w14:textId="77777777" w:rsidR="00360C7E" w:rsidRPr="00AD7EBE" w:rsidRDefault="00360C7E" w:rsidP="00360C7E">
      <w:pPr>
        <w:spacing w:line="240" w:lineRule="auto"/>
        <w:rPr>
          <w:rFonts w:asciiTheme="minorHAnsi" w:hAnsiTheme="minorHAnsi" w:cstheme="minorHAnsi"/>
          <w:b/>
          <w:color w:val="auto"/>
        </w:rPr>
      </w:pPr>
      <w:r w:rsidRPr="00AD7EBE">
        <w:rPr>
          <w:rFonts w:asciiTheme="minorHAnsi" w:hAnsiTheme="minorHAnsi" w:cstheme="minorHAnsi"/>
          <w:b/>
          <w:color w:val="auto"/>
        </w:rPr>
        <w:t>Working Group Objective:</w:t>
      </w:r>
    </w:p>
    <w:p w14:paraId="5D8C64E4" w14:textId="77777777" w:rsidR="00360C7E" w:rsidRPr="00AD7EBE" w:rsidRDefault="00360C7E" w:rsidP="00360C7E">
      <w:pPr>
        <w:spacing w:line="240" w:lineRule="auto"/>
        <w:rPr>
          <w:rFonts w:asciiTheme="minorHAnsi" w:hAnsiTheme="minorHAnsi" w:cstheme="minorHAnsi"/>
          <w:color w:val="auto"/>
        </w:rPr>
      </w:pPr>
      <w:r w:rsidRPr="00AD7EBE">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AD7EBE">
        <w:rPr>
          <w:rFonts w:asciiTheme="minorHAnsi" w:hAnsiTheme="minorHAnsi" w:cstheme="minorHAnsi"/>
          <w:color w:val="auto"/>
        </w:rPr>
        <w:t>Mtg</w:t>
      </w:r>
      <w:proofErr w:type="spellEnd"/>
      <w:r w:rsidRPr="00AD7EBE">
        <w:rPr>
          <w:rFonts w:asciiTheme="minorHAnsi" w:hAnsiTheme="minorHAnsi" w:cstheme="minorHAnsi"/>
          <w:color w:val="auto"/>
        </w:rPr>
        <w:t xml:space="preserve"> has not convened since the Nov PC mtg. </w:t>
      </w:r>
    </w:p>
    <w:p w14:paraId="6E07645A" w14:textId="77777777" w:rsidR="00360C7E" w:rsidRPr="00AD7EBE" w:rsidRDefault="00360C7E" w:rsidP="00360C7E">
      <w:pPr>
        <w:spacing w:line="240" w:lineRule="auto"/>
        <w:rPr>
          <w:rFonts w:asciiTheme="minorHAnsi" w:hAnsiTheme="minorHAnsi" w:cstheme="minorHAnsi"/>
          <w:b/>
          <w:color w:val="auto"/>
        </w:rPr>
      </w:pPr>
    </w:p>
    <w:p w14:paraId="2CA1D59F" w14:textId="77777777" w:rsidR="00360C7E" w:rsidRPr="00AD7EBE" w:rsidRDefault="00360C7E" w:rsidP="00360C7E">
      <w:pPr>
        <w:spacing w:line="240" w:lineRule="auto"/>
        <w:rPr>
          <w:rFonts w:asciiTheme="minorHAnsi" w:hAnsiTheme="minorHAnsi" w:cstheme="minorHAnsi"/>
          <w:b/>
          <w:color w:val="auto"/>
        </w:rPr>
      </w:pPr>
      <w:r w:rsidRPr="00AD7EBE">
        <w:rPr>
          <w:rFonts w:asciiTheme="minorHAnsi" w:hAnsiTheme="minorHAnsi" w:cstheme="minorHAnsi"/>
          <w:b/>
          <w:color w:val="auto"/>
        </w:rPr>
        <w:t>Working Group Participants:</w:t>
      </w:r>
    </w:p>
    <w:p w14:paraId="578CF13A" w14:textId="77777777" w:rsidR="00360C7E" w:rsidRPr="00AD7EBE" w:rsidRDefault="00360C7E" w:rsidP="00360C7E">
      <w:pPr>
        <w:spacing w:line="240" w:lineRule="auto"/>
        <w:rPr>
          <w:rFonts w:asciiTheme="minorHAnsi" w:hAnsiTheme="minorHAnsi" w:cstheme="minorHAnsi"/>
          <w:color w:val="auto"/>
        </w:rPr>
      </w:pPr>
      <w:r w:rsidRPr="00AD7EBE">
        <w:rPr>
          <w:rFonts w:asciiTheme="minorHAnsi" w:hAnsiTheme="minorHAnsi" w:cstheme="minorHAnsi"/>
          <w:color w:val="auto"/>
        </w:rPr>
        <w:t xml:space="preserve">Ken Morgan, Alf Bush, Andrew Huggins, Karen </w:t>
      </w:r>
      <w:proofErr w:type="spellStart"/>
      <w:r w:rsidRPr="00AD7EBE">
        <w:rPr>
          <w:rFonts w:asciiTheme="minorHAnsi" w:hAnsiTheme="minorHAnsi" w:cstheme="minorHAnsi"/>
          <w:color w:val="auto"/>
        </w:rPr>
        <w:t>Korenevsky</w:t>
      </w:r>
      <w:proofErr w:type="spellEnd"/>
      <w:r w:rsidRPr="00AD7EBE">
        <w:rPr>
          <w:rFonts w:asciiTheme="minorHAnsi" w:hAnsiTheme="minorHAnsi" w:cstheme="minorHAnsi"/>
          <w:color w:val="auto"/>
        </w:rPr>
        <w:t>, Vicky Abbot, Hannah Khanna, Martyn Colvey  (+ co-opted advisers Geoff Holland, Dr John Holland)</w:t>
      </w:r>
    </w:p>
    <w:p w14:paraId="550F2E50" w14:textId="77777777" w:rsidR="00360C7E" w:rsidRPr="00AD7EBE" w:rsidRDefault="00360C7E" w:rsidP="00360C7E">
      <w:pPr>
        <w:spacing w:line="240" w:lineRule="auto"/>
        <w:rPr>
          <w:rFonts w:asciiTheme="minorHAnsi" w:hAnsiTheme="minorHAnsi" w:cstheme="minorHAnsi"/>
          <w:b/>
          <w:color w:val="auto"/>
        </w:rPr>
      </w:pPr>
    </w:p>
    <w:p w14:paraId="427090A6" w14:textId="271762FA" w:rsidR="00360C7E" w:rsidRPr="00AD7EBE" w:rsidRDefault="00360C7E" w:rsidP="00360C7E">
      <w:pPr>
        <w:spacing w:line="240" w:lineRule="auto"/>
        <w:rPr>
          <w:rFonts w:asciiTheme="minorHAnsi" w:hAnsiTheme="minorHAnsi" w:cstheme="minorHAnsi"/>
          <w:b/>
          <w:color w:val="auto"/>
        </w:rPr>
      </w:pPr>
      <w:r w:rsidRPr="00AD7EBE">
        <w:rPr>
          <w:rFonts w:asciiTheme="minorHAnsi" w:hAnsiTheme="minorHAnsi" w:cstheme="minorHAnsi"/>
          <w:b/>
          <w:color w:val="auto"/>
        </w:rPr>
        <w:t xml:space="preserve">Details: </w:t>
      </w:r>
    </w:p>
    <w:p w14:paraId="736A051F" w14:textId="77777777" w:rsidR="00360C7E" w:rsidRPr="00AD7EBE" w:rsidRDefault="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Rec Area Projects</w:t>
      </w:r>
      <w:proofErr w:type="gramStart"/>
      <w:r w:rsidRPr="00AD7EBE">
        <w:rPr>
          <w:rFonts w:asciiTheme="minorHAnsi" w:hAnsiTheme="minorHAnsi" w:cstheme="minorHAnsi"/>
          <w:color w:val="auto"/>
        </w:rPr>
        <w:t>:-</w:t>
      </w:r>
      <w:proofErr w:type="gramEnd"/>
      <w:r w:rsidRPr="00AD7EBE">
        <w:rPr>
          <w:rFonts w:asciiTheme="minorHAnsi" w:hAnsiTheme="minorHAnsi" w:cstheme="minorHAnsi"/>
          <w:color w:val="auto"/>
        </w:rPr>
        <w:t xml:space="preserve"> Exercise Trail/Outdoor Gym Equipment – Dog Exercise Area –Picnic Tables x4 + Benches x4 - Boules/</w:t>
      </w:r>
      <w:proofErr w:type="spellStart"/>
      <w:r w:rsidRPr="00AD7EBE">
        <w:rPr>
          <w:rFonts w:asciiTheme="minorHAnsi" w:hAnsiTheme="minorHAnsi" w:cstheme="minorHAnsi"/>
          <w:color w:val="auto"/>
        </w:rPr>
        <w:t>Petanque</w:t>
      </w:r>
      <w:proofErr w:type="spellEnd"/>
      <w:r w:rsidRPr="00AD7EBE">
        <w:rPr>
          <w:rFonts w:asciiTheme="minorHAnsi" w:hAnsiTheme="minorHAnsi" w:cstheme="minorHAnsi"/>
          <w:color w:val="auto"/>
        </w:rPr>
        <w:t xml:space="preserve"> Pitches. </w:t>
      </w:r>
    </w:p>
    <w:p w14:paraId="21BAAA9C" w14:textId="45A6B3BA" w:rsidR="00360C7E" w:rsidRPr="00AD7EBE" w:rsidRDefault="00360C7E" w:rsidP="00B8044B">
      <w:pPr>
        <w:pStyle w:val="ListParagraph"/>
        <w:numPr>
          <w:ilvl w:val="0"/>
          <w:numId w:val="7"/>
        </w:numPr>
        <w:spacing w:line="240" w:lineRule="auto"/>
        <w:ind w:left="357" w:hanging="357"/>
        <w:rPr>
          <w:color w:val="auto"/>
          <w:sz w:val="22"/>
          <w:szCs w:val="22"/>
        </w:rPr>
      </w:pPr>
      <w:r w:rsidRPr="00AD7EBE">
        <w:rPr>
          <w:rFonts w:asciiTheme="minorHAnsi" w:hAnsiTheme="minorHAnsi" w:cstheme="minorHAnsi"/>
          <w:color w:val="auto"/>
        </w:rPr>
        <w:t xml:space="preserve">Community Garden </w:t>
      </w:r>
      <w:proofErr w:type="spellStart"/>
      <w:r w:rsidRPr="00AD7EBE">
        <w:rPr>
          <w:rFonts w:asciiTheme="minorHAnsi" w:hAnsiTheme="minorHAnsi" w:cstheme="minorHAnsi"/>
          <w:color w:val="auto"/>
        </w:rPr>
        <w:t>adj</w:t>
      </w:r>
      <w:proofErr w:type="spellEnd"/>
      <w:r w:rsidRPr="00AD7EBE">
        <w:rPr>
          <w:rFonts w:asciiTheme="minorHAnsi" w:hAnsiTheme="minorHAnsi" w:cstheme="minorHAnsi"/>
          <w:color w:val="auto"/>
        </w:rPr>
        <w:t xml:space="preserve"> fence at top of Pond Walk – </w:t>
      </w:r>
      <w:r w:rsidRPr="00AD7EBE">
        <w:rPr>
          <w:color w:val="auto"/>
          <w:sz w:val="22"/>
          <w:szCs w:val="22"/>
        </w:rPr>
        <w:t>Martyn Colvey has met with participants.</w:t>
      </w:r>
    </w:p>
    <w:p w14:paraId="2BC11E54" w14:textId="77777777" w:rsidR="00360C7E" w:rsidRPr="00AD7EBE" w:rsidRDefault="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Trees – Rec + generally– Seek sponsorship. Also </w:t>
      </w:r>
      <w:proofErr w:type="spellStart"/>
      <w:r w:rsidRPr="00AD7EBE">
        <w:rPr>
          <w:rFonts w:asciiTheme="minorHAnsi" w:hAnsiTheme="minorHAnsi" w:cstheme="minorHAnsi"/>
          <w:color w:val="auto"/>
        </w:rPr>
        <w:t>sw</w:t>
      </w:r>
      <w:proofErr w:type="spellEnd"/>
      <w:r w:rsidRPr="00AD7EBE">
        <w:rPr>
          <w:rFonts w:asciiTheme="minorHAnsi" w:hAnsiTheme="minorHAnsi" w:cstheme="minorHAnsi"/>
          <w:color w:val="auto"/>
        </w:rPr>
        <w:t xml:space="preserve"> attenuation + murals? </w:t>
      </w:r>
    </w:p>
    <w:p w14:paraId="2AB5389C" w14:textId="77777777" w:rsidR="00360C7E" w:rsidRPr="00AD7EBE" w:rsidRDefault="00360C7E">
      <w:pPr>
        <w:numPr>
          <w:ilvl w:val="0"/>
          <w:numId w:val="7"/>
        </w:numPr>
        <w:spacing w:line="240" w:lineRule="auto"/>
        <w:ind w:left="357" w:hanging="357"/>
        <w:contextualSpacing/>
        <w:rPr>
          <w:rFonts w:asciiTheme="minorHAnsi" w:hAnsiTheme="minorHAnsi" w:cstheme="minorHAnsi"/>
          <w:color w:val="auto"/>
        </w:rPr>
      </w:pPr>
      <w:proofErr w:type="spellStart"/>
      <w:r w:rsidRPr="00AD7EBE">
        <w:rPr>
          <w:rFonts w:asciiTheme="minorHAnsi" w:hAnsiTheme="minorHAnsi" w:cstheme="minorHAnsi"/>
          <w:color w:val="auto"/>
        </w:rPr>
        <w:t>Hannams</w:t>
      </w:r>
      <w:proofErr w:type="spellEnd"/>
      <w:r w:rsidRPr="00AD7EBE">
        <w:rPr>
          <w:rFonts w:asciiTheme="minorHAnsi" w:hAnsiTheme="minorHAnsi" w:cstheme="minorHAnsi"/>
          <w:color w:val="auto"/>
        </w:rPr>
        <w:t xml:space="preserve"> Close entrance enhancement. Discuss with </w:t>
      </w:r>
      <w:proofErr w:type="gramStart"/>
      <w:r w:rsidRPr="00AD7EBE">
        <w:rPr>
          <w:rFonts w:asciiTheme="minorHAnsi" w:hAnsiTheme="minorHAnsi" w:cstheme="minorHAnsi"/>
          <w:color w:val="auto"/>
        </w:rPr>
        <w:t>management company</w:t>
      </w:r>
      <w:proofErr w:type="gramEnd"/>
      <w:r w:rsidRPr="00AD7EBE">
        <w:rPr>
          <w:rFonts w:asciiTheme="minorHAnsi" w:hAnsiTheme="minorHAnsi" w:cstheme="minorHAnsi"/>
          <w:color w:val="auto"/>
        </w:rPr>
        <w:t xml:space="preserve">. </w:t>
      </w:r>
    </w:p>
    <w:p w14:paraId="05498614" w14:textId="7777777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Wareham Rd/School traffic/parking - DC/WSP proposals discussions ongoing. </w:t>
      </w:r>
      <w:proofErr w:type="gramStart"/>
      <w:r w:rsidRPr="00AD7EBE">
        <w:rPr>
          <w:rFonts w:asciiTheme="minorHAnsi" w:hAnsiTheme="minorHAnsi" w:cstheme="minorHAnsi"/>
          <w:color w:val="auto"/>
        </w:rPr>
        <w:t>–  New</w:t>
      </w:r>
      <w:proofErr w:type="gramEnd"/>
      <w:r w:rsidRPr="00AD7EBE">
        <w:rPr>
          <w:rFonts w:asciiTheme="minorHAnsi" w:hAnsiTheme="minorHAnsi" w:cstheme="minorHAnsi"/>
          <w:color w:val="auto"/>
        </w:rPr>
        <w:t xml:space="preserve"> Car </w:t>
      </w:r>
      <w:proofErr w:type="spellStart"/>
      <w:r w:rsidRPr="00AD7EBE">
        <w:rPr>
          <w:rFonts w:asciiTheme="minorHAnsi" w:hAnsiTheme="minorHAnsi" w:cstheme="minorHAnsi"/>
          <w:color w:val="auto"/>
        </w:rPr>
        <w:t>Pk</w:t>
      </w:r>
      <w:proofErr w:type="spellEnd"/>
      <w:r w:rsidRPr="00AD7EBE">
        <w:rPr>
          <w:rFonts w:asciiTheme="minorHAnsi" w:hAnsiTheme="minorHAnsi" w:cstheme="minorHAnsi"/>
          <w:color w:val="auto"/>
        </w:rPr>
        <w:t>?</w:t>
      </w:r>
    </w:p>
    <w:p w14:paraId="70A952BA" w14:textId="7777777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Eldons Drove Pond – Ongoing Japanese Knotweed delay. </w:t>
      </w:r>
    </w:p>
    <w:p w14:paraId="2AD7A2E1" w14:textId="0BF35BC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Finger post Renovations – </w:t>
      </w:r>
      <w:proofErr w:type="spellStart"/>
      <w:r w:rsidRPr="00AD7EBE">
        <w:rPr>
          <w:rFonts w:asciiTheme="minorHAnsi" w:hAnsiTheme="minorHAnsi" w:cstheme="minorHAnsi"/>
          <w:color w:val="auto"/>
        </w:rPr>
        <w:t>Blaneys</w:t>
      </w:r>
      <w:proofErr w:type="spellEnd"/>
      <w:r w:rsidRPr="00AD7EBE">
        <w:rPr>
          <w:rFonts w:asciiTheme="minorHAnsi" w:hAnsiTheme="minorHAnsi" w:cstheme="minorHAnsi"/>
          <w:color w:val="auto"/>
        </w:rPr>
        <w:t xml:space="preserve"> Corner pilot complete. Vol Training + sponsorship.</w:t>
      </w:r>
      <w:r w:rsidR="004679E5" w:rsidRPr="00AD7EBE">
        <w:rPr>
          <w:rFonts w:asciiTheme="minorHAnsi" w:hAnsiTheme="minorHAnsi" w:cstheme="minorHAnsi"/>
          <w:color w:val="auto"/>
        </w:rPr>
        <w:t xml:space="preserve"> Progress on upper cross roads sign. </w:t>
      </w:r>
      <w:r w:rsidRPr="00AD7EBE">
        <w:rPr>
          <w:rFonts w:asciiTheme="minorHAnsi" w:hAnsiTheme="minorHAnsi" w:cstheme="minorHAnsi"/>
          <w:color w:val="auto"/>
        </w:rPr>
        <w:t xml:space="preserve"> </w:t>
      </w:r>
    </w:p>
    <w:p w14:paraId="2D906E93" w14:textId="7777777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Library Green Path – DC agreed so can proceed. Invite tenders from 3 x contractors.</w:t>
      </w:r>
    </w:p>
    <w:p w14:paraId="18EED944" w14:textId="7777777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Pharmacy Steps Planting – underway.</w:t>
      </w:r>
    </w:p>
    <w:p w14:paraId="1E11D3B5" w14:textId="7777777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High St Crossing - </w:t>
      </w:r>
    </w:p>
    <w:p w14:paraId="2CF37D9A" w14:textId="77777777"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Tesco frontage – Acceptable design agreed with DC. Suggest joint Tesco/DC/PC funding. </w:t>
      </w:r>
    </w:p>
    <w:p w14:paraId="1426554A" w14:textId="2749B3D3" w:rsidR="00360C7E" w:rsidRPr="00AD7EBE" w:rsidRDefault="00360C7E" w:rsidP="00360C7E">
      <w:pPr>
        <w:numPr>
          <w:ilvl w:val="0"/>
          <w:numId w:val="7"/>
        </w:numPr>
        <w:spacing w:line="240" w:lineRule="auto"/>
        <w:ind w:left="357" w:hanging="357"/>
        <w:contextualSpacing/>
        <w:rPr>
          <w:rFonts w:asciiTheme="minorHAnsi" w:hAnsiTheme="minorHAnsi" w:cstheme="minorHAnsi"/>
          <w:color w:val="auto"/>
        </w:rPr>
      </w:pPr>
      <w:r w:rsidRPr="00AD7EBE">
        <w:rPr>
          <w:rFonts w:asciiTheme="minorHAnsi" w:hAnsiTheme="minorHAnsi" w:cstheme="minorHAnsi"/>
          <w:color w:val="auto"/>
        </w:rPr>
        <w:t xml:space="preserve">Sports/Scout </w:t>
      </w:r>
      <w:proofErr w:type="spellStart"/>
      <w:r w:rsidRPr="00AD7EBE">
        <w:rPr>
          <w:rFonts w:asciiTheme="minorHAnsi" w:hAnsiTheme="minorHAnsi" w:cstheme="minorHAnsi"/>
          <w:color w:val="auto"/>
        </w:rPr>
        <w:t>Bldgs</w:t>
      </w:r>
      <w:proofErr w:type="spellEnd"/>
      <w:r w:rsidRPr="00AD7EBE">
        <w:rPr>
          <w:rFonts w:asciiTheme="minorHAnsi" w:hAnsiTheme="minorHAnsi" w:cstheme="minorHAnsi"/>
          <w:color w:val="auto"/>
        </w:rPr>
        <w:t xml:space="preserve"> ‘backside’ to High St. Short term Ideas + longer term </w:t>
      </w:r>
      <w:r w:rsidR="004679E5" w:rsidRPr="00AD7EBE">
        <w:rPr>
          <w:rFonts w:asciiTheme="minorHAnsi" w:hAnsiTheme="minorHAnsi" w:cstheme="minorHAnsi"/>
          <w:color w:val="auto"/>
        </w:rPr>
        <w:t>w</w:t>
      </w:r>
      <w:r w:rsidRPr="00AD7EBE">
        <w:rPr>
          <w:rFonts w:asciiTheme="minorHAnsi" w:hAnsiTheme="minorHAnsi" w:cstheme="minorHAnsi"/>
          <w:color w:val="auto"/>
        </w:rPr>
        <w:t>orkplace opportunity.</w:t>
      </w:r>
    </w:p>
    <w:p w14:paraId="1DA2B148" w14:textId="77777777" w:rsidR="00360C7E" w:rsidRPr="00AD7EBE" w:rsidRDefault="00360C7E" w:rsidP="00360C7E">
      <w:pPr>
        <w:spacing w:line="240" w:lineRule="auto"/>
        <w:rPr>
          <w:rFonts w:asciiTheme="minorHAnsi" w:hAnsiTheme="minorHAnsi" w:cstheme="minorHAnsi"/>
          <w:b/>
          <w:color w:val="auto"/>
        </w:rPr>
      </w:pPr>
    </w:p>
    <w:p w14:paraId="0577CFE2" w14:textId="77777777" w:rsidR="00360C7E" w:rsidRPr="00AD7EBE" w:rsidRDefault="00360C7E" w:rsidP="00360C7E">
      <w:pPr>
        <w:spacing w:line="240" w:lineRule="auto"/>
        <w:rPr>
          <w:rFonts w:asciiTheme="minorHAnsi" w:hAnsiTheme="minorHAnsi" w:cstheme="minorHAnsi"/>
          <w:b/>
          <w:color w:val="auto"/>
        </w:rPr>
      </w:pPr>
      <w:r w:rsidRPr="00AD7EBE">
        <w:rPr>
          <w:rFonts w:asciiTheme="minorHAnsi" w:hAnsiTheme="minorHAnsi" w:cstheme="minorHAnsi"/>
          <w:b/>
          <w:color w:val="auto"/>
        </w:rPr>
        <w:t>Dependencies:</w:t>
      </w:r>
    </w:p>
    <w:p w14:paraId="606EB178" w14:textId="77777777" w:rsidR="00360C7E" w:rsidRPr="00AD7EBE" w:rsidRDefault="00360C7E" w:rsidP="00360C7E">
      <w:pPr>
        <w:numPr>
          <w:ilvl w:val="0"/>
          <w:numId w:val="4"/>
        </w:numPr>
        <w:spacing w:line="240" w:lineRule="auto"/>
        <w:contextualSpacing/>
        <w:rPr>
          <w:rFonts w:asciiTheme="minorHAnsi" w:hAnsiTheme="minorHAnsi" w:cstheme="minorHAnsi"/>
          <w:color w:val="auto"/>
        </w:rPr>
      </w:pPr>
      <w:r w:rsidRPr="00AD7EBE">
        <w:rPr>
          <w:rFonts w:asciiTheme="minorHAnsi" w:hAnsiTheme="minorHAnsi" w:cstheme="minorHAnsi"/>
          <w:color w:val="auto"/>
        </w:rPr>
        <w:t>Dorset Council Highways + Planning/LP. Flow of CIL monies.</w:t>
      </w:r>
    </w:p>
    <w:p w14:paraId="119B346B" w14:textId="77777777" w:rsidR="00360C7E" w:rsidRPr="00AD7EBE" w:rsidRDefault="00360C7E" w:rsidP="00360C7E">
      <w:pPr>
        <w:pStyle w:val="NoSpacing"/>
        <w:rPr>
          <w:rFonts w:asciiTheme="minorHAnsi" w:hAnsiTheme="minorHAnsi" w:cstheme="minorHAnsi"/>
          <w:sz w:val="24"/>
          <w:szCs w:val="24"/>
        </w:rPr>
      </w:pPr>
    </w:p>
    <w:p w14:paraId="0A36AEF6" w14:textId="77777777" w:rsidR="00360C7E" w:rsidRPr="00AD7EBE" w:rsidRDefault="00360C7E" w:rsidP="00360C7E">
      <w:pPr>
        <w:spacing w:line="240" w:lineRule="auto"/>
        <w:rPr>
          <w:rFonts w:asciiTheme="minorHAnsi" w:hAnsiTheme="minorHAnsi" w:cstheme="minorHAnsi"/>
          <w:b/>
          <w:color w:val="auto"/>
        </w:rPr>
      </w:pPr>
      <w:r w:rsidRPr="00AD7EBE">
        <w:rPr>
          <w:rFonts w:asciiTheme="minorHAnsi" w:hAnsiTheme="minorHAnsi" w:cstheme="minorHAnsi"/>
          <w:b/>
          <w:color w:val="auto"/>
        </w:rPr>
        <w:t>Status/Next Steps:</w:t>
      </w:r>
    </w:p>
    <w:p w14:paraId="1CDFD027" w14:textId="5EEBA6AF" w:rsidR="00597756" w:rsidRPr="00AD7EBE" w:rsidRDefault="00360C7E" w:rsidP="00597756">
      <w:pPr>
        <w:pStyle w:val="ListParagraph"/>
        <w:numPr>
          <w:ilvl w:val="0"/>
          <w:numId w:val="4"/>
        </w:numPr>
        <w:rPr>
          <w:rFonts w:asciiTheme="minorHAnsi" w:hAnsiTheme="minorHAnsi" w:cstheme="minorHAnsi"/>
          <w:color w:val="auto"/>
        </w:rPr>
      </w:pPr>
      <w:r w:rsidRPr="00AD7EBE">
        <w:rPr>
          <w:rFonts w:asciiTheme="minorHAnsi" w:hAnsiTheme="minorHAnsi" w:cstheme="minorHAnsi"/>
          <w:color w:val="auto"/>
        </w:rPr>
        <w:t xml:space="preserve">Equipment – </w:t>
      </w:r>
      <w:r w:rsidR="004679E5" w:rsidRPr="00AD7EBE">
        <w:rPr>
          <w:rFonts w:asciiTheme="minorHAnsi" w:hAnsiTheme="minorHAnsi" w:cstheme="minorHAnsi"/>
          <w:color w:val="auto"/>
        </w:rPr>
        <w:t xml:space="preserve">revised quotation received. Also three quotes for associated groundworks. KK to </w:t>
      </w:r>
      <w:proofErr w:type="gramStart"/>
      <w:r w:rsidR="004679E5" w:rsidRPr="00AD7EBE">
        <w:rPr>
          <w:rFonts w:asciiTheme="minorHAnsi" w:hAnsiTheme="minorHAnsi" w:cstheme="minorHAnsi"/>
          <w:color w:val="auto"/>
        </w:rPr>
        <w:t>advise</w:t>
      </w:r>
      <w:proofErr w:type="gramEnd"/>
      <w:r w:rsidR="004679E5" w:rsidRPr="00AD7EBE">
        <w:rPr>
          <w:rFonts w:asciiTheme="minorHAnsi" w:hAnsiTheme="minorHAnsi" w:cstheme="minorHAnsi"/>
          <w:color w:val="auto"/>
        </w:rPr>
        <w:t xml:space="preserve">.  </w:t>
      </w:r>
    </w:p>
    <w:p w14:paraId="0E23D06F" w14:textId="77777777" w:rsidR="00360C7E" w:rsidRPr="00AD7EBE" w:rsidRDefault="00360C7E" w:rsidP="00360C7E">
      <w:pPr>
        <w:numPr>
          <w:ilvl w:val="0"/>
          <w:numId w:val="4"/>
        </w:numPr>
        <w:spacing w:line="240" w:lineRule="auto"/>
        <w:contextualSpacing/>
        <w:rPr>
          <w:rFonts w:asciiTheme="minorHAnsi" w:hAnsiTheme="minorHAnsi" w:cstheme="minorHAnsi"/>
          <w:color w:val="auto"/>
        </w:rPr>
      </w:pPr>
      <w:r w:rsidRPr="00AD7EBE">
        <w:rPr>
          <w:rFonts w:asciiTheme="minorHAnsi" w:hAnsiTheme="minorHAnsi" w:cstheme="minorHAnsi"/>
          <w:color w:val="auto"/>
        </w:rPr>
        <w:t>Exercise Dog Area fencing + gravel Eldons Drove C Pk. Firm up price/date.</w:t>
      </w:r>
    </w:p>
    <w:p w14:paraId="0EFFFCE2" w14:textId="5CB6DD10" w:rsidR="00360C7E" w:rsidRPr="00AD7EBE" w:rsidRDefault="00360C7E" w:rsidP="00597756">
      <w:pPr>
        <w:numPr>
          <w:ilvl w:val="0"/>
          <w:numId w:val="4"/>
        </w:numPr>
        <w:spacing w:line="240" w:lineRule="auto"/>
        <w:contextualSpacing/>
        <w:rPr>
          <w:rFonts w:asciiTheme="minorHAnsi" w:hAnsiTheme="minorHAnsi" w:cstheme="minorHAnsi"/>
          <w:color w:val="auto"/>
        </w:rPr>
      </w:pPr>
      <w:r w:rsidRPr="00AD7EBE">
        <w:rPr>
          <w:rFonts w:asciiTheme="minorHAnsi" w:hAnsiTheme="minorHAnsi" w:cstheme="minorHAnsi"/>
          <w:color w:val="auto"/>
        </w:rPr>
        <w:t xml:space="preserve">Community Garden – </w:t>
      </w:r>
      <w:r w:rsidR="00597756" w:rsidRPr="00AD7EBE">
        <w:rPr>
          <w:rFonts w:asciiTheme="minorHAnsi" w:hAnsiTheme="minorHAnsi" w:cstheme="minorHAnsi"/>
          <w:color w:val="auto"/>
        </w:rPr>
        <w:t>Await further proposals from participants.</w:t>
      </w:r>
    </w:p>
    <w:p w14:paraId="0D951351" w14:textId="79010F31" w:rsidR="00360C7E" w:rsidRPr="00AD7EBE" w:rsidRDefault="00360C7E" w:rsidP="00360C7E">
      <w:pPr>
        <w:numPr>
          <w:ilvl w:val="0"/>
          <w:numId w:val="4"/>
        </w:numPr>
        <w:spacing w:line="240" w:lineRule="auto"/>
        <w:contextualSpacing/>
        <w:rPr>
          <w:rFonts w:asciiTheme="minorHAnsi" w:hAnsiTheme="minorHAnsi" w:cstheme="minorHAnsi"/>
          <w:color w:val="auto"/>
        </w:rPr>
      </w:pPr>
      <w:r w:rsidRPr="00AD7EBE">
        <w:rPr>
          <w:rFonts w:asciiTheme="minorHAnsi" w:hAnsiTheme="minorHAnsi" w:cstheme="minorHAnsi"/>
          <w:color w:val="auto"/>
        </w:rPr>
        <w:t xml:space="preserve">Work up designs for Sports Area, Boules, </w:t>
      </w:r>
      <w:proofErr w:type="spellStart"/>
      <w:r w:rsidRPr="00AD7EBE">
        <w:rPr>
          <w:rFonts w:asciiTheme="minorHAnsi" w:hAnsiTheme="minorHAnsi" w:cstheme="minorHAnsi"/>
          <w:color w:val="auto"/>
        </w:rPr>
        <w:t>Hannams</w:t>
      </w:r>
      <w:proofErr w:type="spellEnd"/>
      <w:r w:rsidRPr="00AD7EBE">
        <w:rPr>
          <w:rFonts w:asciiTheme="minorHAnsi" w:hAnsiTheme="minorHAnsi" w:cstheme="minorHAnsi"/>
          <w:color w:val="auto"/>
        </w:rPr>
        <w:t>/Rec entrance</w:t>
      </w:r>
      <w:r w:rsidR="004679E5" w:rsidRPr="00AD7EBE">
        <w:rPr>
          <w:rFonts w:asciiTheme="minorHAnsi" w:hAnsiTheme="minorHAnsi" w:cstheme="minorHAnsi"/>
          <w:color w:val="auto"/>
        </w:rPr>
        <w:t xml:space="preserve"> </w:t>
      </w:r>
      <w:r w:rsidRPr="00AD7EBE">
        <w:rPr>
          <w:rFonts w:asciiTheme="minorHAnsi" w:hAnsiTheme="minorHAnsi" w:cstheme="minorHAnsi"/>
          <w:color w:val="auto"/>
        </w:rPr>
        <w:t>+ Rec landscaping/tree planting.</w:t>
      </w:r>
    </w:p>
    <w:p w14:paraId="2B12BA28" w14:textId="77777777" w:rsidR="00360C7E" w:rsidRPr="00AD7EBE" w:rsidRDefault="00360C7E" w:rsidP="00360C7E">
      <w:pPr>
        <w:numPr>
          <w:ilvl w:val="0"/>
          <w:numId w:val="4"/>
        </w:numPr>
        <w:spacing w:line="240" w:lineRule="auto"/>
        <w:contextualSpacing/>
        <w:rPr>
          <w:rFonts w:asciiTheme="minorHAnsi" w:hAnsiTheme="minorHAnsi" w:cstheme="minorHAnsi"/>
          <w:color w:val="auto"/>
        </w:rPr>
      </w:pPr>
      <w:r w:rsidRPr="00AD7EBE">
        <w:rPr>
          <w:rFonts w:asciiTheme="minorHAnsi" w:hAnsiTheme="minorHAnsi" w:cstheme="minorHAnsi"/>
          <w:color w:val="auto"/>
        </w:rPr>
        <w:t>Push Tesco/Highways re shop frontage funding.</w:t>
      </w:r>
    </w:p>
    <w:p w14:paraId="087C5F0F" w14:textId="77777777" w:rsidR="00360C7E" w:rsidRPr="00AD7EBE" w:rsidRDefault="00360C7E" w:rsidP="00360C7E">
      <w:pPr>
        <w:numPr>
          <w:ilvl w:val="0"/>
          <w:numId w:val="4"/>
        </w:numPr>
        <w:spacing w:line="240" w:lineRule="auto"/>
        <w:contextualSpacing/>
        <w:rPr>
          <w:rFonts w:asciiTheme="minorHAnsi" w:hAnsiTheme="minorHAnsi" w:cstheme="minorHAnsi"/>
          <w:color w:val="auto"/>
        </w:rPr>
      </w:pPr>
      <w:r w:rsidRPr="00AD7EBE">
        <w:rPr>
          <w:rFonts w:asciiTheme="minorHAnsi" w:hAnsiTheme="minorHAnsi" w:cstheme="minorHAnsi"/>
          <w:color w:val="auto"/>
        </w:rPr>
        <w:t>Investigate Grants/Funding/Sponsorship/Lottery/ Local Trusts + Loans/Mortgage possibilities.</w:t>
      </w:r>
    </w:p>
    <w:p w14:paraId="265783B7" w14:textId="77777777" w:rsidR="00360C7E" w:rsidRPr="00AD7EBE" w:rsidRDefault="00360C7E" w:rsidP="00360C7E">
      <w:pPr>
        <w:spacing w:line="240" w:lineRule="auto"/>
        <w:ind w:left="360"/>
        <w:contextualSpacing/>
        <w:rPr>
          <w:rFonts w:asciiTheme="minorHAnsi" w:hAnsiTheme="minorHAnsi" w:cstheme="minorHAnsi"/>
          <w:color w:val="auto"/>
        </w:rPr>
      </w:pPr>
    </w:p>
    <w:tbl>
      <w:tblPr>
        <w:tblStyle w:val="TableGrid132"/>
        <w:tblW w:w="9776" w:type="dxa"/>
        <w:tblLook w:val="04A0" w:firstRow="1" w:lastRow="0" w:firstColumn="1" w:lastColumn="0" w:noHBand="0" w:noVBand="1"/>
        <w:tblDescription w:val="4 x 4 table givind details of expenses to date, forecast rest of year and full year totals for current year, next year and the year after"/>
      </w:tblPr>
      <w:tblGrid>
        <w:gridCol w:w="2254"/>
        <w:gridCol w:w="2419"/>
        <w:gridCol w:w="2552"/>
        <w:gridCol w:w="2551"/>
      </w:tblGrid>
      <w:tr w:rsidR="00360C7E" w:rsidRPr="00AD7EBE" w14:paraId="113938D0" w14:textId="77777777" w:rsidTr="00F83D1B">
        <w:trPr>
          <w:trHeight w:val="567"/>
          <w:tblHeader/>
        </w:trPr>
        <w:tc>
          <w:tcPr>
            <w:tcW w:w="2254" w:type="dxa"/>
            <w:vAlign w:val="center"/>
          </w:tcPr>
          <w:p w14:paraId="0664BEFA" w14:textId="77777777" w:rsidR="00360C7E" w:rsidRPr="00AD7EBE" w:rsidRDefault="00360C7E" w:rsidP="00F83D1B">
            <w:pPr>
              <w:spacing w:line="240" w:lineRule="auto"/>
              <w:rPr>
                <w:rFonts w:asciiTheme="minorHAnsi" w:hAnsiTheme="minorHAnsi" w:cstheme="minorHAnsi"/>
                <w:color w:val="auto"/>
              </w:rPr>
            </w:pPr>
            <w:r w:rsidRPr="00AD7EBE">
              <w:rPr>
                <w:rFonts w:asciiTheme="minorHAnsi" w:hAnsiTheme="minorHAnsi" w:cstheme="minorHAnsi"/>
                <w:color w:val="auto"/>
              </w:rPr>
              <w:t>Financial Forecast:</w:t>
            </w:r>
          </w:p>
          <w:p w14:paraId="61FF38D6" w14:textId="77777777" w:rsidR="00360C7E" w:rsidRPr="00AD7EBE" w:rsidRDefault="00360C7E" w:rsidP="00F83D1B">
            <w:pPr>
              <w:spacing w:line="240" w:lineRule="auto"/>
              <w:rPr>
                <w:rFonts w:asciiTheme="minorHAnsi" w:hAnsiTheme="minorHAnsi" w:cstheme="minorHAnsi"/>
                <w:color w:val="auto"/>
              </w:rPr>
            </w:pPr>
            <w:r w:rsidRPr="00AD7EBE">
              <w:rPr>
                <w:rFonts w:asciiTheme="minorHAnsi" w:hAnsiTheme="minorHAnsi" w:cstheme="minorHAnsi"/>
                <w:color w:val="auto"/>
              </w:rPr>
              <w:t>(£000’s, excluding VAT)</w:t>
            </w:r>
          </w:p>
        </w:tc>
        <w:tc>
          <w:tcPr>
            <w:tcW w:w="2419" w:type="dxa"/>
            <w:vAlign w:val="center"/>
          </w:tcPr>
          <w:p w14:paraId="1734568A"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2021-22</w:t>
            </w:r>
          </w:p>
        </w:tc>
        <w:tc>
          <w:tcPr>
            <w:tcW w:w="2552" w:type="dxa"/>
            <w:vAlign w:val="center"/>
          </w:tcPr>
          <w:p w14:paraId="4DE8BC15"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2022-23</w:t>
            </w:r>
          </w:p>
        </w:tc>
        <w:tc>
          <w:tcPr>
            <w:tcW w:w="2551" w:type="dxa"/>
            <w:vAlign w:val="center"/>
          </w:tcPr>
          <w:p w14:paraId="74844432"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2023-24</w:t>
            </w:r>
          </w:p>
        </w:tc>
      </w:tr>
      <w:tr w:rsidR="00360C7E" w:rsidRPr="00AD7EBE" w14:paraId="432BEF5A" w14:textId="77777777" w:rsidTr="00F83D1B">
        <w:trPr>
          <w:trHeight w:val="567"/>
          <w:tblHeader/>
        </w:trPr>
        <w:tc>
          <w:tcPr>
            <w:tcW w:w="2254" w:type="dxa"/>
            <w:vAlign w:val="center"/>
          </w:tcPr>
          <w:p w14:paraId="5B4546C6" w14:textId="77777777" w:rsidR="00360C7E" w:rsidRPr="00AD7EBE" w:rsidRDefault="00360C7E" w:rsidP="00F83D1B">
            <w:pPr>
              <w:spacing w:line="240" w:lineRule="auto"/>
              <w:rPr>
                <w:rFonts w:asciiTheme="minorHAnsi" w:hAnsiTheme="minorHAnsi" w:cstheme="minorHAnsi"/>
                <w:color w:val="auto"/>
              </w:rPr>
            </w:pPr>
            <w:r w:rsidRPr="00AD7EBE">
              <w:rPr>
                <w:rFonts w:asciiTheme="minorHAnsi" w:hAnsiTheme="minorHAnsi" w:cstheme="minorHAnsi"/>
                <w:color w:val="auto"/>
              </w:rPr>
              <w:t>Expense to date</w:t>
            </w:r>
          </w:p>
        </w:tc>
        <w:tc>
          <w:tcPr>
            <w:tcW w:w="2419" w:type="dxa"/>
            <w:vAlign w:val="center"/>
          </w:tcPr>
          <w:p w14:paraId="0BB8F126"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 xml:space="preserve"> 24</w:t>
            </w:r>
          </w:p>
        </w:tc>
        <w:tc>
          <w:tcPr>
            <w:tcW w:w="2552" w:type="dxa"/>
            <w:vAlign w:val="center"/>
          </w:tcPr>
          <w:p w14:paraId="510802C4" w14:textId="77777777" w:rsidR="00360C7E" w:rsidRPr="00AD7EBE" w:rsidRDefault="00360C7E" w:rsidP="00F83D1B">
            <w:pPr>
              <w:spacing w:line="240" w:lineRule="auto"/>
              <w:jc w:val="center"/>
              <w:rPr>
                <w:rFonts w:asciiTheme="minorHAnsi" w:hAnsiTheme="minorHAnsi" w:cstheme="minorHAnsi"/>
                <w:color w:val="auto"/>
              </w:rPr>
            </w:pPr>
          </w:p>
        </w:tc>
        <w:tc>
          <w:tcPr>
            <w:tcW w:w="2551" w:type="dxa"/>
            <w:vAlign w:val="center"/>
          </w:tcPr>
          <w:p w14:paraId="3B5EE961" w14:textId="77777777" w:rsidR="00360C7E" w:rsidRPr="00AD7EBE" w:rsidRDefault="00360C7E" w:rsidP="00F83D1B">
            <w:pPr>
              <w:spacing w:line="240" w:lineRule="auto"/>
              <w:jc w:val="right"/>
              <w:rPr>
                <w:rFonts w:asciiTheme="minorHAnsi" w:hAnsiTheme="minorHAnsi" w:cstheme="minorHAnsi"/>
                <w:color w:val="auto"/>
              </w:rPr>
            </w:pPr>
          </w:p>
        </w:tc>
      </w:tr>
      <w:tr w:rsidR="00360C7E" w:rsidRPr="00AD7EBE" w14:paraId="20D3E066" w14:textId="77777777" w:rsidTr="00F83D1B">
        <w:trPr>
          <w:trHeight w:val="567"/>
          <w:tblHeader/>
        </w:trPr>
        <w:tc>
          <w:tcPr>
            <w:tcW w:w="2254" w:type="dxa"/>
            <w:vAlign w:val="center"/>
          </w:tcPr>
          <w:p w14:paraId="078A239E" w14:textId="77777777" w:rsidR="00360C7E" w:rsidRPr="00AD7EBE" w:rsidRDefault="00360C7E" w:rsidP="00F83D1B">
            <w:pPr>
              <w:spacing w:line="240" w:lineRule="auto"/>
              <w:rPr>
                <w:rFonts w:asciiTheme="minorHAnsi" w:hAnsiTheme="minorHAnsi" w:cstheme="minorHAnsi"/>
                <w:color w:val="auto"/>
              </w:rPr>
            </w:pPr>
            <w:r w:rsidRPr="00AD7EBE">
              <w:rPr>
                <w:rFonts w:asciiTheme="minorHAnsi" w:hAnsiTheme="minorHAnsi" w:cstheme="minorHAnsi"/>
                <w:color w:val="auto"/>
              </w:rPr>
              <w:t xml:space="preserve">Forecast  </w:t>
            </w:r>
          </w:p>
        </w:tc>
        <w:tc>
          <w:tcPr>
            <w:tcW w:w="2419" w:type="dxa"/>
            <w:vAlign w:val="center"/>
          </w:tcPr>
          <w:p w14:paraId="598528A8"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38</w:t>
            </w:r>
          </w:p>
        </w:tc>
        <w:tc>
          <w:tcPr>
            <w:tcW w:w="2552" w:type="dxa"/>
            <w:vAlign w:val="center"/>
          </w:tcPr>
          <w:p w14:paraId="6475A113"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115</w:t>
            </w:r>
          </w:p>
        </w:tc>
        <w:tc>
          <w:tcPr>
            <w:tcW w:w="2551" w:type="dxa"/>
            <w:vAlign w:val="center"/>
          </w:tcPr>
          <w:p w14:paraId="0FB15343"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50</w:t>
            </w:r>
          </w:p>
        </w:tc>
      </w:tr>
      <w:tr w:rsidR="00360C7E" w:rsidRPr="00AD7EBE" w14:paraId="219C8EAB" w14:textId="77777777" w:rsidTr="00F83D1B">
        <w:trPr>
          <w:trHeight w:val="567"/>
          <w:tblHeader/>
        </w:trPr>
        <w:tc>
          <w:tcPr>
            <w:tcW w:w="2254" w:type="dxa"/>
            <w:vAlign w:val="center"/>
          </w:tcPr>
          <w:p w14:paraId="7B545F39" w14:textId="77777777" w:rsidR="00360C7E" w:rsidRPr="00AD7EBE" w:rsidRDefault="00360C7E" w:rsidP="00F83D1B">
            <w:pPr>
              <w:spacing w:line="240" w:lineRule="auto"/>
              <w:rPr>
                <w:rFonts w:asciiTheme="minorHAnsi" w:hAnsiTheme="minorHAnsi" w:cstheme="minorHAnsi"/>
                <w:color w:val="auto"/>
              </w:rPr>
            </w:pPr>
            <w:r w:rsidRPr="00AD7EBE">
              <w:rPr>
                <w:rFonts w:asciiTheme="minorHAnsi" w:hAnsiTheme="minorHAnsi" w:cstheme="minorHAnsi"/>
                <w:color w:val="auto"/>
              </w:rPr>
              <w:t>Total</w:t>
            </w:r>
          </w:p>
        </w:tc>
        <w:tc>
          <w:tcPr>
            <w:tcW w:w="2419" w:type="dxa"/>
            <w:vAlign w:val="center"/>
          </w:tcPr>
          <w:p w14:paraId="6ED61A6B"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62</w:t>
            </w:r>
          </w:p>
        </w:tc>
        <w:tc>
          <w:tcPr>
            <w:tcW w:w="2552" w:type="dxa"/>
            <w:vAlign w:val="center"/>
          </w:tcPr>
          <w:p w14:paraId="26C07FDF"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115</w:t>
            </w:r>
          </w:p>
        </w:tc>
        <w:tc>
          <w:tcPr>
            <w:tcW w:w="2551" w:type="dxa"/>
            <w:vAlign w:val="center"/>
          </w:tcPr>
          <w:p w14:paraId="41F6515F" w14:textId="77777777" w:rsidR="00360C7E" w:rsidRPr="00AD7EBE" w:rsidRDefault="00360C7E"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w:t>
            </w:r>
          </w:p>
        </w:tc>
      </w:tr>
    </w:tbl>
    <w:p w14:paraId="0E19F1D8" w14:textId="77777777" w:rsidR="00360C7E" w:rsidRPr="00AD7EBE" w:rsidRDefault="00360C7E" w:rsidP="00360C7E">
      <w:pPr>
        <w:spacing w:line="240" w:lineRule="auto"/>
        <w:rPr>
          <w:rFonts w:asciiTheme="minorHAnsi" w:hAnsiTheme="minorHAnsi" w:cstheme="minorHAnsi"/>
          <w:color w:val="auto"/>
        </w:rPr>
      </w:pPr>
    </w:p>
    <w:p w14:paraId="145F9608" w14:textId="77777777" w:rsidR="00360C7E" w:rsidRPr="00AD7EBE" w:rsidRDefault="00360C7E" w:rsidP="00360C7E">
      <w:pPr>
        <w:spacing w:line="240" w:lineRule="auto"/>
        <w:rPr>
          <w:rFonts w:asciiTheme="minorHAnsi" w:hAnsiTheme="minorHAnsi" w:cstheme="minorHAnsi"/>
          <w:color w:val="auto"/>
        </w:rPr>
      </w:pPr>
      <w:r w:rsidRPr="00AD7EBE">
        <w:rPr>
          <w:rFonts w:asciiTheme="minorHAnsi" w:hAnsiTheme="minorHAnsi" w:cstheme="minorHAnsi"/>
          <w:color w:val="auto"/>
        </w:rPr>
        <w:br w:type="page"/>
      </w:r>
    </w:p>
    <w:p w14:paraId="20A43E36" w14:textId="77777777" w:rsidR="00097213" w:rsidRPr="00AD7EBE" w:rsidRDefault="00097213" w:rsidP="00693508">
      <w:pPr>
        <w:spacing w:line="240" w:lineRule="auto"/>
        <w:rPr>
          <w:rFonts w:asciiTheme="minorHAnsi" w:eastAsiaTheme="minorHAnsi" w:hAnsiTheme="minorHAnsi" w:cstheme="minorHAnsi"/>
          <w:b/>
          <w:color w:val="auto"/>
        </w:rPr>
      </w:pPr>
    </w:p>
    <w:p w14:paraId="08ED481E" w14:textId="00F1D1AF" w:rsidR="008064E3" w:rsidRPr="00AD7EBE" w:rsidRDefault="008064E3">
      <w:pPr>
        <w:spacing w:line="240" w:lineRule="auto"/>
        <w:rPr>
          <w:rFonts w:asciiTheme="minorHAnsi" w:hAnsiTheme="minorHAnsi" w:cstheme="minorHAnsi"/>
          <w:b/>
          <w:bCs/>
          <w:color w:val="auto"/>
          <w:highlight w:val="yellow"/>
          <w:lang w:eastAsia="en-GB"/>
        </w:rPr>
      </w:pPr>
    </w:p>
    <w:p w14:paraId="61D3527A" w14:textId="1129BABB" w:rsidR="0007466D" w:rsidRPr="00AD7EBE" w:rsidRDefault="0007466D" w:rsidP="00693508">
      <w:pPr>
        <w:pStyle w:val="Heading2"/>
        <w:rPr>
          <w:rFonts w:asciiTheme="minorHAnsi" w:hAnsiTheme="minorHAnsi" w:cstheme="minorHAnsi"/>
          <w:color w:val="auto"/>
        </w:rPr>
      </w:pPr>
      <w:r w:rsidRPr="00AD7EBE">
        <w:rPr>
          <w:rFonts w:asciiTheme="minorHAnsi" w:hAnsiTheme="minorHAnsi" w:cstheme="minorHAnsi"/>
          <w:color w:val="auto"/>
          <w:highlight w:val="yellow"/>
        </w:rPr>
        <w:t xml:space="preserve">APPENDIX </w:t>
      </w:r>
      <w:r w:rsidR="00097213" w:rsidRPr="00AD7EBE">
        <w:rPr>
          <w:rFonts w:asciiTheme="minorHAnsi" w:hAnsiTheme="minorHAnsi" w:cstheme="minorHAnsi"/>
          <w:color w:val="auto"/>
          <w:highlight w:val="yellow"/>
        </w:rPr>
        <w:t>4</w:t>
      </w:r>
    </w:p>
    <w:p w14:paraId="64F992BC" w14:textId="11666397" w:rsidR="000A28BF" w:rsidRPr="00AD7EBE" w:rsidRDefault="000A28BF" w:rsidP="000A28BF">
      <w:pPr>
        <w:spacing w:line="240" w:lineRule="auto"/>
        <w:rPr>
          <w:rFonts w:asciiTheme="minorHAnsi" w:eastAsiaTheme="minorHAnsi" w:hAnsiTheme="minorHAnsi" w:cstheme="minorHAnsi"/>
          <w:color w:val="auto"/>
        </w:rPr>
      </w:pPr>
      <w:r w:rsidRPr="00AD7EBE">
        <w:rPr>
          <w:rFonts w:asciiTheme="minorHAnsi" w:eastAsiaTheme="minorHAnsi" w:hAnsiTheme="minorHAnsi" w:cstheme="minorHAnsi"/>
          <w:b/>
          <w:color w:val="auto"/>
        </w:rPr>
        <w:t xml:space="preserve">Neighbourhood Plan 2 Working Group – Summary Report. </w:t>
      </w:r>
      <w:r w:rsidR="004679E5" w:rsidRPr="00AD7EBE">
        <w:rPr>
          <w:rFonts w:asciiTheme="minorHAnsi" w:eastAsiaTheme="minorHAnsi" w:hAnsiTheme="minorHAnsi" w:cstheme="minorHAnsi"/>
          <w:b/>
          <w:color w:val="auto"/>
        </w:rPr>
        <w:t xml:space="preserve">March </w:t>
      </w:r>
      <w:r w:rsidRPr="00AD7EBE">
        <w:rPr>
          <w:rFonts w:asciiTheme="minorHAnsi" w:eastAsiaTheme="minorHAnsi" w:hAnsiTheme="minorHAnsi" w:cstheme="minorHAnsi"/>
          <w:b/>
          <w:color w:val="auto"/>
        </w:rPr>
        <w:t>2022</w:t>
      </w:r>
    </w:p>
    <w:p w14:paraId="557F135B" w14:textId="77777777" w:rsidR="000A28BF" w:rsidRPr="00AD7EBE" w:rsidRDefault="000A28BF" w:rsidP="000A28BF">
      <w:pPr>
        <w:spacing w:line="240" w:lineRule="auto"/>
        <w:rPr>
          <w:rFonts w:asciiTheme="minorHAnsi" w:hAnsiTheme="minorHAnsi" w:cstheme="minorHAnsi"/>
          <w:color w:val="auto"/>
          <w:lang w:eastAsia="en-GB"/>
        </w:rPr>
      </w:pPr>
    </w:p>
    <w:p w14:paraId="07167AD4" w14:textId="77777777" w:rsidR="000A28BF" w:rsidRPr="00AD7EBE" w:rsidRDefault="000A28BF" w:rsidP="000A28BF">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Working Group Objective:</w:t>
      </w:r>
    </w:p>
    <w:p w14:paraId="0472D8A8" w14:textId="7A35179F" w:rsidR="000A28BF" w:rsidRPr="00AD7EBE" w:rsidRDefault="000A28BF" w:rsidP="000A28BF">
      <w:pPr>
        <w:spacing w:line="240" w:lineRule="auto"/>
        <w:rPr>
          <w:rFonts w:asciiTheme="minorHAnsi" w:eastAsiaTheme="minorHAnsi" w:hAnsiTheme="minorHAnsi" w:cstheme="minorHAnsi"/>
          <w:color w:val="auto"/>
        </w:rPr>
      </w:pPr>
      <w:r w:rsidRPr="00AD7EBE">
        <w:rPr>
          <w:rFonts w:asciiTheme="minorHAnsi" w:hAnsiTheme="minorHAnsi" w:cstheme="minorHAnsi"/>
          <w:color w:val="auto"/>
        </w:rPr>
        <w:t xml:space="preserve">To renew the Lytchett Matravers Neighbourhood Plan (LMNP) in readiness for the Dorset Local Plan. </w:t>
      </w:r>
    </w:p>
    <w:p w14:paraId="44EE5D01" w14:textId="77777777" w:rsidR="000A28BF" w:rsidRPr="00AD7EBE" w:rsidRDefault="000A28BF" w:rsidP="000A28BF">
      <w:pPr>
        <w:spacing w:line="240" w:lineRule="auto"/>
        <w:rPr>
          <w:rFonts w:asciiTheme="minorHAnsi" w:eastAsiaTheme="minorHAnsi" w:hAnsiTheme="minorHAnsi" w:cstheme="minorHAnsi"/>
          <w:color w:val="auto"/>
        </w:rPr>
      </w:pPr>
    </w:p>
    <w:p w14:paraId="0772BD25" w14:textId="77777777" w:rsidR="000A28BF" w:rsidRPr="00AD7EBE" w:rsidRDefault="000A28BF" w:rsidP="000A28BF">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Working Group Participants:</w:t>
      </w:r>
    </w:p>
    <w:p w14:paraId="57CED662" w14:textId="77777777" w:rsidR="000A28BF" w:rsidRPr="00AD7EBE" w:rsidRDefault="000A28BF" w:rsidP="000A28BF">
      <w:pPr>
        <w:spacing w:line="240" w:lineRule="auto"/>
        <w:rPr>
          <w:rFonts w:asciiTheme="minorHAnsi" w:eastAsiaTheme="minorHAnsi" w:hAnsiTheme="minorHAnsi" w:cstheme="minorHAnsi"/>
          <w:color w:val="auto"/>
        </w:rPr>
      </w:pPr>
      <w:r w:rsidRPr="00AD7EBE">
        <w:rPr>
          <w:rFonts w:asciiTheme="minorHAnsi" w:hAnsiTheme="minorHAnsi" w:cstheme="minorHAnsi"/>
          <w:color w:val="auto"/>
        </w:rPr>
        <w:t xml:space="preserve">Ken Morgan, Micki Attridge, Karen </w:t>
      </w:r>
      <w:proofErr w:type="spellStart"/>
      <w:r w:rsidRPr="00AD7EBE">
        <w:rPr>
          <w:rFonts w:asciiTheme="minorHAnsi" w:hAnsiTheme="minorHAnsi" w:cstheme="minorHAnsi"/>
          <w:color w:val="auto"/>
        </w:rPr>
        <w:t>Korenevsky</w:t>
      </w:r>
      <w:proofErr w:type="spellEnd"/>
      <w:r w:rsidRPr="00AD7EBE">
        <w:rPr>
          <w:rFonts w:asciiTheme="minorHAnsi" w:hAnsiTheme="minorHAnsi" w:cstheme="minorHAnsi"/>
          <w:color w:val="auto"/>
        </w:rPr>
        <w:t xml:space="preserve">, Alf Bush, Peter Webb, Ian Taylor. </w:t>
      </w:r>
    </w:p>
    <w:p w14:paraId="3503524E" w14:textId="77777777" w:rsidR="000A28BF" w:rsidRPr="00AD7EBE" w:rsidRDefault="000A28BF" w:rsidP="000A28BF">
      <w:pPr>
        <w:spacing w:line="240" w:lineRule="auto"/>
        <w:rPr>
          <w:rFonts w:asciiTheme="minorHAnsi" w:eastAsiaTheme="minorHAnsi" w:hAnsiTheme="minorHAnsi" w:cstheme="minorHAnsi"/>
          <w:color w:val="auto"/>
        </w:rPr>
      </w:pPr>
    </w:p>
    <w:p w14:paraId="5B7958F8" w14:textId="77777777" w:rsidR="000A28BF" w:rsidRPr="00AD7EBE" w:rsidRDefault="000A28BF" w:rsidP="000A28BF">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Details:</w:t>
      </w:r>
    </w:p>
    <w:p w14:paraId="59570BBE" w14:textId="77777777" w:rsidR="000A28BF" w:rsidRPr="00AD7EBE" w:rsidRDefault="000A28BF" w:rsidP="000A28BF">
      <w:pPr>
        <w:spacing w:line="240" w:lineRule="auto"/>
        <w:rPr>
          <w:rFonts w:asciiTheme="minorHAnsi" w:hAnsiTheme="minorHAnsi" w:cstheme="minorHAnsi"/>
          <w:color w:val="auto"/>
        </w:rPr>
      </w:pPr>
      <w:r w:rsidRPr="00AD7EBE">
        <w:rPr>
          <w:rFonts w:asciiTheme="minorHAnsi" w:hAnsiTheme="minorHAnsi" w:cstheme="minorHAnsi"/>
          <w:color w:val="auto"/>
        </w:rPr>
        <w:t xml:space="preserve">The current LMNP was limited in scope by Purbeck District Council and further by the examiner. The plan was prevented from identifying any type of development and in addition many policies/strategies for the community were removed. </w:t>
      </w:r>
      <w:proofErr w:type="gramStart"/>
      <w:r w:rsidRPr="00AD7EBE">
        <w:rPr>
          <w:rFonts w:asciiTheme="minorHAnsi" w:hAnsiTheme="minorHAnsi" w:cstheme="minorHAnsi"/>
          <w:color w:val="auto"/>
        </w:rPr>
        <w:t>e.g</w:t>
      </w:r>
      <w:proofErr w:type="gramEnd"/>
      <w:r w:rsidRPr="00AD7EBE">
        <w:rPr>
          <w:rFonts w:asciiTheme="minorHAnsi" w:hAnsiTheme="minorHAnsi" w:cstheme="minorHAnsi"/>
          <w:color w:val="auto"/>
        </w:rPr>
        <w:t>. infrastructure and employment requirements.</w:t>
      </w:r>
    </w:p>
    <w:p w14:paraId="7B6A5634" w14:textId="61D81650" w:rsidR="000A28BF" w:rsidRPr="00AD7EBE" w:rsidRDefault="000A28BF" w:rsidP="000A28BF">
      <w:pPr>
        <w:spacing w:line="240" w:lineRule="auto"/>
        <w:rPr>
          <w:rFonts w:asciiTheme="minorHAnsi" w:hAnsiTheme="minorHAnsi" w:cstheme="minorHAnsi"/>
          <w:color w:val="auto"/>
        </w:rPr>
      </w:pPr>
      <w:r w:rsidRPr="00AD7EBE">
        <w:rPr>
          <w:rFonts w:asciiTheme="minorHAnsi" w:hAnsiTheme="minorHAnsi" w:cstheme="minorHAnsi"/>
          <w:color w:val="auto"/>
        </w:rPr>
        <w:t>A renewed LMNP is required to address the chronic erosion of the green belt over the last 40 years, to ensure development is beneficial to the community in addressing its needs i.e. sustainability, CCE net zero, design standards, local employment, community infrastructure and amenities.</w:t>
      </w:r>
    </w:p>
    <w:p w14:paraId="397A1575" w14:textId="77777777" w:rsidR="000A28BF" w:rsidRPr="00AD7EBE" w:rsidRDefault="000A28BF" w:rsidP="000A28BF">
      <w:pPr>
        <w:spacing w:line="240" w:lineRule="auto"/>
        <w:rPr>
          <w:rFonts w:asciiTheme="minorHAnsi" w:eastAsiaTheme="minorHAnsi" w:hAnsiTheme="minorHAnsi" w:cstheme="minorHAnsi"/>
          <w:b/>
          <w:color w:val="auto"/>
        </w:rPr>
      </w:pPr>
    </w:p>
    <w:p w14:paraId="1B95FA0E" w14:textId="77777777" w:rsidR="000A28BF" w:rsidRPr="00AD7EBE" w:rsidRDefault="000A28BF" w:rsidP="000A28BF">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Dependencies:</w:t>
      </w:r>
    </w:p>
    <w:p w14:paraId="63A6A8AD" w14:textId="498B1AF4" w:rsidR="000A28BF" w:rsidRPr="00B8044B" w:rsidRDefault="000A28BF" w:rsidP="000A28BF">
      <w:pPr>
        <w:pStyle w:val="ListParagraph"/>
        <w:numPr>
          <w:ilvl w:val="0"/>
          <w:numId w:val="14"/>
        </w:numPr>
        <w:spacing w:line="240" w:lineRule="auto"/>
        <w:ind w:left="357" w:hanging="357"/>
        <w:rPr>
          <w:rFonts w:asciiTheme="minorHAnsi" w:hAnsiTheme="minorHAnsi" w:cstheme="minorHAnsi"/>
          <w:b/>
          <w:color w:val="auto"/>
        </w:rPr>
      </w:pPr>
      <w:r w:rsidRPr="00AD7EBE">
        <w:rPr>
          <w:rFonts w:asciiTheme="minorHAnsi" w:hAnsiTheme="minorHAnsi" w:cstheme="minorHAnsi"/>
          <w:color w:val="auto"/>
        </w:rPr>
        <w:t>PLP</w:t>
      </w:r>
      <w:r w:rsidR="00AD6322" w:rsidRPr="00AD7EBE">
        <w:rPr>
          <w:rFonts w:asciiTheme="minorHAnsi" w:hAnsiTheme="minorHAnsi" w:cstheme="minorHAnsi"/>
          <w:color w:val="auto"/>
        </w:rPr>
        <w:t>2</w:t>
      </w:r>
      <w:r w:rsidRPr="00AD7EBE">
        <w:rPr>
          <w:rFonts w:asciiTheme="minorHAnsi" w:hAnsiTheme="minorHAnsi" w:cstheme="minorHAnsi"/>
          <w:color w:val="auto"/>
        </w:rPr>
        <w:t xml:space="preserve"> adoption</w:t>
      </w:r>
    </w:p>
    <w:p w14:paraId="7895EBE9" w14:textId="4AB3ADED" w:rsidR="00AD6322" w:rsidRPr="00AD7EBE" w:rsidRDefault="00AD6322" w:rsidP="000A28BF">
      <w:pPr>
        <w:pStyle w:val="ListParagraph"/>
        <w:numPr>
          <w:ilvl w:val="0"/>
          <w:numId w:val="14"/>
        </w:numPr>
        <w:spacing w:line="240" w:lineRule="auto"/>
        <w:ind w:left="357" w:hanging="357"/>
        <w:rPr>
          <w:rFonts w:asciiTheme="minorHAnsi" w:hAnsiTheme="minorHAnsi" w:cstheme="minorHAnsi"/>
          <w:b/>
          <w:color w:val="auto"/>
        </w:rPr>
      </w:pPr>
      <w:r w:rsidRPr="00AD7EBE">
        <w:rPr>
          <w:rFonts w:asciiTheme="minorHAnsi" w:hAnsiTheme="minorHAnsi" w:cstheme="minorHAnsi"/>
          <w:color w:val="auto"/>
        </w:rPr>
        <w:t>JR review decision</w:t>
      </w:r>
    </w:p>
    <w:p w14:paraId="0BA1DA87" w14:textId="77777777" w:rsidR="000A28BF" w:rsidRPr="00AD7EBE" w:rsidRDefault="000A28BF" w:rsidP="000A28BF">
      <w:pPr>
        <w:pStyle w:val="ListParagraph"/>
        <w:numPr>
          <w:ilvl w:val="0"/>
          <w:numId w:val="14"/>
        </w:numPr>
        <w:spacing w:line="240" w:lineRule="auto"/>
        <w:ind w:left="357" w:hanging="357"/>
        <w:rPr>
          <w:rFonts w:asciiTheme="minorHAnsi" w:hAnsiTheme="minorHAnsi" w:cstheme="minorHAnsi"/>
          <w:b/>
          <w:color w:val="auto"/>
        </w:rPr>
      </w:pPr>
      <w:r w:rsidRPr="00AD7EBE">
        <w:rPr>
          <w:rFonts w:asciiTheme="minorHAnsi" w:hAnsiTheme="minorHAnsi" w:cstheme="minorHAnsi"/>
          <w:color w:val="auto"/>
        </w:rPr>
        <w:t>DLP next consultancy stage</w:t>
      </w:r>
    </w:p>
    <w:p w14:paraId="5B49332D" w14:textId="77777777" w:rsidR="000A28BF" w:rsidRPr="00AD7EBE" w:rsidRDefault="000A28BF" w:rsidP="000A28BF">
      <w:pPr>
        <w:spacing w:line="240" w:lineRule="auto"/>
        <w:rPr>
          <w:rFonts w:asciiTheme="minorHAnsi" w:eastAsiaTheme="minorHAnsi" w:hAnsiTheme="minorHAnsi" w:cstheme="minorHAnsi"/>
          <w:b/>
          <w:color w:val="auto"/>
        </w:rPr>
      </w:pPr>
    </w:p>
    <w:p w14:paraId="223D1FCA" w14:textId="77777777" w:rsidR="000A28BF" w:rsidRPr="00AD7EBE" w:rsidRDefault="000A28BF" w:rsidP="000A28BF">
      <w:pPr>
        <w:spacing w:line="240" w:lineRule="auto"/>
        <w:rPr>
          <w:rFonts w:asciiTheme="minorHAnsi" w:eastAsiaTheme="minorHAnsi" w:hAnsiTheme="minorHAnsi" w:cstheme="minorHAnsi"/>
          <w:b/>
          <w:color w:val="auto"/>
        </w:rPr>
      </w:pPr>
      <w:r w:rsidRPr="00AD7EBE">
        <w:rPr>
          <w:rFonts w:asciiTheme="minorHAnsi" w:eastAsiaTheme="minorHAnsi" w:hAnsiTheme="minorHAnsi" w:cstheme="minorHAnsi"/>
          <w:b/>
          <w:color w:val="auto"/>
        </w:rPr>
        <w:t>Status/Next Steps:</w:t>
      </w:r>
    </w:p>
    <w:p w14:paraId="2A02628F"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Met with Planning Consultant Mar 3</w:t>
      </w:r>
      <w:r w:rsidRPr="00AD7EBE">
        <w:rPr>
          <w:color w:val="auto"/>
          <w:sz w:val="22"/>
          <w:szCs w:val="22"/>
          <w:vertAlign w:val="superscript"/>
        </w:rPr>
        <w:t>rd</w:t>
      </w:r>
      <w:r w:rsidRPr="00AD7EBE">
        <w:rPr>
          <w:color w:val="auto"/>
          <w:sz w:val="22"/>
          <w:szCs w:val="22"/>
        </w:rPr>
        <w:t xml:space="preserve"> and 23</w:t>
      </w:r>
      <w:r w:rsidRPr="00AD7EBE">
        <w:rPr>
          <w:color w:val="auto"/>
          <w:sz w:val="22"/>
          <w:szCs w:val="22"/>
          <w:vertAlign w:val="superscript"/>
        </w:rPr>
        <w:t>rd</w:t>
      </w:r>
      <w:r w:rsidRPr="00AD7EBE">
        <w:rPr>
          <w:color w:val="auto"/>
          <w:sz w:val="22"/>
          <w:szCs w:val="22"/>
        </w:rPr>
        <w:t>.</w:t>
      </w:r>
    </w:p>
    <w:p w14:paraId="388BC491" w14:textId="5144B758" w:rsidR="00AD6322" w:rsidRPr="00AD7EBE" w:rsidRDefault="00AD6322" w:rsidP="00B8044B">
      <w:pPr>
        <w:numPr>
          <w:ilvl w:val="0"/>
          <w:numId w:val="13"/>
        </w:numPr>
        <w:spacing w:line="240" w:lineRule="auto"/>
        <w:rPr>
          <w:color w:val="auto"/>
          <w:sz w:val="22"/>
          <w:szCs w:val="22"/>
        </w:rPr>
      </w:pPr>
      <w:r w:rsidRPr="00AD7EBE">
        <w:rPr>
          <w:color w:val="auto"/>
          <w:sz w:val="22"/>
          <w:szCs w:val="22"/>
        </w:rPr>
        <w:t xml:space="preserve">Selected Stephen Morgan as barrister to </w:t>
      </w:r>
      <w:proofErr w:type="gramStart"/>
      <w:r w:rsidRPr="00AD7EBE">
        <w:rPr>
          <w:color w:val="auto"/>
          <w:sz w:val="22"/>
          <w:szCs w:val="22"/>
        </w:rPr>
        <w:t>advise</w:t>
      </w:r>
      <w:proofErr w:type="gramEnd"/>
      <w:r w:rsidRPr="00AD7EBE">
        <w:rPr>
          <w:color w:val="auto"/>
          <w:sz w:val="22"/>
          <w:szCs w:val="22"/>
        </w:rPr>
        <w:t xml:space="preserve"> on potential JR. Draft notes prepared for review and sent for initial review. Note: Cllr K. Morgan is RIBA qualified and will coordinate.</w:t>
      </w:r>
    </w:p>
    <w:p w14:paraId="6500D1FE"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Reply received from Wyatt Homes – non-committal</w:t>
      </w:r>
    </w:p>
    <w:p w14:paraId="6B84E13A"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Letter sent to Dorset Council re: Wareham 95 – no response but letter added to application</w:t>
      </w:r>
    </w:p>
    <w:p w14:paraId="63C153BF"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Letter sent to Cllr David Walsh on clarification of PC role in Planning (Dec. 21). Follow up sent March 22.</w:t>
      </w:r>
    </w:p>
    <w:p w14:paraId="0AB6B2F6"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PC has joined CAN/CPRE campaign to reduce the number of houses in the DLP from 39,000 to 22,000.</w:t>
      </w:r>
    </w:p>
    <w:p w14:paraId="1DFC426A"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NP2 WG to develop core objectives – draft policies underway, discussed Mar. 23</w:t>
      </w:r>
      <w:r w:rsidRPr="00AD7EBE">
        <w:rPr>
          <w:color w:val="auto"/>
          <w:sz w:val="22"/>
          <w:szCs w:val="22"/>
          <w:vertAlign w:val="superscript"/>
        </w:rPr>
        <w:t>rd</w:t>
      </w:r>
      <w:r w:rsidRPr="00AD7EBE">
        <w:rPr>
          <w:color w:val="auto"/>
          <w:sz w:val="22"/>
          <w:szCs w:val="22"/>
        </w:rPr>
        <w:t>.</w:t>
      </w:r>
    </w:p>
    <w:p w14:paraId="718C9513" w14:textId="77777777" w:rsidR="00AD6322" w:rsidRPr="00AD7EBE" w:rsidRDefault="00AD6322" w:rsidP="00B8044B">
      <w:pPr>
        <w:numPr>
          <w:ilvl w:val="0"/>
          <w:numId w:val="13"/>
        </w:numPr>
        <w:spacing w:line="240" w:lineRule="auto"/>
        <w:rPr>
          <w:color w:val="auto"/>
          <w:sz w:val="22"/>
          <w:szCs w:val="22"/>
        </w:rPr>
      </w:pPr>
      <w:r w:rsidRPr="00AD7EBE">
        <w:rPr>
          <w:color w:val="auto"/>
          <w:sz w:val="22"/>
          <w:szCs w:val="22"/>
        </w:rPr>
        <w:t>PC has applied for and received Locality grant for consultant expenses to end March</w:t>
      </w:r>
    </w:p>
    <w:p w14:paraId="01B4C145" w14:textId="77777777" w:rsidR="00AD6322" w:rsidRPr="00AD7EBE" w:rsidRDefault="00AD6322" w:rsidP="00B8044B">
      <w:pPr>
        <w:spacing w:line="240" w:lineRule="auto"/>
        <w:ind w:left="360"/>
        <w:rPr>
          <w:color w:val="auto"/>
          <w:sz w:val="22"/>
          <w:szCs w:val="22"/>
        </w:rPr>
      </w:pPr>
    </w:p>
    <w:tbl>
      <w:tblPr>
        <w:tblStyle w:val="TableGrid133"/>
        <w:tblW w:w="0" w:type="auto"/>
        <w:tblLook w:val="04A0" w:firstRow="1" w:lastRow="0" w:firstColumn="1" w:lastColumn="0" w:noHBand="0" w:noVBand="1"/>
        <w:tblDescription w:val="4 x 4 table giving details of expenses to date, forecast rest of year and full year totals for current year, next year and the year after"/>
      </w:tblPr>
      <w:tblGrid>
        <w:gridCol w:w="2254"/>
        <w:gridCol w:w="2703"/>
        <w:gridCol w:w="1805"/>
        <w:gridCol w:w="2254"/>
      </w:tblGrid>
      <w:tr w:rsidR="000A28BF" w:rsidRPr="00AD7EBE" w14:paraId="2E0B0526" w14:textId="77777777" w:rsidTr="00F83D1B">
        <w:trPr>
          <w:trHeight w:val="567"/>
          <w:tblHeader/>
        </w:trPr>
        <w:tc>
          <w:tcPr>
            <w:tcW w:w="2254" w:type="dxa"/>
            <w:vAlign w:val="center"/>
          </w:tcPr>
          <w:p w14:paraId="3A6972EB" w14:textId="77777777" w:rsidR="000A28BF" w:rsidRPr="00AD7EBE" w:rsidRDefault="000A28BF" w:rsidP="00F83D1B">
            <w:pPr>
              <w:spacing w:line="240" w:lineRule="auto"/>
              <w:rPr>
                <w:rFonts w:asciiTheme="minorHAnsi" w:hAnsiTheme="minorHAnsi" w:cstheme="minorHAnsi"/>
                <w:color w:val="auto"/>
              </w:rPr>
            </w:pPr>
            <w:r w:rsidRPr="00AD7EBE">
              <w:rPr>
                <w:rFonts w:asciiTheme="minorHAnsi" w:hAnsiTheme="minorHAnsi" w:cstheme="minorHAnsi"/>
                <w:color w:val="auto"/>
              </w:rPr>
              <w:t>Financial Forecast:</w:t>
            </w:r>
          </w:p>
          <w:p w14:paraId="7A6A6DB8" w14:textId="77777777" w:rsidR="000A28BF" w:rsidRPr="00AD7EBE" w:rsidRDefault="000A28BF" w:rsidP="00F83D1B">
            <w:pPr>
              <w:spacing w:line="240" w:lineRule="auto"/>
              <w:rPr>
                <w:rFonts w:asciiTheme="minorHAnsi" w:hAnsiTheme="minorHAnsi" w:cstheme="minorHAnsi"/>
                <w:color w:val="auto"/>
              </w:rPr>
            </w:pPr>
            <w:r w:rsidRPr="00AD7EBE">
              <w:rPr>
                <w:rFonts w:asciiTheme="minorHAnsi" w:hAnsiTheme="minorHAnsi" w:cstheme="minorHAnsi"/>
                <w:color w:val="auto"/>
              </w:rPr>
              <w:t>(£000’s, excluding VAT)</w:t>
            </w:r>
          </w:p>
        </w:tc>
        <w:tc>
          <w:tcPr>
            <w:tcW w:w="2703" w:type="dxa"/>
            <w:vAlign w:val="center"/>
          </w:tcPr>
          <w:p w14:paraId="60002F91"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2020-21</w:t>
            </w:r>
          </w:p>
        </w:tc>
        <w:tc>
          <w:tcPr>
            <w:tcW w:w="1805" w:type="dxa"/>
            <w:vAlign w:val="center"/>
          </w:tcPr>
          <w:p w14:paraId="022DB41B"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2021-22</w:t>
            </w:r>
          </w:p>
        </w:tc>
        <w:tc>
          <w:tcPr>
            <w:tcW w:w="2254" w:type="dxa"/>
            <w:vAlign w:val="center"/>
          </w:tcPr>
          <w:p w14:paraId="2E632EE6"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2022-23</w:t>
            </w:r>
          </w:p>
        </w:tc>
      </w:tr>
      <w:tr w:rsidR="000A28BF" w:rsidRPr="00AD7EBE" w14:paraId="16193C62" w14:textId="77777777" w:rsidTr="00F83D1B">
        <w:trPr>
          <w:trHeight w:val="567"/>
          <w:tblHeader/>
        </w:trPr>
        <w:tc>
          <w:tcPr>
            <w:tcW w:w="2254" w:type="dxa"/>
            <w:vAlign w:val="center"/>
          </w:tcPr>
          <w:p w14:paraId="77D15A3E" w14:textId="77777777" w:rsidR="000A28BF" w:rsidRPr="00AD7EBE" w:rsidRDefault="000A28BF" w:rsidP="00F83D1B">
            <w:pPr>
              <w:spacing w:line="240" w:lineRule="auto"/>
              <w:rPr>
                <w:rFonts w:asciiTheme="minorHAnsi" w:hAnsiTheme="minorHAnsi" w:cstheme="minorHAnsi"/>
                <w:color w:val="auto"/>
              </w:rPr>
            </w:pPr>
            <w:r w:rsidRPr="00AD7EBE">
              <w:rPr>
                <w:rFonts w:asciiTheme="minorHAnsi" w:hAnsiTheme="minorHAnsi" w:cstheme="minorHAnsi"/>
                <w:color w:val="auto"/>
              </w:rPr>
              <w:t>Expense to date</w:t>
            </w:r>
          </w:p>
        </w:tc>
        <w:tc>
          <w:tcPr>
            <w:tcW w:w="2703" w:type="dxa"/>
            <w:vAlign w:val="center"/>
          </w:tcPr>
          <w:p w14:paraId="357FFBC1"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0</w:t>
            </w:r>
          </w:p>
        </w:tc>
        <w:tc>
          <w:tcPr>
            <w:tcW w:w="1805" w:type="dxa"/>
            <w:vAlign w:val="center"/>
          </w:tcPr>
          <w:p w14:paraId="09E9DF14"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0</w:t>
            </w:r>
          </w:p>
        </w:tc>
        <w:tc>
          <w:tcPr>
            <w:tcW w:w="2254" w:type="dxa"/>
            <w:vAlign w:val="center"/>
          </w:tcPr>
          <w:p w14:paraId="6C1FAC13"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0</w:t>
            </w:r>
          </w:p>
        </w:tc>
      </w:tr>
      <w:tr w:rsidR="000A28BF" w:rsidRPr="00AD7EBE" w14:paraId="53782B3E" w14:textId="77777777" w:rsidTr="00F83D1B">
        <w:trPr>
          <w:trHeight w:val="567"/>
          <w:tblHeader/>
        </w:trPr>
        <w:tc>
          <w:tcPr>
            <w:tcW w:w="2254" w:type="dxa"/>
            <w:vAlign w:val="center"/>
          </w:tcPr>
          <w:p w14:paraId="612E293B" w14:textId="77777777" w:rsidR="000A28BF" w:rsidRPr="00AD7EBE" w:rsidRDefault="000A28BF" w:rsidP="00F83D1B">
            <w:pPr>
              <w:spacing w:line="240" w:lineRule="auto"/>
              <w:rPr>
                <w:rFonts w:asciiTheme="minorHAnsi" w:hAnsiTheme="minorHAnsi" w:cstheme="minorHAnsi"/>
                <w:color w:val="auto"/>
              </w:rPr>
            </w:pPr>
            <w:r w:rsidRPr="00AD7EBE">
              <w:rPr>
                <w:rFonts w:asciiTheme="minorHAnsi" w:hAnsiTheme="minorHAnsi" w:cstheme="minorHAnsi"/>
                <w:color w:val="auto"/>
              </w:rPr>
              <w:t>Forecast</w:t>
            </w:r>
          </w:p>
        </w:tc>
        <w:tc>
          <w:tcPr>
            <w:tcW w:w="2703" w:type="dxa"/>
            <w:vAlign w:val="center"/>
          </w:tcPr>
          <w:p w14:paraId="33956EA2" w14:textId="77777777" w:rsidR="00BD4278" w:rsidRPr="00AD7EBE" w:rsidRDefault="00BD4278" w:rsidP="00BD4278">
            <w:pPr>
              <w:spacing w:line="240" w:lineRule="auto"/>
              <w:jc w:val="right"/>
              <w:rPr>
                <w:color w:val="auto"/>
                <w:sz w:val="22"/>
                <w:szCs w:val="22"/>
              </w:rPr>
            </w:pPr>
            <w:r w:rsidRPr="00AD7EBE">
              <w:rPr>
                <w:color w:val="auto"/>
                <w:sz w:val="22"/>
                <w:szCs w:val="22"/>
              </w:rPr>
              <w:t>Planning Consultant</w:t>
            </w:r>
            <w:r w:rsidRPr="00AD7EBE">
              <w:rPr>
                <w:color w:val="auto"/>
                <w:sz w:val="22"/>
                <w:szCs w:val="22"/>
              </w:rPr>
              <w:tab/>
              <w:t>12</w:t>
            </w:r>
          </w:p>
          <w:p w14:paraId="06C21B1D" w14:textId="77777777" w:rsidR="00BD4278" w:rsidRPr="00AD7EBE" w:rsidRDefault="00BD4278" w:rsidP="00BD4278">
            <w:pPr>
              <w:spacing w:line="240" w:lineRule="auto"/>
              <w:jc w:val="center"/>
              <w:rPr>
                <w:color w:val="auto"/>
                <w:sz w:val="22"/>
                <w:szCs w:val="22"/>
              </w:rPr>
            </w:pPr>
            <w:r w:rsidRPr="00AD7EBE">
              <w:rPr>
                <w:color w:val="auto"/>
                <w:sz w:val="22"/>
                <w:szCs w:val="22"/>
              </w:rPr>
              <w:t>Barrister review</w:t>
            </w:r>
            <w:r w:rsidRPr="00AD7EBE">
              <w:rPr>
                <w:color w:val="auto"/>
                <w:sz w:val="22"/>
                <w:szCs w:val="22"/>
              </w:rPr>
              <w:tab/>
            </w:r>
            <w:r w:rsidRPr="00AD7EBE">
              <w:rPr>
                <w:color w:val="auto"/>
                <w:sz w:val="22"/>
                <w:szCs w:val="22"/>
              </w:rPr>
              <w:tab/>
              <w:t xml:space="preserve"> 5</w:t>
            </w:r>
          </w:p>
          <w:p w14:paraId="42F0AE06" w14:textId="5F96EE57" w:rsidR="000A28BF" w:rsidRPr="00AD7EBE" w:rsidRDefault="00BD4278" w:rsidP="00BD4278">
            <w:pPr>
              <w:spacing w:line="240" w:lineRule="auto"/>
              <w:jc w:val="right"/>
              <w:rPr>
                <w:rFonts w:asciiTheme="minorHAnsi" w:hAnsiTheme="minorHAnsi" w:cstheme="minorHAnsi"/>
                <w:color w:val="auto"/>
              </w:rPr>
            </w:pPr>
            <w:r w:rsidRPr="00AD7EBE">
              <w:rPr>
                <w:color w:val="auto"/>
                <w:sz w:val="22"/>
                <w:szCs w:val="22"/>
              </w:rPr>
              <w:t>Locality Grant</w:t>
            </w:r>
            <w:r w:rsidRPr="00AD7EBE">
              <w:rPr>
                <w:color w:val="auto"/>
                <w:sz w:val="22"/>
                <w:szCs w:val="22"/>
              </w:rPr>
              <w:tab/>
            </w:r>
            <w:r w:rsidRPr="00AD7EBE">
              <w:rPr>
                <w:color w:val="auto"/>
                <w:sz w:val="22"/>
                <w:szCs w:val="22"/>
              </w:rPr>
              <w:tab/>
              <w:t>(4)</w:t>
            </w:r>
          </w:p>
        </w:tc>
        <w:tc>
          <w:tcPr>
            <w:tcW w:w="1805" w:type="dxa"/>
            <w:vAlign w:val="center"/>
          </w:tcPr>
          <w:p w14:paraId="2651041B"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25</w:t>
            </w:r>
          </w:p>
        </w:tc>
        <w:tc>
          <w:tcPr>
            <w:tcW w:w="2254" w:type="dxa"/>
            <w:vAlign w:val="center"/>
          </w:tcPr>
          <w:p w14:paraId="0D17572E"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0</w:t>
            </w:r>
          </w:p>
        </w:tc>
      </w:tr>
      <w:tr w:rsidR="000A28BF" w:rsidRPr="00AD7EBE" w14:paraId="6982E46F" w14:textId="77777777" w:rsidTr="00F83D1B">
        <w:trPr>
          <w:trHeight w:val="567"/>
          <w:tblHeader/>
        </w:trPr>
        <w:tc>
          <w:tcPr>
            <w:tcW w:w="2254" w:type="dxa"/>
            <w:vAlign w:val="center"/>
          </w:tcPr>
          <w:p w14:paraId="441FD7D1" w14:textId="77777777" w:rsidR="000A28BF" w:rsidRPr="00AD7EBE" w:rsidRDefault="000A28BF" w:rsidP="00F83D1B">
            <w:pPr>
              <w:spacing w:line="240" w:lineRule="auto"/>
              <w:rPr>
                <w:rFonts w:asciiTheme="minorHAnsi" w:hAnsiTheme="minorHAnsi" w:cstheme="minorHAnsi"/>
                <w:color w:val="auto"/>
              </w:rPr>
            </w:pPr>
            <w:r w:rsidRPr="00AD7EBE">
              <w:rPr>
                <w:rFonts w:asciiTheme="minorHAnsi" w:hAnsiTheme="minorHAnsi" w:cstheme="minorHAnsi"/>
                <w:color w:val="auto"/>
              </w:rPr>
              <w:t>Total</w:t>
            </w:r>
          </w:p>
        </w:tc>
        <w:tc>
          <w:tcPr>
            <w:tcW w:w="2703" w:type="dxa"/>
            <w:vAlign w:val="center"/>
          </w:tcPr>
          <w:p w14:paraId="14A75527" w14:textId="4AF98363" w:rsidR="000A28BF" w:rsidRPr="00AD7EBE" w:rsidRDefault="000A28BF" w:rsidP="00BD4278">
            <w:pPr>
              <w:spacing w:line="240" w:lineRule="auto"/>
              <w:jc w:val="right"/>
              <w:rPr>
                <w:rFonts w:asciiTheme="minorHAnsi" w:hAnsiTheme="minorHAnsi" w:cstheme="minorHAnsi"/>
                <w:color w:val="auto"/>
              </w:rPr>
            </w:pPr>
            <w:r w:rsidRPr="00AD7EBE">
              <w:rPr>
                <w:rFonts w:asciiTheme="minorHAnsi" w:hAnsiTheme="minorHAnsi" w:cstheme="minorHAnsi"/>
                <w:color w:val="auto"/>
              </w:rPr>
              <w:t>1</w:t>
            </w:r>
            <w:r w:rsidR="00BD4278" w:rsidRPr="00AD7EBE">
              <w:rPr>
                <w:rFonts w:asciiTheme="minorHAnsi" w:hAnsiTheme="minorHAnsi" w:cstheme="minorHAnsi"/>
                <w:color w:val="auto"/>
              </w:rPr>
              <w:t>3</w:t>
            </w:r>
          </w:p>
        </w:tc>
        <w:tc>
          <w:tcPr>
            <w:tcW w:w="1805" w:type="dxa"/>
            <w:vAlign w:val="center"/>
          </w:tcPr>
          <w:p w14:paraId="727A860B"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25</w:t>
            </w:r>
          </w:p>
        </w:tc>
        <w:tc>
          <w:tcPr>
            <w:tcW w:w="2254" w:type="dxa"/>
            <w:vAlign w:val="center"/>
          </w:tcPr>
          <w:p w14:paraId="61753BC5" w14:textId="77777777" w:rsidR="000A28BF" w:rsidRPr="00AD7EBE" w:rsidRDefault="000A28BF" w:rsidP="00F83D1B">
            <w:pPr>
              <w:spacing w:line="240" w:lineRule="auto"/>
              <w:jc w:val="right"/>
              <w:rPr>
                <w:rFonts w:asciiTheme="minorHAnsi" w:hAnsiTheme="minorHAnsi" w:cstheme="minorHAnsi"/>
                <w:color w:val="auto"/>
              </w:rPr>
            </w:pPr>
            <w:r w:rsidRPr="00AD7EBE">
              <w:rPr>
                <w:rFonts w:asciiTheme="minorHAnsi" w:hAnsiTheme="minorHAnsi" w:cstheme="minorHAnsi"/>
                <w:color w:val="auto"/>
              </w:rPr>
              <w:t>0</w:t>
            </w:r>
          </w:p>
        </w:tc>
      </w:tr>
    </w:tbl>
    <w:p w14:paraId="5D82576E" w14:textId="77777777" w:rsidR="000A28BF" w:rsidRPr="00AD7EBE" w:rsidRDefault="000A28BF" w:rsidP="000A28BF">
      <w:pPr>
        <w:spacing w:line="240" w:lineRule="auto"/>
        <w:rPr>
          <w:rFonts w:asciiTheme="minorHAnsi" w:hAnsiTheme="minorHAnsi" w:cstheme="minorHAnsi"/>
          <w:b/>
          <w:bCs/>
          <w:color w:val="auto"/>
          <w:highlight w:val="yellow"/>
          <w:lang w:eastAsia="en-GB"/>
        </w:rPr>
      </w:pPr>
      <w:r w:rsidRPr="00AD7EBE">
        <w:rPr>
          <w:rFonts w:asciiTheme="minorHAnsi" w:hAnsiTheme="minorHAnsi" w:cstheme="minorHAnsi"/>
          <w:color w:val="auto"/>
          <w:highlight w:val="yellow"/>
        </w:rPr>
        <w:br w:type="page"/>
      </w:r>
    </w:p>
    <w:p w14:paraId="696738E2" w14:textId="77777777" w:rsidR="0007466D" w:rsidRPr="00AD7EBE" w:rsidRDefault="0007466D">
      <w:pPr>
        <w:spacing w:line="240" w:lineRule="auto"/>
        <w:rPr>
          <w:rFonts w:asciiTheme="minorHAnsi" w:eastAsiaTheme="minorHAnsi" w:hAnsiTheme="minorHAnsi" w:cstheme="minorHAnsi"/>
          <w:b/>
          <w:color w:val="auto"/>
        </w:rPr>
      </w:pPr>
    </w:p>
    <w:p w14:paraId="28D73231" w14:textId="2C37B0C2" w:rsidR="00F008BE" w:rsidRPr="00AD7EBE" w:rsidRDefault="00F008BE">
      <w:pPr>
        <w:pStyle w:val="Heading2"/>
        <w:rPr>
          <w:rFonts w:asciiTheme="minorHAnsi" w:hAnsiTheme="minorHAnsi" w:cstheme="minorHAnsi"/>
          <w:color w:val="auto"/>
        </w:rPr>
      </w:pPr>
      <w:r w:rsidRPr="00AD7EBE">
        <w:rPr>
          <w:rFonts w:asciiTheme="minorHAnsi" w:hAnsiTheme="minorHAnsi" w:cstheme="minorHAnsi"/>
          <w:color w:val="auto"/>
          <w:highlight w:val="yellow"/>
        </w:rPr>
        <w:t xml:space="preserve">APPENDIX </w:t>
      </w:r>
      <w:r w:rsidR="00097213" w:rsidRPr="00AD7EBE">
        <w:rPr>
          <w:rFonts w:asciiTheme="minorHAnsi" w:hAnsiTheme="minorHAnsi" w:cstheme="minorHAnsi"/>
          <w:color w:val="auto"/>
          <w:highlight w:val="yellow"/>
        </w:rPr>
        <w:t>5</w:t>
      </w:r>
    </w:p>
    <w:p w14:paraId="44E8BAB1" w14:textId="5DF6C2C3" w:rsidR="00884744" w:rsidRPr="00AD7EBE" w:rsidRDefault="00884744" w:rsidP="00B8044B">
      <w:pPr>
        <w:spacing w:line="240" w:lineRule="auto"/>
        <w:rPr>
          <w:b/>
          <w:color w:val="auto"/>
        </w:rPr>
      </w:pPr>
      <w:r w:rsidRPr="00AD7EBE">
        <w:rPr>
          <w:b/>
          <w:color w:val="auto"/>
        </w:rPr>
        <w:t>Queens Jubilee Celebrations</w:t>
      </w:r>
    </w:p>
    <w:p w14:paraId="2F4EF4B0" w14:textId="77777777" w:rsidR="00884744" w:rsidRPr="00AD7EBE" w:rsidRDefault="00884744" w:rsidP="00B8044B">
      <w:pPr>
        <w:spacing w:line="240" w:lineRule="auto"/>
        <w:rPr>
          <w:color w:val="auto"/>
        </w:rPr>
      </w:pPr>
    </w:p>
    <w:p w14:paraId="030DDC5B" w14:textId="2758E283" w:rsidR="00884744" w:rsidRPr="00AD7EBE" w:rsidRDefault="00884744" w:rsidP="00B8044B">
      <w:pPr>
        <w:spacing w:line="240" w:lineRule="auto"/>
        <w:rPr>
          <w:color w:val="auto"/>
        </w:rPr>
      </w:pPr>
      <w:r w:rsidRPr="00AD7EBE">
        <w:rPr>
          <w:b/>
          <w:color w:val="auto"/>
        </w:rPr>
        <w:t>Date of report:</w:t>
      </w:r>
      <w:r w:rsidRPr="00AD7EBE">
        <w:rPr>
          <w:color w:val="auto"/>
        </w:rPr>
        <w:t xml:space="preserve"> </w:t>
      </w:r>
      <w:r w:rsidR="00AD6322" w:rsidRPr="00AD7EBE">
        <w:rPr>
          <w:color w:val="auto"/>
        </w:rPr>
        <w:t>23.3.22</w:t>
      </w:r>
    </w:p>
    <w:p w14:paraId="45CB4F6C" w14:textId="77777777" w:rsidR="00884744" w:rsidRPr="00AD7EBE" w:rsidRDefault="00884744" w:rsidP="00B8044B">
      <w:pPr>
        <w:spacing w:line="240" w:lineRule="auto"/>
        <w:rPr>
          <w:color w:val="auto"/>
        </w:rPr>
      </w:pPr>
    </w:p>
    <w:p w14:paraId="23B2BD34" w14:textId="77777777" w:rsidR="00884744" w:rsidRPr="00AD7EBE" w:rsidRDefault="00884744" w:rsidP="00B8044B">
      <w:pPr>
        <w:spacing w:line="240" w:lineRule="auto"/>
        <w:rPr>
          <w:b/>
          <w:color w:val="auto"/>
        </w:rPr>
      </w:pPr>
      <w:r w:rsidRPr="00AD7EBE">
        <w:rPr>
          <w:b/>
          <w:color w:val="auto"/>
        </w:rPr>
        <w:t>Proposal to allocate a budget for Queens Jubilee Expenditure</w:t>
      </w:r>
    </w:p>
    <w:p w14:paraId="1B112BA4" w14:textId="77777777" w:rsidR="00884744" w:rsidRPr="00AD7EBE" w:rsidRDefault="00884744" w:rsidP="00B8044B">
      <w:pPr>
        <w:spacing w:line="240" w:lineRule="auto"/>
        <w:rPr>
          <w:color w:val="auto"/>
        </w:rPr>
      </w:pPr>
    </w:p>
    <w:p w14:paraId="7CC3EB72" w14:textId="77777777" w:rsidR="00884744" w:rsidRPr="00AD7EBE" w:rsidRDefault="00884744" w:rsidP="00B8044B">
      <w:pPr>
        <w:spacing w:line="240" w:lineRule="auto"/>
        <w:rPr>
          <w:color w:val="auto"/>
        </w:rPr>
      </w:pPr>
      <w:r w:rsidRPr="00AD7EBE">
        <w:rPr>
          <w:b/>
          <w:color w:val="auto"/>
        </w:rPr>
        <w:t>Reported by</w:t>
      </w:r>
      <w:r w:rsidRPr="00AD7EBE">
        <w:rPr>
          <w:color w:val="auto"/>
        </w:rPr>
        <w:t>: Beverly Barker</w:t>
      </w:r>
    </w:p>
    <w:p w14:paraId="032C6F73" w14:textId="77777777" w:rsidR="00884744" w:rsidRPr="00AD7EBE" w:rsidRDefault="00884744" w:rsidP="00B8044B">
      <w:pPr>
        <w:spacing w:line="240" w:lineRule="auto"/>
        <w:rPr>
          <w:color w:val="auto"/>
          <w:sz w:val="22"/>
          <w:szCs w:val="22"/>
        </w:rPr>
      </w:pPr>
    </w:p>
    <w:p w14:paraId="5ABC4C24" w14:textId="77777777" w:rsidR="00884744" w:rsidRPr="00AD7EBE" w:rsidRDefault="00884744" w:rsidP="00B8044B">
      <w:pPr>
        <w:spacing w:line="240" w:lineRule="auto"/>
        <w:rPr>
          <w:color w:val="auto"/>
        </w:rPr>
      </w:pPr>
      <w:r w:rsidRPr="00AD7EBE">
        <w:rPr>
          <w:b/>
          <w:color w:val="auto"/>
        </w:rPr>
        <w:t xml:space="preserve">Subject Status: </w:t>
      </w:r>
      <w:r w:rsidRPr="00AD7EBE">
        <w:rPr>
          <w:color w:val="auto"/>
        </w:rPr>
        <w:t>Initial outlines for the proposed celebrations include:</w:t>
      </w:r>
    </w:p>
    <w:p w14:paraId="04C1F838" w14:textId="17F688EB" w:rsidR="00884744" w:rsidRPr="00B8044B" w:rsidRDefault="00AD6322" w:rsidP="00B8044B">
      <w:pPr>
        <w:spacing w:line="240" w:lineRule="auto"/>
        <w:rPr>
          <w:color w:val="auto"/>
        </w:rPr>
      </w:pPr>
      <w:r w:rsidRPr="00B8044B">
        <w:rPr>
          <w:color w:val="auto"/>
        </w:rPr>
        <w:t>V</w:t>
      </w:r>
      <w:r w:rsidR="00884744" w:rsidRPr="00B8044B">
        <w:rPr>
          <w:color w:val="auto"/>
        </w:rPr>
        <w:t>illage community Queen</w:t>
      </w:r>
      <w:r w:rsidRPr="00AD7EBE">
        <w:rPr>
          <w:color w:val="auto"/>
        </w:rPr>
        <w:t>’</w:t>
      </w:r>
      <w:r w:rsidR="00884744" w:rsidRPr="00B8044B">
        <w:rPr>
          <w:color w:val="auto"/>
        </w:rPr>
        <w:t>s Jubilee celebrations will take place between 2</w:t>
      </w:r>
      <w:r w:rsidR="00884744" w:rsidRPr="00B8044B">
        <w:rPr>
          <w:color w:val="auto"/>
          <w:vertAlign w:val="superscript"/>
        </w:rPr>
        <w:t xml:space="preserve">nd </w:t>
      </w:r>
      <w:r w:rsidR="00884744" w:rsidRPr="00B8044B">
        <w:rPr>
          <w:color w:val="auto"/>
        </w:rPr>
        <w:t>and 5</w:t>
      </w:r>
      <w:r w:rsidR="00884744" w:rsidRPr="00B8044B">
        <w:rPr>
          <w:color w:val="auto"/>
          <w:vertAlign w:val="superscript"/>
        </w:rPr>
        <w:t>th</w:t>
      </w:r>
      <w:r w:rsidR="00884744" w:rsidRPr="00B8044B">
        <w:rPr>
          <w:color w:val="auto"/>
        </w:rPr>
        <w:t xml:space="preserve"> June 2022:</w:t>
      </w:r>
    </w:p>
    <w:p w14:paraId="37A8BE42" w14:textId="77777777" w:rsidR="00AD6322" w:rsidRPr="00B8044B" w:rsidRDefault="00884744" w:rsidP="00B8044B">
      <w:pPr>
        <w:pStyle w:val="ListParagraph"/>
        <w:numPr>
          <w:ilvl w:val="0"/>
          <w:numId w:val="28"/>
        </w:numPr>
        <w:spacing w:line="240" w:lineRule="auto"/>
        <w:ind w:left="425" w:hanging="425"/>
        <w:rPr>
          <w:b/>
          <w:color w:val="auto"/>
        </w:rPr>
      </w:pPr>
      <w:r w:rsidRPr="00B8044B">
        <w:rPr>
          <w:b/>
          <w:color w:val="auto"/>
        </w:rPr>
        <w:t>Thursday 2</w:t>
      </w:r>
      <w:r w:rsidRPr="00B8044B">
        <w:rPr>
          <w:b/>
          <w:color w:val="auto"/>
          <w:vertAlign w:val="superscript"/>
        </w:rPr>
        <w:t>nd</w:t>
      </w:r>
      <w:r w:rsidRPr="00B8044B">
        <w:rPr>
          <w:b/>
          <w:color w:val="auto"/>
        </w:rPr>
        <w:t xml:space="preserve"> June 2022: Lighting a Beacon on the Rec at 21:45pm. </w:t>
      </w:r>
    </w:p>
    <w:p w14:paraId="15651BF1" w14:textId="05DAC08E" w:rsidR="00AD6322" w:rsidRPr="00B8044B" w:rsidRDefault="00AD6322" w:rsidP="00B8044B">
      <w:pPr>
        <w:pStyle w:val="ListParagraph"/>
        <w:numPr>
          <w:ilvl w:val="0"/>
          <w:numId w:val="24"/>
        </w:numPr>
        <w:spacing w:line="240" w:lineRule="auto"/>
        <w:rPr>
          <w:color w:val="auto"/>
        </w:rPr>
      </w:pPr>
      <w:r w:rsidRPr="00B8044B">
        <w:rPr>
          <w:color w:val="auto"/>
        </w:rPr>
        <w:t xml:space="preserve">Cllr Huggins has organised the Beacon (see separate report). </w:t>
      </w:r>
    </w:p>
    <w:p w14:paraId="62ED9888" w14:textId="08E4450F" w:rsidR="00AD6322" w:rsidRPr="00B8044B" w:rsidRDefault="00AD6322" w:rsidP="00B8044B">
      <w:pPr>
        <w:pStyle w:val="ListParagraph"/>
        <w:numPr>
          <w:ilvl w:val="0"/>
          <w:numId w:val="24"/>
        </w:numPr>
        <w:spacing w:line="240" w:lineRule="auto"/>
        <w:rPr>
          <w:color w:val="auto"/>
        </w:rPr>
      </w:pPr>
      <w:r w:rsidRPr="00B8044B">
        <w:rPr>
          <w:color w:val="auto"/>
        </w:rPr>
        <w:t xml:space="preserve">Refreshments: The Chequers will provide a bar in/around the Sports Pavilion. Jo Meade will provide the </w:t>
      </w:r>
      <w:proofErr w:type="spellStart"/>
      <w:r w:rsidRPr="00B8044B">
        <w:rPr>
          <w:color w:val="auto"/>
        </w:rPr>
        <w:t>Fish&amp;Chip</w:t>
      </w:r>
      <w:proofErr w:type="spellEnd"/>
      <w:r w:rsidRPr="00B8044B">
        <w:rPr>
          <w:color w:val="auto"/>
        </w:rPr>
        <w:t xml:space="preserve"> van on the lower Rec car park. </w:t>
      </w:r>
    </w:p>
    <w:p w14:paraId="50018B26" w14:textId="21253671" w:rsidR="00AD6322" w:rsidRPr="00B8044B" w:rsidRDefault="00AD6322" w:rsidP="00B8044B">
      <w:pPr>
        <w:pStyle w:val="ListParagraph"/>
        <w:numPr>
          <w:ilvl w:val="0"/>
          <w:numId w:val="24"/>
        </w:numPr>
        <w:spacing w:line="240" w:lineRule="auto"/>
        <w:rPr>
          <w:color w:val="auto"/>
        </w:rPr>
      </w:pPr>
      <w:r w:rsidRPr="00B8044B">
        <w:rPr>
          <w:color w:val="auto"/>
        </w:rPr>
        <w:t xml:space="preserve">Village Hall &amp; sports Pavilion booked </w:t>
      </w:r>
    </w:p>
    <w:p w14:paraId="6644004D" w14:textId="34BC4CDC" w:rsidR="00AD6322" w:rsidRPr="00B8044B" w:rsidRDefault="00AD6322" w:rsidP="00B8044B">
      <w:pPr>
        <w:pStyle w:val="ListParagraph"/>
        <w:numPr>
          <w:ilvl w:val="0"/>
          <w:numId w:val="24"/>
        </w:numPr>
        <w:spacing w:line="240" w:lineRule="auto"/>
        <w:rPr>
          <w:color w:val="auto"/>
        </w:rPr>
      </w:pPr>
      <w:r w:rsidRPr="00B8044B">
        <w:rPr>
          <w:color w:val="auto"/>
        </w:rPr>
        <w:t>To be considered:</w:t>
      </w:r>
    </w:p>
    <w:p w14:paraId="59CC7F75" w14:textId="7E4BC300" w:rsidR="00AD6322" w:rsidRPr="00B8044B" w:rsidRDefault="00AD6322" w:rsidP="00B8044B">
      <w:pPr>
        <w:pStyle w:val="ListParagraph"/>
        <w:numPr>
          <w:ilvl w:val="0"/>
          <w:numId w:val="27"/>
        </w:numPr>
        <w:spacing w:line="240" w:lineRule="auto"/>
        <w:rPr>
          <w:color w:val="auto"/>
        </w:rPr>
      </w:pPr>
      <w:r w:rsidRPr="00B8044B">
        <w:rPr>
          <w:color w:val="auto"/>
        </w:rPr>
        <w:t>Preparation and tidy-away and other safety measures</w:t>
      </w:r>
    </w:p>
    <w:p w14:paraId="1542A484" w14:textId="3B84D9D3" w:rsidR="00AD6322" w:rsidRPr="00B8044B" w:rsidRDefault="00AD6322" w:rsidP="00B8044B">
      <w:pPr>
        <w:pStyle w:val="ListParagraph"/>
        <w:numPr>
          <w:ilvl w:val="0"/>
          <w:numId w:val="27"/>
        </w:numPr>
        <w:spacing w:line="240" w:lineRule="auto"/>
        <w:rPr>
          <w:color w:val="auto"/>
        </w:rPr>
      </w:pPr>
      <w:r w:rsidRPr="00B8044B">
        <w:rPr>
          <w:color w:val="auto"/>
        </w:rPr>
        <w:t>Additional food/refreshments trader.</w:t>
      </w:r>
    </w:p>
    <w:p w14:paraId="38AE1CD8" w14:textId="72A5532F" w:rsidR="00AD6322" w:rsidRPr="00B8044B" w:rsidRDefault="00AD6322" w:rsidP="00B8044B">
      <w:pPr>
        <w:pStyle w:val="ListParagraph"/>
        <w:numPr>
          <w:ilvl w:val="0"/>
          <w:numId w:val="27"/>
        </w:numPr>
        <w:spacing w:line="240" w:lineRule="auto"/>
        <w:rPr>
          <w:color w:val="auto"/>
        </w:rPr>
      </w:pPr>
      <w:r w:rsidRPr="00B8044B">
        <w:rPr>
          <w:color w:val="auto"/>
        </w:rPr>
        <w:t>Musical entertainment/background music</w:t>
      </w:r>
    </w:p>
    <w:p w14:paraId="41938FDC" w14:textId="4162C98B" w:rsidR="00AD6322" w:rsidRPr="00B8044B" w:rsidRDefault="00AD6322" w:rsidP="00B8044B">
      <w:pPr>
        <w:pStyle w:val="ListParagraph"/>
        <w:numPr>
          <w:ilvl w:val="0"/>
          <w:numId w:val="27"/>
        </w:numPr>
        <w:spacing w:line="240" w:lineRule="auto"/>
        <w:rPr>
          <w:color w:val="auto"/>
        </w:rPr>
      </w:pPr>
      <w:r w:rsidRPr="00B8044B">
        <w:rPr>
          <w:color w:val="auto"/>
        </w:rPr>
        <w:t xml:space="preserve">Based upon advised from Beacon Event Guide To Taking Part’ (see copy in Dropbox and via </w:t>
      </w:r>
      <w:hyperlink r:id="rId9" w:history="1">
        <w:r w:rsidRPr="00B8044B">
          <w:rPr>
            <w:rStyle w:val="Hyperlink"/>
            <w:color w:val="auto"/>
          </w:rPr>
          <w:t>https://www.queensjubileebeacons.com</w:t>
        </w:r>
      </w:hyperlink>
      <w:r w:rsidRPr="00AD7EBE">
        <w:rPr>
          <w:color w:val="auto"/>
        </w:rPr>
        <w:t xml:space="preserve"> </w:t>
      </w:r>
      <w:r w:rsidRPr="00B8044B">
        <w:rPr>
          <w:color w:val="auto"/>
        </w:rPr>
        <w:t>) we also need to consider specialist public liability covers for beacon/bonfire events and registering involvement with brunopeek@mac.com by 1st June 2022 if we want to be included in media listings.</w:t>
      </w:r>
    </w:p>
    <w:p w14:paraId="3C2E5F56" w14:textId="77777777" w:rsidR="00AD6322" w:rsidRPr="00AD7EBE" w:rsidRDefault="00AD6322" w:rsidP="00B8044B">
      <w:pPr>
        <w:spacing w:line="240" w:lineRule="auto"/>
        <w:ind w:left="360"/>
        <w:rPr>
          <w:color w:val="auto"/>
        </w:rPr>
      </w:pPr>
    </w:p>
    <w:p w14:paraId="750A5221" w14:textId="77777777" w:rsidR="00AD6322" w:rsidRPr="00AD7EBE" w:rsidRDefault="00AD6322" w:rsidP="00B8044B">
      <w:pPr>
        <w:pStyle w:val="Bul1a"/>
        <w:numPr>
          <w:ilvl w:val="0"/>
          <w:numId w:val="22"/>
        </w:numPr>
        <w:spacing w:line="240" w:lineRule="auto"/>
        <w:ind w:left="425" w:hanging="425"/>
      </w:pPr>
      <w:r w:rsidRPr="00AD7EBE">
        <w:t>Sunday 5</w:t>
      </w:r>
      <w:r w:rsidRPr="00AD7EBE">
        <w:rPr>
          <w:vertAlign w:val="superscript"/>
        </w:rPr>
        <w:t>th</w:t>
      </w:r>
      <w:r w:rsidRPr="00AD7EBE">
        <w:t xml:space="preserve"> June 2022: Big Jubilee Picnic to be held on the Rec between 2 &amp; 6pm</w:t>
      </w:r>
    </w:p>
    <w:p w14:paraId="27FDBC0B" w14:textId="77777777" w:rsidR="00AD6322" w:rsidRPr="00AD7EBE" w:rsidRDefault="00AD6322" w:rsidP="00B8044B">
      <w:pPr>
        <w:pStyle w:val="Bul2"/>
        <w:numPr>
          <w:ilvl w:val="0"/>
          <w:numId w:val="22"/>
        </w:numPr>
        <w:spacing w:line="240" w:lineRule="auto"/>
      </w:pPr>
      <w:r w:rsidRPr="00AD7EBE">
        <w:t xml:space="preserve">Village Hall has been booked </w:t>
      </w:r>
    </w:p>
    <w:p w14:paraId="4C23B5CE" w14:textId="77777777" w:rsidR="00AD6322" w:rsidRPr="00AD7EBE" w:rsidRDefault="00AD6322" w:rsidP="00B8044B">
      <w:pPr>
        <w:pStyle w:val="Bul2"/>
        <w:numPr>
          <w:ilvl w:val="0"/>
          <w:numId w:val="22"/>
        </w:numPr>
        <w:spacing w:line="240" w:lineRule="auto"/>
      </w:pPr>
      <w:r w:rsidRPr="00AD7EBE">
        <w:t>Refreshments: Cllr Bush has confirmed that Rose &amp; Crown will provide a bar, probably in the Village Hall (TBC). Greywood Café to produce pre-order collection of picnic boxes.</w:t>
      </w:r>
    </w:p>
    <w:p w14:paraId="11028870" w14:textId="77777777" w:rsidR="00AD6322" w:rsidRPr="00AD7EBE" w:rsidRDefault="00AD6322" w:rsidP="00B8044B">
      <w:pPr>
        <w:pStyle w:val="Bul2"/>
        <w:numPr>
          <w:ilvl w:val="0"/>
          <w:numId w:val="22"/>
        </w:numPr>
        <w:spacing w:line="240" w:lineRule="auto"/>
      </w:pPr>
      <w:r w:rsidRPr="00AD7EBE">
        <w:rPr>
          <w:rFonts w:cstheme="minorHAnsi"/>
        </w:rPr>
        <w:t>Entertainment: Cllr Khanna has liaised with Chris Manning who can provide a variety of music from 2-5pm. Frayed Strings Ukulele 3-3:30pm. Awaiting confirmation on Two Man Travelling Medicine Show to perform 5pm to 6pm. Cllr Bush has written to Primary school to see if any of their singing groups/musicians</w:t>
      </w:r>
      <w:r w:rsidRPr="00AD7EBE">
        <w:t xml:space="preserve"> might wish to play. </w:t>
      </w:r>
    </w:p>
    <w:p w14:paraId="2938FA0B" w14:textId="77777777" w:rsidR="00AD6322" w:rsidRPr="00AD7EBE" w:rsidRDefault="00AD6322" w:rsidP="00B8044B">
      <w:pPr>
        <w:pStyle w:val="Bul2"/>
        <w:numPr>
          <w:ilvl w:val="0"/>
          <w:numId w:val="22"/>
        </w:numPr>
        <w:spacing w:line="240" w:lineRule="auto"/>
      </w:pPr>
      <w:r w:rsidRPr="00AD7EBE">
        <w:t>To be considered:</w:t>
      </w:r>
    </w:p>
    <w:p w14:paraId="09DD4B2C" w14:textId="77777777" w:rsidR="00AD6322" w:rsidRPr="00AD7EBE" w:rsidRDefault="00AD6322" w:rsidP="00B8044B">
      <w:pPr>
        <w:pStyle w:val="Bul3"/>
        <w:numPr>
          <w:ilvl w:val="2"/>
          <w:numId w:val="22"/>
        </w:numPr>
        <w:spacing w:line="240" w:lineRule="auto"/>
        <w:ind w:left="993" w:hanging="284"/>
      </w:pPr>
      <w:bookmarkStart w:id="1" w:name="_Hlk98947055"/>
      <w:r w:rsidRPr="00AD7EBE">
        <w:t xml:space="preserve">Preparation and tidy-away and other safety measures including mowing the Rec before event, possible rental of </w:t>
      </w:r>
      <w:proofErr w:type="spellStart"/>
      <w:r w:rsidRPr="00AD7EBE">
        <w:t>haybale</w:t>
      </w:r>
      <w:proofErr w:type="spellEnd"/>
      <w:r w:rsidRPr="00AD7EBE">
        <w:t xml:space="preserve"> seating, hire of marquee, gazebos, trestle/tables, litter bins/recycling stations, bunting &amp; other site decoration, etc. </w:t>
      </w:r>
    </w:p>
    <w:p w14:paraId="09997BED" w14:textId="77777777" w:rsidR="00AD6322" w:rsidRPr="00AD7EBE" w:rsidRDefault="00AD6322" w:rsidP="00B8044B">
      <w:pPr>
        <w:pStyle w:val="Bul3"/>
        <w:numPr>
          <w:ilvl w:val="2"/>
          <w:numId w:val="22"/>
        </w:numPr>
        <w:spacing w:line="240" w:lineRule="auto"/>
        <w:ind w:left="993" w:hanging="284"/>
      </w:pPr>
      <w:r w:rsidRPr="00AD7EBE">
        <w:t>Additional food/refreshments trader.</w:t>
      </w:r>
    </w:p>
    <w:bookmarkEnd w:id="1"/>
    <w:p w14:paraId="6033FBA0" w14:textId="77777777" w:rsidR="00AD6322" w:rsidRPr="00AD7EBE" w:rsidRDefault="00AD6322" w:rsidP="00B8044B">
      <w:pPr>
        <w:pStyle w:val="Bul3"/>
        <w:numPr>
          <w:ilvl w:val="2"/>
          <w:numId w:val="22"/>
        </w:numPr>
        <w:spacing w:line="240" w:lineRule="auto"/>
        <w:ind w:left="993" w:hanging="284"/>
      </w:pPr>
      <w:r w:rsidRPr="00AD7EBE">
        <w:t>Relevant insurance.</w:t>
      </w:r>
    </w:p>
    <w:p w14:paraId="51F64EDC" w14:textId="77777777" w:rsidR="00AD6322" w:rsidRPr="00AD7EBE" w:rsidRDefault="00AD6322" w:rsidP="00B8044B">
      <w:pPr>
        <w:spacing w:line="240" w:lineRule="auto"/>
        <w:ind w:left="360"/>
        <w:rPr>
          <w:color w:val="auto"/>
        </w:rPr>
      </w:pPr>
    </w:p>
    <w:p w14:paraId="52E8A1C7" w14:textId="77777777" w:rsidR="00AD6322" w:rsidRPr="009879C8" w:rsidRDefault="00AD6322" w:rsidP="009879C8">
      <w:pPr>
        <w:rPr>
          <w:b/>
          <w:color w:val="auto"/>
        </w:rPr>
      </w:pPr>
      <w:r w:rsidRPr="009879C8">
        <w:rPr>
          <w:b/>
          <w:color w:val="auto"/>
        </w:rPr>
        <w:t>Financial Impact: Budget of £2000 approved at Full Council February 2022</w:t>
      </w:r>
    </w:p>
    <w:p w14:paraId="41B00B53" w14:textId="77777777" w:rsidR="00187B95" w:rsidRPr="009879C8" w:rsidRDefault="00187B95" w:rsidP="009879C8">
      <w:pPr>
        <w:rPr>
          <w:color w:val="auto"/>
        </w:rPr>
      </w:pPr>
      <w:r w:rsidRPr="009879C8">
        <w:rPr>
          <w:color w:val="auto"/>
        </w:rPr>
        <w:t>Current cost considerations:</w:t>
      </w:r>
    </w:p>
    <w:p w14:paraId="19AF4D7D" w14:textId="77777777" w:rsidR="00187B95" w:rsidRPr="00AD7EBE" w:rsidRDefault="00187B95" w:rsidP="00B8044B">
      <w:pPr>
        <w:numPr>
          <w:ilvl w:val="1"/>
          <w:numId w:val="0"/>
        </w:numPr>
        <w:spacing w:line="240" w:lineRule="auto"/>
        <w:ind w:left="709" w:hanging="283"/>
        <w:contextualSpacing/>
        <w:rPr>
          <w:rFonts w:asciiTheme="minorHAnsi" w:eastAsiaTheme="minorHAnsi" w:hAnsiTheme="minorHAnsi" w:cstheme="minorBidi"/>
          <w:color w:val="auto"/>
          <w:sz w:val="22"/>
          <w:szCs w:val="22"/>
        </w:rPr>
      </w:pPr>
      <w:r w:rsidRPr="00AD7EBE">
        <w:rPr>
          <w:rFonts w:asciiTheme="minorHAnsi" w:eastAsiaTheme="minorHAnsi" w:hAnsiTheme="minorHAnsi" w:cstheme="minorBidi"/>
          <w:color w:val="auto"/>
          <w:sz w:val="22"/>
          <w:szCs w:val="22"/>
        </w:rPr>
        <w:t>Hire of PA/engineer equipment</w:t>
      </w:r>
    </w:p>
    <w:p w14:paraId="753C822F" w14:textId="77777777" w:rsidR="00187B95" w:rsidRPr="00AD7EBE" w:rsidRDefault="00187B95" w:rsidP="00B8044B">
      <w:pPr>
        <w:numPr>
          <w:ilvl w:val="1"/>
          <w:numId w:val="0"/>
        </w:numPr>
        <w:spacing w:line="240" w:lineRule="auto"/>
        <w:ind w:left="709" w:hanging="283"/>
        <w:contextualSpacing/>
        <w:rPr>
          <w:rFonts w:asciiTheme="minorHAnsi" w:eastAsiaTheme="minorHAnsi" w:hAnsiTheme="minorHAnsi" w:cstheme="minorBidi"/>
          <w:color w:val="auto"/>
          <w:sz w:val="22"/>
          <w:szCs w:val="22"/>
        </w:rPr>
      </w:pPr>
      <w:r w:rsidRPr="00AD7EBE">
        <w:rPr>
          <w:rFonts w:asciiTheme="minorHAnsi" w:eastAsiaTheme="minorHAnsi" w:hAnsiTheme="minorHAnsi" w:cstheme="minorBidi"/>
          <w:color w:val="auto"/>
          <w:sz w:val="22"/>
          <w:szCs w:val="22"/>
        </w:rPr>
        <w:t xml:space="preserve">Payment for musicians </w:t>
      </w:r>
    </w:p>
    <w:p w14:paraId="11929FEB" w14:textId="77777777" w:rsidR="00AD6322" w:rsidRPr="00AD7EBE" w:rsidRDefault="00AD6322" w:rsidP="00B8044B">
      <w:pPr>
        <w:spacing w:line="240" w:lineRule="auto"/>
        <w:ind w:left="360"/>
        <w:rPr>
          <w:color w:val="auto"/>
        </w:rPr>
      </w:pPr>
    </w:p>
    <w:p w14:paraId="3127DB93" w14:textId="77777777" w:rsidR="00187B95" w:rsidRPr="009879C8" w:rsidRDefault="00187B95" w:rsidP="009879C8">
      <w:pPr>
        <w:rPr>
          <w:b/>
          <w:color w:val="auto"/>
        </w:rPr>
      </w:pPr>
      <w:r w:rsidRPr="009879C8">
        <w:rPr>
          <w:b/>
          <w:color w:val="auto"/>
        </w:rPr>
        <w:t>Proposal/Recommendations:</w:t>
      </w:r>
    </w:p>
    <w:p w14:paraId="611F7675" w14:textId="77777777" w:rsidR="00187B95" w:rsidRPr="00AD7EBE" w:rsidRDefault="00187B95" w:rsidP="00B8044B">
      <w:pPr>
        <w:spacing w:line="240" w:lineRule="auto"/>
        <w:contextualSpacing/>
        <w:rPr>
          <w:rFonts w:asciiTheme="minorHAnsi" w:eastAsiaTheme="minorHAnsi" w:hAnsiTheme="minorHAnsi" w:cstheme="minorBidi"/>
          <w:color w:val="auto"/>
        </w:rPr>
      </w:pPr>
      <w:r w:rsidRPr="00AD7EBE">
        <w:rPr>
          <w:rFonts w:asciiTheme="minorHAnsi" w:eastAsiaTheme="minorHAnsi" w:hAnsiTheme="minorHAnsi" w:cstheme="minorBidi"/>
          <w:color w:val="auto"/>
        </w:rPr>
        <w:t xml:space="preserve">Staging: 2 quotes have been received for providing PA/staging/set-up/engineer, etc. </w:t>
      </w:r>
    </w:p>
    <w:p w14:paraId="0F106177" w14:textId="77777777" w:rsidR="00187B95" w:rsidRPr="00B8044B" w:rsidRDefault="00187B95" w:rsidP="00B8044B">
      <w:pPr>
        <w:pStyle w:val="ListParagraph"/>
        <w:numPr>
          <w:ilvl w:val="0"/>
          <w:numId w:val="29"/>
        </w:numPr>
        <w:spacing w:line="240" w:lineRule="auto"/>
        <w:rPr>
          <w:rFonts w:asciiTheme="minorHAnsi" w:eastAsiaTheme="minorHAnsi" w:hAnsiTheme="minorHAnsi" w:cstheme="minorBidi"/>
          <w:color w:val="auto"/>
          <w:sz w:val="22"/>
          <w:szCs w:val="22"/>
        </w:rPr>
      </w:pPr>
      <w:proofErr w:type="spellStart"/>
      <w:r w:rsidRPr="00B8044B">
        <w:rPr>
          <w:rFonts w:asciiTheme="minorHAnsi" w:eastAsiaTheme="minorHAnsi" w:hAnsiTheme="minorHAnsi" w:cstheme="minorBidi"/>
          <w:color w:val="auto"/>
          <w:sz w:val="22"/>
          <w:szCs w:val="22"/>
        </w:rPr>
        <w:t>Soundline</w:t>
      </w:r>
      <w:proofErr w:type="spellEnd"/>
      <w:r w:rsidRPr="00B8044B">
        <w:rPr>
          <w:rFonts w:asciiTheme="minorHAnsi" w:eastAsiaTheme="minorHAnsi" w:hAnsiTheme="minorHAnsi" w:cstheme="minorBidi"/>
          <w:color w:val="auto"/>
          <w:sz w:val="22"/>
          <w:szCs w:val="22"/>
        </w:rPr>
        <w:t xml:space="preserve"> Hire: Portable Stage Truck with lights, full backline and PA. £1950</w:t>
      </w:r>
    </w:p>
    <w:p w14:paraId="636F83F8" w14:textId="77777777" w:rsidR="00187B95" w:rsidRPr="00B8044B" w:rsidRDefault="00187B95" w:rsidP="00B8044B">
      <w:pPr>
        <w:pStyle w:val="ListParagraph"/>
        <w:numPr>
          <w:ilvl w:val="0"/>
          <w:numId w:val="29"/>
        </w:numPr>
        <w:spacing w:line="240" w:lineRule="auto"/>
        <w:rPr>
          <w:rFonts w:asciiTheme="minorHAnsi" w:eastAsiaTheme="minorHAnsi" w:hAnsiTheme="minorHAnsi" w:cstheme="minorBidi"/>
          <w:color w:val="auto"/>
          <w:sz w:val="22"/>
          <w:szCs w:val="22"/>
        </w:rPr>
      </w:pPr>
      <w:r w:rsidRPr="00B8044B">
        <w:rPr>
          <w:rFonts w:asciiTheme="minorHAnsi" w:eastAsiaTheme="minorHAnsi" w:hAnsiTheme="minorHAnsi" w:cstheme="minorBidi"/>
          <w:color w:val="auto"/>
          <w:sz w:val="22"/>
          <w:szCs w:val="22"/>
        </w:rPr>
        <w:t xml:space="preserve">The Charitable Emporium (Hawkeye </w:t>
      </w:r>
      <w:proofErr w:type="spellStart"/>
      <w:r w:rsidRPr="00B8044B">
        <w:rPr>
          <w:rFonts w:asciiTheme="minorHAnsi" w:eastAsiaTheme="minorHAnsi" w:hAnsiTheme="minorHAnsi" w:cstheme="minorBidi"/>
          <w:color w:val="auto"/>
          <w:sz w:val="22"/>
          <w:szCs w:val="22"/>
        </w:rPr>
        <w:t>Houlahan</w:t>
      </w:r>
      <w:proofErr w:type="spellEnd"/>
      <w:r w:rsidRPr="00B8044B">
        <w:rPr>
          <w:rFonts w:asciiTheme="minorHAnsi" w:eastAsiaTheme="minorHAnsi" w:hAnsiTheme="minorHAnsi" w:cstheme="minorBidi"/>
          <w:color w:val="auto"/>
          <w:sz w:val="22"/>
          <w:szCs w:val="22"/>
        </w:rPr>
        <w:t xml:space="preserve">/Wonky Donk festival): fixed/covered stage 6m x 6m with full </w:t>
      </w:r>
    </w:p>
    <w:p w14:paraId="0277C87C" w14:textId="0C1B341D" w:rsidR="00187B95" w:rsidRPr="00B8044B" w:rsidRDefault="00187B95" w:rsidP="00B8044B">
      <w:pPr>
        <w:pStyle w:val="ListParagraph"/>
        <w:numPr>
          <w:ilvl w:val="0"/>
          <w:numId w:val="29"/>
        </w:numPr>
        <w:spacing w:line="240" w:lineRule="auto"/>
        <w:rPr>
          <w:rFonts w:asciiTheme="minorHAnsi" w:eastAsiaTheme="minorHAnsi" w:hAnsiTheme="minorHAnsi" w:cstheme="minorBidi"/>
          <w:color w:val="auto"/>
          <w:sz w:val="22"/>
          <w:szCs w:val="22"/>
        </w:rPr>
      </w:pPr>
      <w:r w:rsidRPr="00B8044B">
        <w:rPr>
          <w:rFonts w:asciiTheme="minorHAnsi" w:eastAsiaTheme="minorHAnsi" w:hAnsiTheme="minorHAnsi" w:cstheme="minorBidi"/>
          <w:color w:val="auto"/>
          <w:sz w:val="22"/>
          <w:szCs w:val="22"/>
        </w:rPr>
        <w:lastRenderedPageBreak/>
        <w:t xml:space="preserve">PA system, backline, 32 channel mixing desk with qualified engineer. 17m Star Tent. </w:t>
      </w:r>
    </w:p>
    <w:p w14:paraId="4852DDA4" w14:textId="77777777" w:rsidR="00187B95" w:rsidRPr="00B8044B" w:rsidRDefault="00187B95" w:rsidP="00B8044B">
      <w:pPr>
        <w:pStyle w:val="ListParagraph"/>
        <w:numPr>
          <w:ilvl w:val="0"/>
          <w:numId w:val="29"/>
        </w:numPr>
        <w:spacing w:line="240" w:lineRule="auto"/>
        <w:rPr>
          <w:rFonts w:asciiTheme="minorHAnsi" w:eastAsiaTheme="minorHAnsi" w:hAnsiTheme="minorHAnsi" w:cstheme="minorBidi"/>
          <w:color w:val="auto"/>
          <w:sz w:val="22"/>
          <w:szCs w:val="22"/>
        </w:rPr>
      </w:pPr>
      <w:r w:rsidRPr="00B8044B">
        <w:rPr>
          <w:rFonts w:asciiTheme="minorHAnsi" w:eastAsiaTheme="minorHAnsi" w:hAnsiTheme="minorHAnsi" w:cstheme="minorBidi"/>
          <w:color w:val="auto"/>
          <w:sz w:val="22"/>
          <w:szCs w:val="22"/>
        </w:rPr>
        <w:t xml:space="preserve">Chris Manning Band: Play between 2-5 including set of </w:t>
      </w:r>
      <w:proofErr w:type="spellStart"/>
      <w:r w:rsidRPr="00B8044B">
        <w:rPr>
          <w:rFonts w:asciiTheme="minorHAnsi" w:eastAsiaTheme="minorHAnsi" w:hAnsiTheme="minorHAnsi" w:cstheme="minorBidi"/>
          <w:color w:val="auto"/>
          <w:sz w:val="22"/>
          <w:szCs w:val="22"/>
        </w:rPr>
        <w:t>Bublé</w:t>
      </w:r>
      <w:proofErr w:type="spellEnd"/>
      <w:r w:rsidRPr="00B8044B">
        <w:rPr>
          <w:rFonts w:asciiTheme="minorHAnsi" w:eastAsiaTheme="minorHAnsi" w:hAnsiTheme="minorHAnsi" w:cstheme="minorBidi"/>
          <w:color w:val="auto"/>
          <w:sz w:val="22"/>
          <w:szCs w:val="22"/>
        </w:rPr>
        <w:t>/ Swing Classics, Keys and Sax Duo and provision for hosting Karaoke. £400.</w:t>
      </w:r>
    </w:p>
    <w:p w14:paraId="2E0DB6F2" w14:textId="77777777" w:rsidR="00187B95" w:rsidRPr="00AD7EBE" w:rsidRDefault="00187B95" w:rsidP="00B8044B">
      <w:pPr>
        <w:spacing w:line="240" w:lineRule="auto"/>
        <w:ind w:left="993"/>
        <w:contextualSpacing/>
        <w:rPr>
          <w:rFonts w:asciiTheme="minorHAnsi" w:eastAsiaTheme="minorHAnsi" w:hAnsiTheme="minorHAnsi" w:cstheme="minorBidi"/>
          <w:color w:val="auto"/>
          <w:sz w:val="22"/>
          <w:szCs w:val="22"/>
        </w:rPr>
      </w:pPr>
    </w:p>
    <w:p w14:paraId="5F302EA4" w14:textId="77777777" w:rsidR="00187B95" w:rsidRPr="009879C8" w:rsidRDefault="00187B95" w:rsidP="009879C8">
      <w:pPr>
        <w:rPr>
          <w:b/>
          <w:color w:val="auto"/>
        </w:rPr>
      </w:pPr>
      <w:r w:rsidRPr="009879C8">
        <w:rPr>
          <w:b/>
          <w:color w:val="auto"/>
        </w:rPr>
        <w:t>Recommendation</w:t>
      </w:r>
    </w:p>
    <w:p w14:paraId="567A236B" w14:textId="77777777" w:rsidR="00187B95" w:rsidRPr="00B8044B" w:rsidRDefault="00187B95" w:rsidP="00B8044B">
      <w:pPr>
        <w:shd w:val="clear" w:color="auto" w:fill="FFFFFF"/>
        <w:spacing w:line="240" w:lineRule="auto"/>
        <w:rPr>
          <w:rFonts w:asciiTheme="minorHAnsi" w:eastAsia="Times New Roman" w:hAnsiTheme="minorHAnsi" w:cstheme="minorHAnsi"/>
          <w:color w:val="auto"/>
          <w:lang w:eastAsia="en-GB"/>
        </w:rPr>
      </w:pPr>
      <w:r w:rsidRPr="00B8044B">
        <w:rPr>
          <w:rFonts w:asciiTheme="minorHAnsi" w:eastAsia="Times New Roman" w:hAnsiTheme="minorHAnsi" w:cstheme="minorHAnsi"/>
          <w:color w:val="auto"/>
          <w:lang w:eastAsia="en-GB"/>
        </w:rPr>
        <w:t>The recommendation is to accept two quotes:</w:t>
      </w:r>
    </w:p>
    <w:p w14:paraId="6BB55AE2" w14:textId="4BEB7425" w:rsidR="00187B95" w:rsidRPr="00B8044B" w:rsidRDefault="00187B95" w:rsidP="00B8044B">
      <w:pPr>
        <w:pStyle w:val="ListParagraph"/>
        <w:numPr>
          <w:ilvl w:val="0"/>
          <w:numId w:val="31"/>
        </w:numPr>
        <w:spacing w:line="240" w:lineRule="auto"/>
        <w:rPr>
          <w:rFonts w:asciiTheme="minorHAnsi" w:eastAsiaTheme="minorHAnsi" w:hAnsiTheme="minorHAnsi" w:cstheme="minorBidi"/>
          <w:b/>
          <w:color w:val="auto"/>
          <w:sz w:val="22"/>
          <w:szCs w:val="22"/>
        </w:rPr>
      </w:pPr>
      <w:r w:rsidRPr="00B8044B">
        <w:rPr>
          <w:rFonts w:asciiTheme="minorHAnsi" w:eastAsiaTheme="minorHAnsi" w:hAnsiTheme="minorHAnsi" w:cstheme="minorBidi"/>
          <w:color w:val="auto"/>
          <w:sz w:val="22"/>
          <w:szCs w:val="22"/>
        </w:rPr>
        <w:t>The Charitable Emporium which is lower cost and more comprehensive offer for staging equipment</w:t>
      </w:r>
      <w:r w:rsidRPr="00AD7EBE">
        <w:rPr>
          <w:rFonts w:asciiTheme="minorHAnsi" w:eastAsiaTheme="minorHAnsi" w:hAnsiTheme="minorHAnsi" w:cstheme="minorBidi"/>
          <w:color w:val="auto"/>
          <w:sz w:val="22"/>
          <w:szCs w:val="22"/>
        </w:rPr>
        <w:t xml:space="preserve"> </w:t>
      </w:r>
      <w:r w:rsidRPr="00B8044B">
        <w:rPr>
          <w:rFonts w:asciiTheme="minorHAnsi" w:eastAsiaTheme="minorHAnsi" w:hAnsiTheme="minorHAnsi" w:cstheme="minorBidi"/>
          <w:b/>
          <w:color w:val="auto"/>
          <w:sz w:val="22"/>
          <w:szCs w:val="22"/>
        </w:rPr>
        <w:t>£1250 plus VAT</w:t>
      </w:r>
    </w:p>
    <w:p w14:paraId="5C2B5310" w14:textId="4C55A84A" w:rsidR="00187B95" w:rsidRPr="00B8044B" w:rsidRDefault="00187B95" w:rsidP="00B8044B">
      <w:pPr>
        <w:pStyle w:val="ListParagraph"/>
        <w:numPr>
          <w:ilvl w:val="0"/>
          <w:numId w:val="31"/>
        </w:numPr>
        <w:spacing w:line="240" w:lineRule="auto"/>
        <w:rPr>
          <w:rFonts w:asciiTheme="minorHAnsi" w:eastAsiaTheme="minorHAnsi" w:hAnsiTheme="minorHAnsi" w:cstheme="minorBidi"/>
          <w:b/>
          <w:color w:val="auto"/>
          <w:sz w:val="22"/>
          <w:szCs w:val="22"/>
        </w:rPr>
      </w:pPr>
      <w:r w:rsidRPr="00B8044B">
        <w:rPr>
          <w:rFonts w:asciiTheme="minorHAnsi" w:eastAsiaTheme="minorHAnsi" w:hAnsiTheme="minorHAnsi" w:cstheme="minorBidi"/>
          <w:color w:val="auto"/>
          <w:sz w:val="22"/>
          <w:szCs w:val="22"/>
        </w:rPr>
        <w:t>Chris Manning Band to provide comprehensive entertainment from 2-6 where needed – alongside other artists</w:t>
      </w:r>
      <w:r w:rsidRPr="00AD7EBE">
        <w:rPr>
          <w:rFonts w:asciiTheme="minorHAnsi" w:eastAsiaTheme="minorHAnsi" w:hAnsiTheme="minorHAnsi" w:cstheme="minorBidi"/>
          <w:color w:val="auto"/>
          <w:sz w:val="22"/>
          <w:szCs w:val="22"/>
        </w:rPr>
        <w:t xml:space="preserve"> </w:t>
      </w:r>
      <w:r w:rsidRPr="00B8044B">
        <w:rPr>
          <w:rFonts w:asciiTheme="minorHAnsi" w:eastAsiaTheme="minorHAnsi" w:hAnsiTheme="minorHAnsi" w:cstheme="minorBidi"/>
          <w:b/>
          <w:color w:val="auto"/>
          <w:sz w:val="22"/>
          <w:szCs w:val="22"/>
        </w:rPr>
        <w:t>£400</w:t>
      </w:r>
    </w:p>
    <w:p w14:paraId="7B631A2E" w14:textId="77777777" w:rsidR="00187B95" w:rsidRPr="00AD7EBE" w:rsidRDefault="00187B95" w:rsidP="00B8044B">
      <w:pPr>
        <w:spacing w:line="240" w:lineRule="auto"/>
        <w:outlineLvl w:val="1"/>
        <w:rPr>
          <w:rFonts w:asciiTheme="minorHAnsi" w:eastAsiaTheme="minorHAnsi" w:hAnsiTheme="minorHAnsi" w:cstheme="minorBidi"/>
          <w:b/>
          <w:color w:val="auto"/>
          <w:sz w:val="22"/>
          <w:szCs w:val="22"/>
        </w:rPr>
      </w:pPr>
    </w:p>
    <w:p w14:paraId="23F052B8" w14:textId="77777777" w:rsidR="00187B95" w:rsidRPr="009879C8" w:rsidRDefault="00187B95" w:rsidP="009879C8">
      <w:pPr>
        <w:rPr>
          <w:b/>
          <w:color w:val="auto"/>
        </w:rPr>
      </w:pPr>
      <w:r w:rsidRPr="009879C8">
        <w:rPr>
          <w:b/>
          <w:color w:val="auto"/>
        </w:rPr>
        <w:t>Status/Next Steps:</w:t>
      </w:r>
    </w:p>
    <w:p w14:paraId="55A227FF" w14:textId="77777777" w:rsidR="00187B95" w:rsidRPr="00AD7EBE" w:rsidRDefault="00187B95" w:rsidP="00B8044B">
      <w:pPr>
        <w:numPr>
          <w:ilvl w:val="0"/>
          <w:numId w:val="23"/>
        </w:numPr>
        <w:spacing w:line="240" w:lineRule="auto"/>
        <w:contextualSpacing/>
        <w:rPr>
          <w:rFonts w:asciiTheme="minorHAnsi" w:eastAsiaTheme="minorHAnsi" w:hAnsiTheme="minorHAnsi" w:cstheme="minorBidi"/>
          <w:color w:val="auto"/>
        </w:rPr>
      </w:pPr>
      <w:r w:rsidRPr="00AD7EBE">
        <w:rPr>
          <w:rFonts w:asciiTheme="minorHAnsi" w:eastAsiaTheme="minorHAnsi" w:hAnsiTheme="minorHAnsi" w:cstheme="minorBidi"/>
          <w:color w:val="auto"/>
        </w:rPr>
        <w:t>Council members to consider quotes for PA/staging systems</w:t>
      </w:r>
    </w:p>
    <w:p w14:paraId="48E54298" w14:textId="77777777" w:rsidR="00187B95" w:rsidRPr="00AD7EBE" w:rsidRDefault="00187B95" w:rsidP="00B8044B">
      <w:pPr>
        <w:numPr>
          <w:ilvl w:val="0"/>
          <w:numId w:val="23"/>
        </w:numPr>
        <w:spacing w:line="240" w:lineRule="auto"/>
        <w:contextualSpacing/>
        <w:rPr>
          <w:rFonts w:asciiTheme="minorHAnsi" w:eastAsiaTheme="minorHAnsi" w:hAnsiTheme="minorHAnsi" w:cstheme="minorBidi"/>
          <w:color w:val="auto"/>
          <w:sz w:val="22"/>
          <w:szCs w:val="22"/>
        </w:rPr>
      </w:pPr>
      <w:r w:rsidRPr="00AD7EBE">
        <w:rPr>
          <w:rFonts w:asciiTheme="minorHAnsi" w:eastAsiaTheme="minorHAnsi" w:hAnsiTheme="minorHAnsi" w:cstheme="minorBidi"/>
          <w:color w:val="auto"/>
        </w:rPr>
        <w:t>Discuss additional considerations listed above</w:t>
      </w:r>
    </w:p>
    <w:p w14:paraId="22B7B46B" w14:textId="77777777" w:rsidR="00884744" w:rsidRPr="00AD7EBE" w:rsidRDefault="00884744" w:rsidP="00B8044B">
      <w:pPr>
        <w:spacing w:line="240" w:lineRule="auto"/>
        <w:ind w:left="360"/>
        <w:rPr>
          <w:color w:val="auto"/>
          <w:sz w:val="22"/>
          <w:szCs w:val="22"/>
        </w:rPr>
      </w:pPr>
    </w:p>
    <w:sectPr w:rsidR="00884744" w:rsidRPr="00AD7EBE" w:rsidSect="00BA1A8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E8812" w14:textId="77777777" w:rsidR="000C58EB" w:rsidRDefault="000C58EB" w:rsidP="00E853F3">
      <w:r>
        <w:separator/>
      </w:r>
    </w:p>
  </w:endnote>
  <w:endnote w:type="continuationSeparator" w:id="0">
    <w:p w14:paraId="7980A6DA" w14:textId="77777777" w:rsidR="000C58EB" w:rsidRDefault="000C58EB"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B417E8" w:rsidRDefault="00B417E8"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B417E8" w:rsidRDefault="00B417E8"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B417E8" w:rsidRDefault="00B417E8"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1640D" w14:textId="77777777" w:rsidR="000C58EB" w:rsidRDefault="000C58EB" w:rsidP="00E853F3">
      <w:r>
        <w:separator/>
      </w:r>
    </w:p>
  </w:footnote>
  <w:footnote w:type="continuationSeparator" w:id="0">
    <w:p w14:paraId="64B94120" w14:textId="77777777" w:rsidR="000C58EB" w:rsidRDefault="000C58EB"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B417E8" w:rsidRDefault="00B417E8"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B417E8" w:rsidRDefault="00B417E8"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B417E8" w:rsidRDefault="00B417E8"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62E0A"/>
    <w:multiLevelType w:val="hybridMultilevel"/>
    <w:tmpl w:val="D4E8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AA58DA"/>
    <w:multiLevelType w:val="hybridMultilevel"/>
    <w:tmpl w:val="55422730"/>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EC2D54"/>
    <w:multiLevelType w:val="hybridMultilevel"/>
    <w:tmpl w:val="43E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65285"/>
    <w:multiLevelType w:val="hybridMultilevel"/>
    <w:tmpl w:val="A27E6DC8"/>
    <w:lvl w:ilvl="0" w:tplc="4456F93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32B7F"/>
    <w:multiLevelType w:val="hybridMultilevel"/>
    <w:tmpl w:val="1A4A0A66"/>
    <w:lvl w:ilvl="0" w:tplc="4456F93C">
      <w:numFmt w:val="bullet"/>
      <w:lvlText w:val=""/>
      <w:lvlJc w:val="left"/>
      <w:pPr>
        <w:ind w:left="1429" w:hanging="360"/>
      </w:pPr>
      <w:rPr>
        <w:rFonts w:ascii="Symbol" w:eastAsiaTheme="minorHAnsi" w:hAnsi="Symbol"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5130"/>
    <w:multiLevelType w:val="hybridMultilevel"/>
    <w:tmpl w:val="B87E5EB8"/>
    <w:lvl w:ilvl="0" w:tplc="93B2B238">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266D5CC1"/>
    <w:multiLevelType w:val="hybridMultilevel"/>
    <w:tmpl w:val="1EE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A2CDB"/>
    <w:multiLevelType w:val="hybridMultilevel"/>
    <w:tmpl w:val="0FBC15E2"/>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64F56"/>
    <w:multiLevelType w:val="hybridMultilevel"/>
    <w:tmpl w:val="D74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E7790"/>
    <w:multiLevelType w:val="hybridMultilevel"/>
    <w:tmpl w:val="60F4FB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CD28EB"/>
    <w:multiLevelType w:val="hybridMultilevel"/>
    <w:tmpl w:val="CEDA3AF0"/>
    <w:lvl w:ilvl="0" w:tplc="4456F93C">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96A0D"/>
    <w:multiLevelType w:val="hybridMultilevel"/>
    <w:tmpl w:val="3860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8F03DE"/>
    <w:multiLevelType w:val="hybridMultilevel"/>
    <w:tmpl w:val="13D2B668"/>
    <w:lvl w:ilvl="0" w:tplc="4BF0C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1294E"/>
    <w:multiLevelType w:val="multilevel"/>
    <w:tmpl w:val="A76C5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196AD8"/>
    <w:multiLevelType w:val="hybridMultilevel"/>
    <w:tmpl w:val="6DA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4"/>
  </w:num>
  <w:num w:numId="5">
    <w:abstractNumId w:val="5"/>
  </w:num>
  <w:num w:numId="6">
    <w:abstractNumId w:val="7"/>
  </w:num>
  <w:num w:numId="7">
    <w:abstractNumId w:val="17"/>
  </w:num>
  <w:num w:numId="8">
    <w:abstractNumId w:val="11"/>
  </w:num>
  <w:num w:numId="9">
    <w:abstractNumId w:val="28"/>
  </w:num>
  <w:num w:numId="10">
    <w:abstractNumId w:val="15"/>
  </w:num>
  <w:num w:numId="11">
    <w:abstractNumId w:val="22"/>
  </w:num>
  <w:num w:numId="12">
    <w:abstractNumId w:val="6"/>
  </w:num>
  <w:num w:numId="13">
    <w:abstractNumId w:val="24"/>
  </w:num>
  <w:num w:numId="14">
    <w:abstractNumId w:val="26"/>
  </w:num>
  <w:num w:numId="15">
    <w:abstractNumId w:val="8"/>
  </w:num>
  <w:num w:numId="16">
    <w:abstractNumId w:val="25"/>
  </w:num>
  <w:num w:numId="17">
    <w:abstractNumId w:val="12"/>
  </w:num>
  <w:num w:numId="18">
    <w:abstractNumId w:val="27"/>
  </w:num>
  <w:num w:numId="19">
    <w:abstractNumId w:val="11"/>
  </w:num>
  <w:num w:numId="20">
    <w:abstractNumId w:val="1"/>
  </w:num>
  <w:num w:numId="21">
    <w:abstractNumId w:val="29"/>
  </w:num>
  <w:num w:numId="22">
    <w:abstractNumId w:val="9"/>
  </w:num>
  <w:num w:numId="23">
    <w:abstractNumId w:val="14"/>
  </w:num>
  <w:num w:numId="24">
    <w:abstractNumId w:val="23"/>
  </w:num>
  <w:num w:numId="25">
    <w:abstractNumId w:val="13"/>
  </w:num>
  <w:num w:numId="26">
    <w:abstractNumId w:val="2"/>
  </w:num>
  <w:num w:numId="27">
    <w:abstractNumId w:val="18"/>
  </w:num>
  <w:num w:numId="28">
    <w:abstractNumId w:val="16"/>
  </w:num>
  <w:num w:numId="29">
    <w:abstractNumId w:val="3"/>
  </w:num>
  <w:num w:numId="30">
    <w:abstractNumId w:val="19"/>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31455"/>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8EB"/>
    <w:rsid w:val="000C5F9B"/>
    <w:rsid w:val="000C6F96"/>
    <w:rsid w:val="000C7FBC"/>
    <w:rsid w:val="000D0DD1"/>
    <w:rsid w:val="000D1A96"/>
    <w:rsid w:val="000D2BFC"/>
    <w:rsid w:val="000D3A67"/>
    <w:rsid w:val="000D3C4E"/>
    <w:rsid w:val="000D471A"/>
    <w:rsid w:val="000D59BE"/>
    <w:rsid w:val="000E15C3"/>
    <w:rsid w:val="000E215B"/>
    <w:rsid w:val="000E222B"/>
    <w:rsid w:val="000E29BE"/>
    <w:rsid w:val="000E2CA5"/>
    <w:rsid w:val="000E431C"/>
    <w:rsid w:val="000E46FF"/>
    <w:rsid w:val="000E7EA5"/>
    <w:rsid w:val="000F0283"/>
    <w:rsid w:val="000F054A"/>
    <w:rsid w:val="000F2A3A"/>
    <w:rsid w:val="000F2F0D"/>
    <w:rsid w:val="000F419A"/>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1111"/>
    <w:rsid w:val="00164F78"/>
    <w:rsid w:val="001657B6"/>
    <w:rsid w:val="00165B8D"/>
    <w:rsid w:val="001666A2"/>
    <w:rsid w:val="00167CB7"/>
    <w:rsid w:val="001707D8"/>
    <w:rsid w:val="00170829"/>
    <w:rsid w:val="00170C29"/>
    <w:rsid w:val="00170E91"/>
    <w:rsid w:val="00171187"/>
    <w:rsid w:val="00171D3C"/>
    <w:rsid w:val="0017290B"/>
    <w:rsid w:val="00172DB4"/>
    <w:rsid w:val="001768C5"/>
    <w:rsid w:val="001771B7"/>
    <w:rsid w:val="0017780B"/>
    <w:rsid w:val="00180BA7"/>
    <w:rsid w:val="00184BFC"/>
    <w:rsid w:val="00185B50"/>
    <w:rsid w:val="0018718D"/>
    <w:rsid w:val="00187B95"/>
    <w:rsid w:val="00190655"/>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4DFD"/>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4A0"/>
    <w:rsid w:val="00267A55"/>
    <w:rsid w:val="00270804"/>
    <w:rsid w:val="002735C1"/>
    <w:rsid w:val="002744D0"/>
    <w:rsid w:val="00274C31"/>
    <w:rsid w:val="00275EEA"/>
    <w:rsid w:val="00280870"/>
    <w:rsid w:val="00283946"/>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2C2A"/>
    <w:rsid w:val="00333431"/>
    <w:rsid w:val="003337B6"/>
    <w:rsid w:val="00333DF7"/>
    <w:rsid w:val="00334F56"/>
    <w:rsid w:val="0033513B"/>
    <w:rsid w:val="0033645B"/>
    <w:rsid w:val="003367BF"/>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18E8"/>
    <w:rsid w:val="004020E3"/>
    <w:rsid w:val="0040564F"/>
    <w:rsid w:val="0040635E"/>
    <w:rsid w:val="00406DE9"/>
    <w:rsid w:val="0040703D"/>
    <w:rsid w:val="00407D08"/>
    <w:rsid w:val="00411264"/>
    <w:rsid w:val="004160DB"/>
    <w:rsid w:val="00416392"/>
    <w:rsid w:val="00420F31"/>
    <w:rsid w:val="00421613"/>
    <w:rsid w:val="00425719"/>
    <w:rsid w:val="00426EA1"/>
    <w:rsid w:val="00431295"/>
    <w:rsid w:val="0043454E"/>
    <w:rsid w:val="004369A1"/>
    <w:rsid w:val="00436A3A"/>
    <w:rsid w:val="004373F3"/>
    <w:rsid w:val="00437985"/>
    <w:rsid w:val="00437FD0"/>
    <w:rsid w:val="0044034C"/>
    <w:rsid w:val="00440546"/>
    <w:rsid w:val="00440BC4"/>
    <w:rsid w:val="00440D9A"/>
    <w:rsid w:val="004437D7"/>
    <w:rsid w:val="004448E7"/>
    <w:rsid w:val="00444F61"/>
    <w:rsid w:val="004461B2"/>
    <w:rsid w:val="00446E07"/>
    <w:rsid w:val="00451DEE"/>
    <w:rsid w:val="00453EA3"/>
    <w:rsid w:val="00456A2E"/>
    <w:rsid w:val="00456DB1"/>
    <w:rsid w:val="00460AD4"/>
    <w:rsid w:val="00461484"/>
    <w:rsid w:val="0046222B"/>
    <w:rsid w:val="00464275"/>
    <w:rsid w:val="004679E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31E24"/>
    <w:rsid w:val="00534128"/>
    <w:rsid w:val="00534876"/>
    <w:rsid w:val="005353DB"/>
    <w:rsid w:val="00535657"/>
    <w:rsid w:val="00535AA6"/>
    <w:rsid w:val="00535B4B"/>
    <w:rsid w:val="0053713F"/>
    <w:rsid w:val="00543FE5"/>
    <w:rsid w:val="005474EF"/>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0F28"/>
    <w:rsid w:val="00595ADD"/>
    <w:rsid w:val="00596F8F"/>
    <w:rsid w:val="00597756"/>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0B20"/>
    <w:rsid w:val="006219F2"/>
    <w:rsid w:val="00623A37"/>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61D5"/>
    <w:rsid w:val="00656DFD"/>
    <w:rsid w:val="0065770C"/>
    <w:rsid w:val="0066347E"/>
    <w:rsid w:val="00663C75"/>
    <w:rsid w:val="006671EE"/>
    <w:rsid w:val="006674DC"/>
    <w:rsid w:val="00672EC9"/>
    <w:rsid w:val="006747B2"/>
    <w:rsid w:val="006760FD"/>
    <w:rsid w:val="006811BE"/>
    <w:rsid w:val="00681F4F"/>
    <w:rsid w:val="00683F40"/>
    <w:rsid w:val="00684A00"/>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E06CF"/>
    <w:rsid w:val="007E0B9D"/>
    <w:rsid w:val="007E4069"/>
    <w:rsid w:val="007E54C4"/>
    <w:rsid w:val="007E7DA6"/>
    <w:rsid w:val="007E7F4D"/>
    <w:rsid w:val="007F0AFB"/>
    <w:rsid w:val="007F3617"/>
    <w:rsid w:val="007F6B8C"/>
    <w:rsid w:val="007F6C90"/>
    <w:rsid w:val="007F7D64"/>
    <w:rsid w:val="007F7FDC"/>
    <w:rsid w:val="00802883"/>
    <w:rsid w:val="0080367A"/>
    <w:rsid w:val="00805338"/>
    <w:rsid w:val="008054B8"/>
    <w:rsid w:val="00805748"/>
    <w:rsid w:val="00805EE7"/>
    <w:rsid w:val="008064E3"/>
    <w:rsid w:val="008132A6"/>
    <w:rsid w:val="008154D5"/>
    <w:rsid w:val="00817C22"/>
    <w:rsid w:val="008212F5"/>
    <w:rsid w:val="008233AE"/>
    <w:rsid w:val="00825115"/>
    <w:rsid w:val="00826E6C"/>
    <w:rsid w:val="00827294"/>
    <w:rsid w:val="00830FD2"/>
    <w:rsid w:val="008322F1"/>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042B"/>
    <w:rsid w:val="009126CC"/>
    <w:rsid w:val="00915EE9"/>
    <w:rsid w:val="00917AFD"/>
    <w:rsid w:val="009201CA"/>
    <w:rsid w:val="0092152C"/>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1862"/>
    <w:rsid w:val="009524BF"/>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0AB5"/>
    <w:rsid w:val="009D174C"/>
    <w:rsid w:val="009D3A78"/>
    <w:rsid w:val="009D483B"/>
    <w:rsid w:val="009D5BEF"/>
    <w:rsid w:val="009D5D4C"/>
    <w:rsid w:val="009E110E"/>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2CA9"/>
    <w:rsid w:val="00A336F0"/>
    <w:rsid w:val="00A3413C"/>
    <w:rsid w:val="00A341B1"/>
    <w:rsid w:val="00A35B96"/>
    <w:rsid w:val="00A37AE8"/>
    <w:rsid w:val="00A41125"/>
    <w:rsid w:val="00A42287"/>
    <w:rsid w:val="00A423A4"/>
    <w:rsid w:val="00A42DD6"/>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7385"/>
    <w:rsid w:val="00A90320"/>
    <w:rsid w:val="00A921DE"/>
    <w:rsid w:val="00A92ADC"/>
    <w:rsid w:val="00A97CD4"/>
    <w:rsid w:val="00AA29A6"/>
    <w:rsid w:val="00AA2DD2"/>
    <w:rsid w:val="00AA352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6CAC"/>
    <w:rsid w:val="00AC7FD2"/>
    <w:rsid w:val="00AD16E5"/>
    <w:rsid w:val="00AD2135"/>
    <w:rsid w:val="00AD22E9"/>
    <w:rsid w:val="00AD2E7E"/>
    <w:rsid w:val="00AD4565"/>
    <w:rsid w:val="00AD4686"/>
    <w:rsid w:val="00AD516C"/>
    <w:rsid w:val="00AD546F"/>
    <w:rsid w:val="00AD6322"/>
    <w:rsid w:val="00AD6B53"/>
    <w:rsid w:val="00AD6DD6"/>
    <w:rsid w:val="00AD73E1"/>
    <w:rsid w:val="00AD7EBE"/>
    <w:rsid w:val="00AE3034"/>
    <w:rsid w:val="00AE3046"/>
    <w:rsid w:val="00AE4924"/>
    <w:rsid w:val="00AE5269"/>
    <w:rsid w:val="00AE5F10"/>
    <w:rsid w:val="00AE79B9"/>
    <w:rsid w:val="00AF12DA"/>
    <w:rsid w:val="00AF4471"/>
    <w:rsid w:val="00AF47A4"/>
    <w:rsid w:val="00AF4C30"/>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17E8"/>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6B21"/>
    <w:rsid w:val="00B86B33"/>
    <w:rsid w:val="00B90ADD"/>
    <w:rsid w:val="00B92927"/>
    <w:rsid w:val="00B95089"/>
    <w:rsid w:val="00B95A82"/>
    <w:rsid w:val="00B96791"/>
    <w:rsid w:val="00BA01FA"/>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B6145"/>
    <w:rsid w:val="00CB72F4"/>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DD1"/>
    <w:rsid w:val="00D42938"/>
    <w:rsid w:val="00D44F6F"/>
    <w:rsid w:val="00D47A17"/>
    <w:rsid w:val="00D502D3"/>
    <w:rsid w:val="00D50982"/>
    <w:rsid w:val="00D50A4A"/>
    <w:rsid w:val="00D52021"/>
    <w:rsid w:val="00D532BA"/>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38A0"/>
    <w:rsid w:val="00E14959"/>
    <w:rsid w:val="00E16B0F"/>
    <w:rsid w:val="00E16CC3"/>
    <w:rsid w:val="00E21085"/>
    <w:rsid w:val="00E2282E"/>
    <w:rsid w:val="00E22BE5"/>
    <w:rsid w:val="00E23057"/>
    <w:rsid w:val="00E252CD"/>
    <w:rsid w:val="00E258F1"/>
    <w:rsid w:val="00E27E6C"/>
    <w:rsid w:val="00E30C64"/>
    <w:rsid w:val="00E32DE0"/>
    <w:rsid w:val="00E367A7"/>
    <w:rsid w:val="00E36F50"/>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15BA"/>
    <w:rsid w:val="00F0603A"/>
    <w:rsid w:val="00F0675E"/>
    <w:rsid w:val="00F1098D"/>
    <w:rsid w:val="00F10D78"/>
    <w:rsid w:val="00F111F2"/>
    <w:rsid w:val="00F12933"/>
    <w:rsid w:val="00F164EA"/>
    <w:rsid w:val="00F16F49"/>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D3E"/>
    <w:rsid w:val="00F7305E"/>
    <w:rsid w:val="00F73C42"/>
    <w:rsid w:val="00F75044"/>
    <w:rsid w:val="00F757EE"/>
    <w:rsid w:val="00F77225"/>
    <w:rsid w:val="00F7762D"/>
    <w:rsid w:val="00F77734"/>
    <w:rsid w:val="00F77B98"/>
    <w:rsid w:val="00F8163B"/>
    <w:rsid w:val="00F816A8"/>
    <w:rsid w:val="00F83267"/>
    <w:rsid w:val="00F83A7C"/>
    <w:rsid w:val="00F83D1B"/>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ensjubileebeac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41B3-DBF7-4B06-935E-BF0D576A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2022-03-04T10:11:00Z</cp:lastPrinted>
  <dcterms:created xsi:type="dcterms:W3CDTF">2022-04-27T05:58:00Z</dcterms:created>
  <dcterms:modified xsi:type="dcterms:W3CDTF">2022-04-27T05:58:00Z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