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4D3BB8BA" w:rsidR="00BA1A82" w:rsidRPr="000D2E05" w:rsidRDefault="00B238A4" w:rsidP="00884744">
      <w:pPr>
        <w:pStyle w:val="Heading1"/>
        <w:rPr>
          <w:rFonts w:asciiTheme="minorHAnsi" w:hAnsiTheme="minorHAnsi" w:cstheme="minorHAnsi"/>
          <w:color w:val="000000" w:themeColor="text1"/>
          <w:sz w:val="24"/>
          <w:szCs w:val="24"/>
        </w:rPr>
      </w:pPr>
      <w:r w:rsidRPr="000D2E05">
        <w:rPr>
          <w:rFonts w:asciiTheme="minorHAnsi" w:hAnsiTheme="minorHAnsi" w:cstheme="minorHAnsi"/>
          <w:noProof/>
          <w:color w:val="000000" w:themeColor="text1"/>
          <w:sz w:val="24"/>
          <w:szCs w:val="24"/>
          <w:lang w:eastAsia="en-GB"/>
        </w:rPr>
        <w:drawing>
          <wp:anchor distT="0" distB="0" distL="114300" distR="114300" simplePos="0" relativeHeight="251658240" behindDoc="0" locked="0" layoutInCell="1" allowOverlap="1" wp14:anchorId="16DE81EC" wp14:editId="2C96F517">
            <wp:simplePos x="1790700" y="638175"/>
            <wp:positionH relativeFrom="column">
              <wp:posOffset>1797685</wp:posOffset>
            </wp:positionH>
            <wp:positionV relativeFrom="paragraph">
              <wp:align>top</wp:align>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0D2E05">
        <w:rPr>
          <w:rFonts w:asciiTheme="minorHAnsi" w:hAnsiTheme="minorHAnsi" w:cstheme="minorHAnsi"/>
          <w:noProof/>
          <w:color w:val="000000" w:themeColor="text1"/>
          <w:sz w:val="24"/>
          <w:szCs w:val="24"/>
        </w:rPr>
        <w:br w:type="textWrapping" w:clear="all"/>
      </w:r>
      <w:r w:rsidR="00BA1A82" w:rsidRPr="000D2E05">
        <w:rPr>
          <w:rFonts w:asciiTheme="minorHAnsi" w:hAnsiTheme="minorHAnsi" w:cstheme="minorHAnsi"/>
          <w:color w:val="000000" w:themeColor="text1"/>
          <w:sz w:val="24"/>
          <w:szCs w:val="24"/>
        </w:rPr>
        <w:t xml:space="preserve">Minutes of </w:t>
      </w:r>
      <w:r w:rsidR="005040E3" w:rsidRPr="000D2E05">
        <w:rPr>
          <w:rFonts w:asciiTheme="minorHAnsi" w:hAnsiTheme="minorHAnsi" w:cstheme="minorHAnsi"/>
          <w:color w:val="000000" w:themeColor="text1"/>
          <w:sz w:val="24"/>
          <w:szCs w:val="24"/>
        </w:rPr>
        <w:t xml:space="preserve">the </w:t>
      </w:r>
      <w:r w:rsidR="004E5BE6" w:rsidRPr="000D2E05">
        <w:rPr>
          <w:rFonts w:asciiTheme="minorHAnsi" w:hAnsiTheme="minorHAnsi" w:cstheme="minorHAnsi"/>
          <w:color w:val="000000" w:themeColor="text1"/>
          <w:sz w:val="24"/>
          <w:szCs w:val="24"/>
        </w:rPr>
        <w:t>M</w:t>
      </w:r>
      <w:r w:rsidR="00790F0E" w:rsidRPr="000D2E05">
        <w:rPr>
          <w:rFonts w:asciiTheme="minorHAnsi" w:hAnsiTheme="minorHAnsi" w:cstheme="minorHAnsi"/>
          <w:color w:val="000000" w:themeColor="text1"/>
          <w:sz w:val="24"/>
          <w:szCs w:val="24"/>
        </w:rPr>
        <w:t xml:space="preserve">eeting of </w:t>
      </w:r>
      <w:r w:rsidR="00BA1A82" w:rsidRPr="000D2E05">
        <w:rPr>
          <w:rFonts w:asciiTheme="minorHAnsi" w:hAnsiTheme="minorHAnsi" w:cstheme="minorHAnsi"/>
          <w:color w:val="000000" w:themeColor="text1"/>
          <w:sz w:val="24"/>
          <w:szCs w:val="24"/>
        </w:rPr>
        <w:t xml:space="preserve">LYTCHETT MATRAVERS </w:t>
      </w:r>
      <w:r w:rsidR="00FC1607" w:rsidRPr="000D2E05">
        <w:rPr>
          <w:rFonts w:asciiTheme="minorHAnsi" w:hAnsiTheme="minorHAnsi" w:cstheme="minorHAnsi"/>
          <w:color w:val="000000" w:themeColor="text1"/>
          <w:sz w:val="24"/>
          <w:szCs w:val="24"/>
        </w:rPr>
        <w:t>PARISH COUNCIL</w:t>
      </w:r>
    </w:p>
    <w:p w14:paraId="6827258C" w14:textId="298BF63B" w:rsidR="00BA1A82" w:rsidRPr="000D2E05" w:rsidRDefault="00BA1A82" w:rsidP="00884744">
      <w:pPr>
        <w:pStyle w:val="Heading1"/>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Wednesday</w:t>
      </w:r>
      <w:r w:rsidR="00566DF9" w:rsidRPr="000D2E05">
        <w:rPr>
          <w:rFonts w:asciiTheme="minorHAnsi" w:hAnsiTheme="minorHAnsi" w:cstheme="minorHAnsi"/>
          <w:color w:val="000000" w:themeColor="text1"/>
          <w:sz w:val="24"/>
          <w:szCs w:val="24"/>
        </w:rPr>
        <w:t xml:space="preserve"> </w:t>
      </w:r>
      <w:r w:rsidR="008D7CB0" w:rsidRPr="000D2E05">
        <w:rPr>
          <w:rFonts w:asciiTheme="minorHAnsi" w:hAnsiTheme="minorHAnsi" w:cstheme="minorHAnsi"/>
          <w:color w:val="000000" w:themeColor="text1"/>
          <w:sz w:val="24"/>
          <w:szCs w:val="24"/>
        </w:rPr>
        <w:t>27</w:t>
      </w:r>
      <w:r w:rsidR="008D7CB0" w:rsidRPr="000D2E05">
        <w:rPr>
          <w:rFonts w:asciiTheme="minorHAnsi" w:hAnsiTheme="minorHAnsi" w:cstheme="minorHAnsi"/>
          <w:color w:val="000000" w:themeColor="text1"/>
          <w:sz w:val="24"/>
          <w:szCs w:val="24"/>
          <w:vertAlign w:val="superscript"/>
        </w:rPr>
        <w:t>th</w:t>
      </w:r>
      <w:r w:rsidR="008D7CB0" w:rsidRPr="000D2E05">
        <w:rPr>
          <w:rFonts w:asciiTheme="minorHAnsi" w:hAnsiTheme="minorHAnsi" w:cstheme="minorHAnsi"/>
          <w:color w:val="000000" w:themeColor="text1"/>
          <w:sz w:val="24"/>
          <w:szCs w:val="24"/>
        </w:rPr>
        <w:t xml:space="preserve"> April 20222</w:t>
      </w:r>
      <w:r w:rsidR="00E05979" w:rsidRPr="000D2E05">
        <w:rPr>
          <w:rFonts w:asciiTheme="minorHAnsi" w:hAnsiTheme="minorHAnsi" w:cstheme="minorHAnsi"/>
          <w:color w:val="000000" w:themeColor="text1"/>
          <w:sz w:val="24"/>
          <w:szCs w:val="24"/>
        </w:rPr>
        <w:t xml:space="preserve"> a</w:t>
      </w:r>
      <w:r w:rsidR="00224A17" w:rsidRPr="000D2E05">
        <w:rPr>
          <w:rFonts w:asciiTheme="minorHAnsi" w:hAnsiTheme="minorHAnsi" w:cstheme="minorHAnsi"/>
          <w:color w:val="000000" w:themeColor="text1"/>
          <w:sz w:val="24"/>
          <w:szCs w:val="24"/>
        </w:rPr>
        <w:t xml:space="preserve">t 7:00 </w:t>
      </w:r>
      <w:r w:rsidR="004E5BE6" w:rsidRPr="000D2E05">
        <w:rPr>
          <w:rFonts w:asciiTheme="minorHAnsi" w:hAnsiTheme="minorHAnsi" w:cstheme="minorHAnsi"/>
          <w:color w:val="000000" w:themeColor="text1"/>
          <w:sz w:val="24"/>
          <w:szCs w:val="24"/>
        </w:rPr>
        <w:t>in the Village Hall</w:t>
      </w:r>
      <w:r w:rsidRPr="000D2E05">
        <w:rPr>
          <w:rFonts w:asciiTheme="minorHAnsi" w:hAnsiTheme="minorHAnsi" w:cstheme="minorHAnsi"/>
          <w:color w:val="000000" w:themeColor="text1"/>
          <w:sz w:val="24"/>
          <w:szCs w:val="24"/>
        </w:rPr>
        <w:t>.</w:t>
      </w:r>
    </w:p>
    <w:p w14:paraId="40D86CA9" w14:textId="77777777" w:rsidR="00BA1A82" w:rsidRPr="000D2E05" w:rsidRDefault="00BA1A82" w:rsidP="00693508">
      <w:pPr>
        <w:spacing w:line="240" w:lineRule="auto"/>
        <w:rPr>
          <w:rFonts w:asciiTheme="minorHAnsi" w:hAnsiTheme="minorHAnsi" w:cstheme="minorHAnsi"/>
          <w:color w:val="000000" w:themeColor="text1"/>
          <w:lang w:eastAsia="en-GB"/>
        </w:rPr>
      </w:pPr>
    </w:p>
    <w:p w14:paraId="49CD7273" w14:textId="28702CC7" w:rsidR="00BA1A82" w:rsidRPr="000D2E05" w:rsidRDefault="00BA1A82" w:rsidP="00693508">
      <w:pPr>
        <w:spacing w:line="240" w:lineRule="auto"/>
        <w:rPr>
          <w:rFonts w:asciiTheme="minorHAnsi" w:hAnsiTheme="minorHAnsi" w:cstheme="minorHAnsi"/>
          <w:color w:val="000000" w:themeColor="text1"/>
          <w:lang w:eastAsia="en-GB"/>
        </w:rPr>
      </w:pPr>
      <w:r w:rsidRPr="000D2E05">
        <w:rPr>
          <w:rFonts w:asciiTheme="minorHAnsi" w:hAnsiTheme="minorHAnsi" w:cstheme="minorHAnsi"/>
          <w:b/>
          <w:color w:val="000000" w:themeColor="text1"/>
          <w:lang w:eastAsia="en-GB"/>
        </w:rPr>
        <w:t xml:space="preserve">PRESENT </w:t>
      </w:r>
      <w:r w:rsidRPr="000D2E05">
        <w:rPr>
          <w:rFonts w:asciiTheme="minorHAnsi" w:hAnsiTheme="minorHAnsi" w:cstheme="minorHAnsi"/>
          <w:color w:val="000000" w:themeColor="text1"/>
          <w:lang w:eastAsia="en-GB"/>
        </w:rPr>
        <w:t xml:space="preserve">were </w:t>
      </w:r>
      <w:r w:rsidR="00E045C1" w:rsidRPr="000D2E05">
        <w:rPr>
          <w:rFonts w:asciiTheme="minorHAnsi" w:hAnsiTheme="minorHAnsi" w:cstheme="minorHAnsi"/>
          <w:color w:val="000000" w:themeColor="text1"/>
          <w:lang w:eastAsia="en-GB"/>
        </w:rPr>
        <w:t xml:space="preserve">A </w:t>
      </w:r>
      <w:r w:rsidR="00A95C53" w:rsidRPr="000D2E05">
        <w:rPr>
          <w:rFonts w:asciiTheme="minorHAnsi" w:hAnsiTheme="minorHAnsi" w:cstheme="minorHAnsi"/>
          <w:color w:val="000000" w:themeColor="text1"/>
          <w:lang w:eastAsia="en-GB"/>
        </w:rPr>
        <w:t>Huggins</w:t>
      </w:r>
      <w:r w:rsidR="00E045C1" w:rsidRPr="000D2E05">
        <w:rPr>
          <w:rFonts w:asciiTheme="minorHAnsi" w:hAnsiTheme="minorHAnsi" w:cstheme="minorHAnsi"/>
          <w:color w:val="000000" w:themeColor="text1"/>
          <w:lang w:eastAsia="en-GB"/>
        </w:rPr>
        <w:t xml:space="preserve"> (Council </w:t>
      </w:r>
      <w:r w:rsidR="00A95C53" w:rsidRPr="000D2E05">
        <w:rPr>
          <w:rFonts w:asciiTheme="minorHAnsi" w:hAnsiTheme="minorHAnsi" w:cstheme="minorHAnsi"/>
          <w:color w:val="000000" w:themeColor="text1"/>
          <w:lang w:eastAsia="en-GB"/>
        </w:rPr>
        <w:t xml:space="preserve">Vice </w:t>
      </w:r>
      <w:r w:rsidR="00E045C1" w:rsidRPr="000D2E05">
        <w:rPr>
          <w:rFonts w:asciiTheme="minorHAnsi" w:hAnsiTheme="minorHAnsi" w:cstheme="minorHAnsi"/>
          <w:color w:val="000000" w:themeColor="text1"/>
          <w:lang w:eastAsia="en-GB"/>
        </w:rPr>
        <w:t>Chair</w:t>
      </w:r>
      <w:r w:rsidR="00A27765" w:rsidRPr="000D2E05">
        <w:rPr>
          <w:rFonts w:asciiTheme="minorHAnsi" w:hAnsiTheme="minorHAnsi" w:cstheme="minorHAnsi"/>
          <w:color w:val="000000" w:themeColor="text1"/>
          <w:lang w:eastAsia="en-GB"/>
        </w:rPr>
        <w:t xml:space="preserve">), </w:t>
      </w:r>
      <w:r w:rsidR="00A95C53" w:rsidRPr="000D2E05">
        <w:rPr>
          <w:rFonts w:asciiTheme="minorHAnsi" w:hAnsiTheme="minorHAnsi" w:cstheme="minorHAnsi"/>
          <w:color w:val="000000" w:themeColor="text1"/>
          <w:lang w:eastAsia="en-GB"/>
        </w:rPr>
        <w:t xml:space="preserve">M Attridge, R </w:t>
      </w:r>
      <w:proofErr w:type="spellStart"/>
      <w:r w:rsidR="00A95C53" w:rsidRPr="000D2E05">
        <w:rPr>
          <w:rFonts w:asciiTheme="minorHAnsi" w:hAnsiTheme="minorHAnsi" w:cstheme="minorHAnsi"/>
          <w:color w:val="000000" w:themeColor="text1"/>
          <w:lang w:eastAsia="en-GB"/>
        </w:rPr>
        <w:t>Aspray</w:t>
      </w:r>
      <w:proofErr w:type="spellEnd"/>
      <w:r w:rsidR="00A95C53" w:rsidRPr="000D2E05">
        <w:rPr>
          <w:rFonts w:asciiTheme="minorHAnsi" w:hAnsiTheme="minorHAnsi" w:cstheme="minorHAnsi"/>
          <w:color w:val="000000" w:themeColor="text1"/>
          <w:lang w:eastAsia="en-GB"/>
        </w:rPr>
        <w:t xml:space="preserve">, B Barker, M Colvey K Morgan, </w:t>
      </w:r>
      <w:r w:rsidR="00C24D9A" w:rsidRPr="000D2E05">
        <w:rPr>
          <w:rFonts w:asciiTheme="minorHAnsi" w:hAnsiTheme="minorHAnsi" w:cstheme="minorHAnsi"/>
          <w:color w:val="000000" w:themeColor="text1"/>
          <w:lang w:eastAsia="en-GB"/>
        </w:rPr>
        <w:t xml:space="preserve">P Webb </w:t>
      </w:r>
      <w:r w:rsidR="006561D5" w:rsidRPr="000D2E05">
        <w:rPr>
          <w:rFonts w:asciiTheme="minorHAnsi" w:hAnsiTheme="minorHAnsi" w:cstheme="minorHAnsi"/>
          <w:color w:val="000000" w:themeColor="text1"/>
          <w:lang w:eastAsia="en-GB"/>
        </w:rPr>
        <w:t xml:space="preserve">and </w:t>
      </w:r>
      <w:r w:rsidR="00092E0F" w:rsidRPr="000D2E05">
        <w:rPr>
          <w:rFonts w:asciiTheme="minorHAnsi" w:hAnsiTheme="minorHAnsi" w:cstheme="minorHAnsi"/>
          <w:color w:val="000000" w:themeColor="text1"/>
          <w:lang w:eastAsia="en-GB"/>
        </w:rPr>
        <w:t>Mr</w:t>
      </w:r>
      <w:r w:rsidR="00B2103A" w:rsidRPr="000D2E05">
        <w:rPr>
          <w:rFonts w:asciiTheme="minorHAnsi" w:hAnsiTheme="minorHAnsi" w:cstheme="minorHAnsi"/>
          <w:color w:val="000000" w:themeColor="text1"/>
          <w:lang w:eastAsia="en-GB"/>
        </w:rPr>
        <w:t xml:space="preserve"> T Watton (Parish Clerk)</w:t>
      </w:r>
      <w:r w:rsidRPr="000D2E05">
        <w:rPr>
          <w:rFonts w:asciiTheme="minorHAnsi" w:hAnsiTheme="minorHAnsi" w:cstheme="minorHAnsi"/>
          <w:color w:val="000000" w:themeColor="text1"/>
          <w:lang w:eastAsia="en-GB"/>
        </w:rPr>
        <w:t>.</w:t>
      </w:r>
    </w:p>
    <w:p w14:paraId="5012E8D2" w14:textId="77777777" w:rsidR="0017290B" w:rsidRPr="000D2E05" w:rsidRDefault="0017290B" w:rsidP="00693508">
      <w:pPr>
        <w:spacing w:line="240" w:lineRule="auto"/>
        <w:rPr>
          <w:rFonts w:asciiTheme="minorHAnsi" w:hAnsiTheme="minorHAnsi" w:cstheme="minorHAnsi"/>
          <w:color w:val="000000" w:themeColor="text1"/>
          <w:lang w:eastAsia="en-GB"/>
        </w:rPr>
      </w:pPr>
    </w:p>
    <w:p w14:paraId="4B68937E" w14:textId="5A1175D8" w:rsidR="00FF09AB" w:rsidRPr="000D2E05" w:rsidRDefault="00BA1A82" w:rsidP="00693508">
      <w:pPr>
        <w:spacing w:line="240" w:lineRule="auto"/>
        <w:rPr>
          <w:rFonts w:asciiTheme="minorHAnsi" w:hAnsiTheme="minorHAnsi" w:cstheme="minorHAnsi"/>
          <w:color w:val="000000" w:themeColor="text1"/>
          <w:lang w:eastAsia="en-GB"/>
        </w:rPr>
      </w:pPr>
      <w:r w:rsidRPr="000D2E05">
        <w:rPr>
          <w:rFonts w:asciiTheme="minorHAnsi" w:hAnsiTheme="minorHAnsi" w:cstheme="minorHAnsi"/>
          <w:b/>
          <w:color w:val="000000" w:themeColor="text1"/>
          <w:lang w:eastAsia="en-GB"/>
        </w:rPr>
        <w:t>Also present:</w:t>
      </w:r>
      <w:r w:rsidR="00566DF9" w:rsidRPr="000D2E05">
        <w:rPr>
          <w:rFonts w:asciiTheme="minorHAnsi" w:hAnsiTheme="minorHAnsi" w:cstheme="minorHAnsi"/>
          <w:color w:val="000000" w:themeColor="text1"/>
          <w:lang w:eastAsia="en-GB"/>
        </w:rPr>
        <w:t xml:space="preserve"> </w:t>
      </w:r>
      <w:r w:rsidR="0017290B" w:rsidRPr="000D2E05">
        <w:rPr>
          <w:rFonts w:asciiTheme="minorHAnsi" w:hAnsiTheme="minorHAnsi" w:cstheme="minorHAnsi"/>
          <w:color w:val="000000" w:themeColor="text1"/>
          <w:lang w:eastAsia="en-GB"/>
        </w:rPr>
        <w:t>Dorset Cllr</w:t>
      </w:r>
      <w:r w:rsidR="00802883" w:rsidRPr="000D2E05">
        <w:rPr>
          <w:rFonts w:asciiTheme="minorHAnsi" w:hAnsiTheme="minorHAnsi" w:cstheme="minorHAnsi"/>
          <w:color w:val="000000" w:themeColor="text1"/>
          <w:lang w:eastAsia="en-GB"/>
        </w:rPr>
        <w:t xml:space="preserve">s </w:t>
      </w:r>
      <w:proofErr w:type="gramStart"/>
      <w:r w:rsidR="00A95C53" w:rsidRPr="000D2E05">
        <w:rPr>
          <w:rFonts w:asciiTheme="minorHAnsi" w:hAnsiTheme="minorHAnsi" w:cstheme="minorHAnsi"/>
          <w:color w:val="000000" w:themeColor="text1"/>
          <w:lang w:eastAsia="en-GB"/>
        </w:rPr>
        <w:t>A</w:t>
      </w:r>
      <w:proofErr w:type="gramEnd"/>
      <w:r w:rsidR="00A95C53" w:rsidRPr="000D2E05">
        <w:rPr>
          <w:rFonts w:asciiTheme="minorHAnsi" w:hAnsiTheme="minorHAnsi" w:cstheme="minorHAnsi"/>
          <w:color w:val="000000" w:themeColor="text1"/>
          <w:lang w:eastAsia="en-GB"/>
        </w:rPr>
        <w:t xml:space="preserve"> Brenton </w:t>
      </w:r>
      <w:r w:rsidR="00802883" w:rsidRPr="000D2E05">
        <w:rPr>
          <w:rFonts w:asciiTheme="minorHAnsi" w:hAnsiTheme="minorHAnsi" w:cstheme="minorHAnsi"/>
          <w:color w:val="000000" w:themeColor="text1"/>
          <w:lang w:eastAsia="en-GB"/>
        </w:rPr>
        <w:t xml:space="preserve">and </w:t>
      </w:r>
      <w:r w:rsidR="00A27765" w:rsidRPr="000D2E05">
        <w:rPr>
          <w:rFonts w:asciiTheme="minorHAnsi" w:hAnsiTheme="minorHAnsi" w:cstheme="minorHAnsi"/>
          <w:color w:val="000000" w:themeColor="text1"/>
          <w:lang w:eastAsia="en-GB"/>
        </w:rPr>
        <w:t>B Pipe</w:t>
      </w:r>
      <w:r w:rsidR="00F7762D" w:rsidRPr="000D2E05">
        <w:rPr>
          <w:rFonts w:asciiTheme="minorHAnsi" w:hAnsiTheme="minorHAnsi" w:cstheme="minorHAnsi"/>
          <w:color w:val="000000" w:themeColor="text1"/>
          <w:lang w:eastAsia="en-GB"/>
        </w:rPr>
        <w:t xml:space="preserve">. </w:t>
      </w:r>
      <w:r w:rsidR="00A95C53" w:rsidRPr="000D2E05">
        <w:rPr>
          <w:rFonts w:asciiTheme="minorHAnsi" w:hAnsiTheme="minorHAnsi" w:cstheme="minorHAnsi"/>
          <w:color w:val="000000" w:themeColor="text1"/>
          <w:lang w:eastAsia="en-GB"/>
        </w:rPr>
        <w:t xml:space="preserve">Seven members of the public. </w:t>
      </w:r>
    </w:p>
    <w:p w14:paraId="23E36120" w14:textId="77777777" w:rsidR="00BB1F63" w:rsidRPr="000D2E05" w:rsidRDefault="00BB1F63" w:rsidP="00693508">
      <w:pPr>
        <w:spacing w:line="240" w:lineRule="auto"/>
        <w:rPr>
          <w:rFonts w:asciiTheme="minorHAnsi" w:hAnsiTheme="minorHAnsi" w:cstheme="minorHAnsi"/>
          <w:color w:val="000000" w:themeColor="text1"/>
          <w:lang w:eastAsia="en-GB"/>
        </w:rPr>
      </w:pPr>
    </w:p>
    <w:p w14:paraId="6587621A" w14:textId="1B7778D4" w:rsidR="00DF1217" w:rsidRPr="000D2E05" w:rsidRDefault="00DF1217" w:rsidP="00884744">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PUBLIC PARTICIPATION SESSION</w:t>
      </w:r>
      <w:r w:rsidR="003367BF" w:rsidRPr="000D2E05">
        <w:rPr>
          <w:rFonts w:asciiTheme="minorHAnsi" w:hAnsiTheme="minorHAnsi" w:cstheme="minorHAnsi"/>
          <w:color w:val="000000" w:themeColor="text1"/>
        </w:rPr>
        <w:t xml:space="preserve"> (Standing orders suspended) </w:t>
      </w:r>
    </w:p>
    <w:p w14:paraId="0F9B9590" w14:textId="77777777" w:rsidR="00503A58" w:rsidRPr="000D2E05" w:rsidRDefault="00503A58" w:rsidP="00503A58">
      <w:pPr>
        <w:spacing w:line="240" w:lineRule="auto"/>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 xml:space="preserve">A resident of </w:t>
      </w:r>
      <w:proofErr w:type="spellStart"/>
      <w:r w:rsidRPr="000D2E05">
        <w:rPr>
          <w:rFonts w:asciiTheme="minorHAnsi" w:eastAsiaTheme="minorHAnsi" w:hAnsiTheme="minorHAnsi" w:cstheme="minorHAnsi"/>
          <w:color w:val="000000" w:themeColor="text1"/>
        </w:rPr>
        <w:t>Dillons</w:t>
      </w:r>
      <w:proofErr w:type="spellEnd"/>
      <w:r w:rsidRPr="000D2E05">
        <w:rPr>
          <w:rFonts w:asciiTheme="minorHAnsi" w:eastAsiaTheme="minorHAnsi" w:hAnsiTheme="minorHAnsi" w:cstheme="minorHAnsi"/>
          <w:color w:val="000000" w:themeColor="text1"/>
        </w:rPr>
        <w:t xml:space="preserve"> Gardens expressed a number of concerns about the planning application listed under item 9 on the Council’s agenda i.e. P/FUL/2022/00691 15 </w:t>
      </w:r>
      <w:proofErr w:type="spellStart"/>
      <w:r w:rsidRPr="000D2E05">
        <w:rPr>
          <w:rFonts w:asciiTheme="minorHAnsi" w:eastAsiaTheme="minorHAnsi" w:hAnsiTheme="minorHAnsi" w:cstheme="minorHAnsi"/>
          <w:color w:val="000000" w:themeColor="text1"/>
        </w:rPr>
        <w:t>Dillons</w:t>
      </w:r>
      <w:proofErr w:type="spellEnd"/>
      <w:r w:rsidRPr="000D2E05">
        <w:rPr>
          <w:rFonts w:asciiTheme="minorHAnsi" w:eastAsiaTheme="minorHAnsi" w:hAnsiTheme="minorHAnsi" w:cstheme="minorHAnsi"/>
          <w:color w:val="000000" w:themeColor="text1"/>
        </w:rPr>
        <w:t xml:space="preserve"> Gardens Lytchett Matravers.</w:t>
      </w:r>
    </w:p>
    <w:p w14:paraId="5EC56617" w14:textId="719D9F62" w:rsidR="00503A58" w:rsidRPr="000D2E05" w:rsidRDefault="00503A58" w:rsidP="00503A58">
      <w:pPr>
        <w:spacing w:line="240" w:lineRule="auto"/>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 xml:space="preserve">He advised that he would be objecting to the Local Planning Authority in full, but he wanted to highlight to the Parish Council what he felt were key points of objection: </w:t>
      </w:r>
    </w:p>
    <w:p w14:paraId="1C00116A" w14:textId="2BBD9C7C" w:rsidR="00503A58" w:rsidRPr="000D2E05" w:rsidRDefault="00503A58" w:rsidP="00503A58">
      <w:pPr>
        <w:spacing w:line="240" w:lineRule="auto"/>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 xml:space="preserve">1. The entrance to the site is owned by the Fairview residents association. No one has approached the residents for any consent to use the access which the applicants have included as part of their site plan for approval. Nor has there been any public engagement or consultation, which they understand to be required in accordance with the Purbeck Local Plan. He pointed out that the proposal for this is in excess of the current user arrangements - with the potential for at least 12+ cars if the development is given permission to go ahead. In addition he felt that the width of the proposed access into the </w:t>
      </w:r>
      <w:r w:rsidR="001A1909" w:rsidRPr="000D2E05">
        <w:rPr>
          <w:rFonts w:asciiTheme="minorHAnsi" w:eastAsiaTheme="minorHAnsi" w:hAnsiTheme="minorHAnsi" w:cstheme="minorHAnsi"/>
          <w:color w:val="000000" w:themeColor="text1"/>
        </w:rPr>
        <w:t>s</w:t>
      </w:r>
      <w:r w:rsidRPr="000D2E05">
        <w:rPr>
          <w:rFonts w:asciiTheme="minorHAnsi" w:eastAsiaTheme="minorHAnsi" w:hAnsiTheme="minorHAnsi" w:cstheme="minorHAnsi"/>
          <w:color w:val="000000" w:themeColor="text1"/>
        </w:rPr>
        <w:t xml:space="preserve">ite is questionable, and neither is there any mention in the proposals of the provision for waste and recycling. He questioned how a refuse truck be able to access the development. </w:t>
      </w:r>
    </w:p>
    <w:p w14:paraId="46F85E0C" w14:textId="77777777" w:rsidR="00503A58" w:rsidRPr="000D2E05" w:rsidRDefault="00503A58" w:rsidP="00503A58">
      <w:pPr>
        <w:spacing w:line="240" w:lineRule="auto"/>
        <w:rPr>
          <w:rFonts w:asciiTheme="minorHAnsi" w:eastAsiaTheme="minorHAnsi" w:hAnsiTheme="minorHAnsi" w:cstheme="minorHAnsi"/>
          <w:color w:val="000000" w:themeColor="text1"/>
        </w:rPr>
      </w:pPr>
    </w:p>
    <w:p w14:paraId="49A8D03F" w14:textId="3ABFDC26" w:rsidR="00503A58" w:rsidRPr="000D2E05" w:rsidRDefault="00503A58" w:rsidP="00503A58">
      <w:pPr>
        <w:spacing w:line="240" w:lineRule="auto"/>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 xml:space="preserve">2. Two of the proposed houses at the lower part of the plot are beyond the building line of his dwelling and </w:t>
      </w:r>
      <w:r w:rsidR="001A1909" w:rsidRPr="000D2E05">
        <w:rPr>
          <w:rFonts w:asciiTheme="minorHAnsi" w:eastAsiaTheme="minorHAnsi" w:hAnsiTheme="minorHAnsi" w:cstheme="minorHAnsi"/>
          <w:color w:val="000000" w:themeColor="text1"/>
        </w:rPr>
        <w:t xml:space="preserve">he </w:t>
      </w:r>
      <w:r w:rsidRPr="000D2E05">
        <w:rPr>
          <w:rFonts w:asciiTheme="minorHAnsi" w:eastAsiaTheme="minorHAnsi" w:hAnsiTheme="minorHAnsi" w:cstheme="minorHAnsi"/>
          <w:color w:val="000000" w:themeColor="text1"/>
        </w:rPr>
        <w:t>believe</w:t>
      </w:r>
      <w:r w:rsidR="001A1909" w:rsidRPr="000D2E05">
        <w:rPr>
          <w:rFonts w:asciiTheme="minorHAnsi" w:eastAsiaTheme="minorHAnsi" w:hAnsiTheme="minorHAnsi" w:cstheme="minorHAnsi"/>
          <w:color w:val="000000" w:themeColor="text1"/>
        </w:rPr>
        <w:t>s</w:t>
      </w:r>
      <w:r w:rsidRPr="000D2E05">
        <w:rPr>
          <w:rFonts w:asciiTheme="minorHAnsi" w:eastAsiaTheme="minorHAnsi" w:hAnsiTheme="minorHAnsi" w:cstheme="minorHAnsi"/>
          <w:color w:val="000000" w:themeColor="text1"/>
        </w:rPr>
        <w:t xml:space="preserve"> these will block sunlight from most of </w:t>
      </w:r>
      <w:r w:rsidR="001A1909" w:rsidRPr="000D2E05">
        <w:rPr>
          <w:rFonts w:asciiTheme="minorHAnsi" w:eastAsiaTheme="minorHAnsi" w:hAnsiTheme="minorHAnsi" w:cstheme="minorHAnsi"/>
          <w:color w:val="000000" w:themeColor="text1"/>
        </w:rPr>
        <w:t>his</w:t>
      </w:r>
      <w:r w:rsidRPr="000D2E05">
        <w:rPr>
          <w:rFonts w:asciiTheme="minorHAnsi" w:eastAsiaTheme="minorHAnsi" w:hAnsiTheme="minorHAnsi" w:cstheme="minorHAnsi"/>
          <w:color w:val="000000" w:themeColor="text1"/>
        </w:rPr>
        <w:t xml:space="preserve"> rear garden. He felt that these two proposed houses would be particularly overbearing.  The resident is concerned that the proposal includes a garage/driveway adjacent to his property which he feels may further restrict daylight as well as offering potential noise pollution. He felt that the proposal was not in keeping with the existing neighbouring properties such as his - which was built more sensitively and has the appearance of a bungalow from higher up the road because it is cut into the hill. Apart from the other houses in Fairview all other properties in </w:t>
      </w:r>
      <w:proofErr w:type="spellStart"/>
      <w:r w:rsidRPr="000D2E05">
        <w:rPr>
          <w:rFonts w:asciiTheme="minorHAnsi" w:eastAsiaTheme="minorHAnsi" w:hAnsiTheme="minorHAnsi" w:cstheme="minorHAnsi"/>
          <w:color w:val="000000" w:themeColor="text1"/>
        </w:rPr>
        <w:t>Dillons</w:t>
      </w:r>
      <w:proofErr w:type="spellEnd"/>
      <w:r w:rsidRPr="000D2E05">
        <w:rPr>
          <w:rFonts w:asciiTheme="minorHAnsi" w:eastAsiaTheme="minorHAnsi" w:hAnsiTheme="minorHAnsi" w:cstheme="minorHAnsi"/>
          <w:color w:val="000000" w:themeColor="text1"/>
        </w:rPr>
        <w:t xml:space="preserve"> Gardens are bungalows.</w:t>
      </w:r>
    </w:p>
    <w:p w14:paraId="413CDE7B" w14:textId="77777777" w:rsidR="00503A58" w:rsidRPr="000D2E05" w:rsidRDefault="00503A58" w:rsidP="00503A58">
      <w:pPr>
        <w:spacing w:line="240" w:lineRule="auto"/>
        <w:rPr>
          <w:rFonts w:asciiTheme="minorHAnsi" w:eastAsiaTheme="minorHAnsi" w:hAnsiTheme="minorHAnsi" w:cstheme="minorHAnsi"/>
          <w:color w:val="000000" w:themeColor="text1"/>
        </w:rPr>
      </w:pPr>
    </w:p>
    <w:p w14:paraId="6C49D853" w14:textId="5C533E93" w:rsidR="00503A58" w:rsidRPr="000D2E05" w:rsidRDefault="00503A58" w:rsidP="00503A58">
      <w:pPr>
        <w:spacing w:line="240" w:lineRule="auto"/>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3. All the proposed dwellings are 4 bedroom properties. The resident questions the local need for further large houses</w:t>
      </w:r>
      <w:r w:rsidR="001A1909" w:rsidRPr="000D2E05">
        <w:rPr>
          <w:rFonts w:asciiTheme="minorHAnsi" w:eastAsiaTheme="minorHAnsi" w:hAnsiTheme="minorHAnsi" w:cstheme="minorHAnsi"/>
          <w:color w:val="000000" w:themeColor="text1"/>
        </w:rPr>
        <w:t>.</w:t>
      </w:r>
      <w:r w:rsidRPr="000D2E05">
        <w:rPr>
          <w:rFonts w:asciiTheme="minorHAnsi" w:eastAsiaTheme="minorHAnsi" w:hAnsiTheme="minorHAnsi" w:cstheme="minorHAnsi"/>
          <w:color w:val="000000" w:themeColor="text1"/>
        </w:rPr>
        <w:t xml:space="preserve"> </w:t>
      </w:r>
      <w:r w:rsidR="001A1909" w:rsidRPr="000D2E05">
        <w:rPr>
          <w:rFonts w:asciiTheme="minorHAnsi" w:eastAsiaTheme="minorHAnsi" w:hAnsiTheme="minorHAnsi" w:cstheme="minorHAnsi"/>
          <w:color w:val="000000" w:themeColor="text1"/>
        </w:rPr>
        <w:t>This appears to be in conflict with the Lytchett Matravers Neighbourhood Plan. He pointed o</w:t>
      </w:r>
      <w:r w:rsidRPr="000D2E05">
        <w:rPr>
          <w:rFonts w:asciiTheme="minorHAnsi" w:eastAsiaTheme="minorHAnsi" w:hAnsiTheme="minorHAnsi" w:cstheme="minorHAnsi"/>
          <w:color w:val="000000" w:themeColor="text1"/>
        </w:rPr>
        <w:t xml:space="preserve">ut that the new </w:t>
      </w:r>
      <w:proofErr w:type="spellStart"/>
      <w:r w:rsidRPr="000D2E05">
        <w:rPr>
          <w:rFonts w:asciiTheme="minorHAnsi" w:eastAsiaTheme="minorHAnsi" w:hAnsiTheme="minorHAnsi" w:cstheme="minorHAnsi"/>
          <w:color w:val="000000" w:themeColor="text1"/>
        </w:rPr>
        <w:t>Huntick</w:t>
      </w:r>
      <w:proofErr w:type="spellEnd"/>
      <w:r w:rsidRPr="000D2E05">
        <w:rPr>
          <w:rFonts w:asciiTheme="minorHAnsi" w:eastAsiaTheme="minorHAnsi" w:hAnsiTheme="minorHAnsi" w:cstheme="minorHAnsi"/>
          <w:color w:val="000000" w:themeColor="text1"/>
        </w:rPr>
        <w:t xml:space="preserve"> Road development consists of large houses, with the 4 and 5 bed units being the last to sell. </w:t>
      </w:r>
    </w:p>
    <w:p w14:paraId="572FF2A5" w14:textId="77777777" w:rsidR="00503A58" w:rsidRPr="000D2E05" w:rsidRDefault="00503A58" w:rsidP="00503A58">
      <w:pPr>
        <w:spacing w:line="240" w:lineRule="auto"/>
        <w:rPr>
          <w:rFonts w:asciiTheme="minorHAnsi" w:eastAsiaTheme="minorHAnsi" w:hAnsiTheme="minorHAnsi" w:cstheme="minorHAnsi"/>
          <w:color w:val="000000" w:themeColor="text1"/>
        </w:rPr>
      </w:pPr>
    </w:p>
    <w:p w14:paraId="67FCE761" w14:textId="66D6B4AB" w:rsidR="00503A58" w:rsidRPr="000D2E05" w:rsidRDefault="00503A58" w:rsidP="00503A58">
      <w:pPr>
        <w:spacing w:line="240" w:lineRule="auto"/>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 xml:space="preserve">4. The resident stated that there </w:t>
      </w:r>
      <w:r w:rsidR="001A1909" w:rsidRPr="000D2E05">
        <w:rPr>
          <w:rFonts w:asciiTheme="minorHAnsi" w:eastAsiaTheme="minorHAnsi" w:hAnsiTheme="minorHAnsi" w:cstheme="minorHAnsi"/>
          <w:color w:val="000000" w:themeColor="text1"/>
        </w:rPr>
        <w:t xml:space="preserve">is a history </w:t>
      </w:r>
      <w:r w:rsidRPr="000D2E05">
        <w:rPr>
          <w:rFonts w:asciiTheme="minorHAnsi" w:eastAsiaTheme="minorHAnsi" w:hAnsiTheme="minorHAnsi" w:cstheme="minorHAnsi"/>
          <w:color w:val="000000" w:themeColor="text1"/>
        </w:rPr>
        <w:t xml:space="preserve">of floods in the vicinity of this development site </w:t>
      </w:r>
      <w:r w:rsidR="001A1909" w:rsidRPr="000D2E05">
        <w:rPr>
          <w:rFonts w:asciiTheme="minorHAnsi" w:eastAsiaTheme="minorHAnsi" w:hAnsiTheme="minorHAnsi" w:cstheme="minorHAnsi"/>
          <w:color w:val="000000" w:themeColor="text1"/>
        </w:rPr>
        <w:t xml:space="preserve">– often </w:t>
      </w:r>
      <w:r w:rsidRPr="000D2E05">
        <w:rPr>
          <w:rFonts w:asciiTheme="minorHAnsi" w:eastAsiaTheme="minorHAnsi" w:hAnsiTheme="minorHAnsi" w:cstheme="minorHAnsi"/>
          <w:color w:val="000000" w:themeColor="text1"/>
        </w:rPr>
        <w:t xml:space="preserve">caused by surface water running down from </w:t>
      </w:r>
      <w:proofErr w:type="spellStart"/>
      <w:r w:rsidRPr="000D2E05">
        <w:rPr>
          <w:rFonts w:asciiTheme="minorHAnsi" w:eastAsiaTheme="minorHAnsi" w:hAnsiTheme="minorHAnsi" w:cstheme="minorHAnsi"/>
          <w:color w:val="000000" w:themeColor="text1"/>
        </w:rPr>
        <w:t>Dillons</w:t>
      </w:r>
      <w:proofErr w:type="spellEnd"/>
      <w:r w:rsidRPr="000D2E05">
        <w:rPr>
          <w:rFonts w:asciiTheme="minorHAnsi" w:eastAsiaTheme="minorHAnsi" w:hAnsiTheme="minorHAnsi" w:cstheme="minorHAnsi"/>
          <w:color w:val="000000" w:themeColor="text1"/>
        </w:rPr>
        <w:t xml:space="preserve"> Gardens. He remarked that this has caused a great deal of water damage inside and outside of his dwelling. He referred to a long-standing case with Dorset council to improve the drainage at the bottom of the </w:t>
      </w:r>
      <w:proofErr w:type="spellStart"/>
      <w:r w:rsidRPr="000D2E05">
        <w:rPr>
          <w:rFonts w:asciiTheme="minorHAnsi" w:eastAsiaTheme="minorHAnsi" w:hAnsiTheme="minorHAnsi" w:cstheme="minorHAnsi"/>
          <w:color w:val="000000" w:themeColor="text1"/>
        </w:rPr>
        <w:t>Dillons</w:t>
      </w:r>
      <w:proofErr w:type="spellEnd"/>
      <w:r w:rsidRPr="000D2E05">
        <w:rPr>
          <w:rFonts w:asciiTheme="minorHAnsi" w:eastAsiaTheme="minorHAnsi" w:hAnsiTheme="minorHAnsi" w:cstheme="minorHAnsi"/>
          <w:color w:val="000000" w:themeColor="text1"/>
        </w:rPr>
        <w:t xml:space="preserve"> Gardens road, and he reported that he has videos showing what happens during heavy rain - especially flash floods. He emphasised that having more houses contributing to surface water run off would make things even worse.</w:t>
      </w:r>
    </w:p>
    <w:p w14:paraId="657C753D" w14:textId="77777777" w:rsidR="00503A58" w:rsidRDefault="00503A58" w:rsidP="00503A58">
      <w:pPr>
        <w:spacing w:line="240" w:lineRule="auto"/>
        <w:rPr>
          <w:rFonts w:asciiTheme="minorHAnsi" w:eastAsiaTheme="minorHAnsi" w:hAnsiTheme="minorHAnsi" w:cstheme="minorHAnsi"/>
          <w:color w:val="000000" w:themeColor="text1"/>
        </w:rPr>
      </w:pPr>
    </w:p>
    <w:p w14:paraId="49B0A400" w14:textId="77777777" w:rsidR="000D2E05" w:rsidRPr="000D2E05" w:rsidRDefault="000D2E05" w:rsidP="00503A58">
      <w:pPr>
        <w:spacing w:line="240" w:lineRule="auto"/>
        <w:rPr>
          <w:rFonts w:asciiTheme="minorHAnsi" w:eastAsiaTheme="minorHAnsi" w:hAnsiTheme="minorHAnsi" w:cstheme="minorHAnsi"/>
          <w:color w:val="000000" w:themeColor="text1"/>
        </w:rPr>
      </w:pPr>
    </w:p>
    <w:p w14:paraId="6C455E8F" w14:textId="77777777" w:rsidR="00503A58" w:rsidRPr="000D2E05" w:rsidRDefault="00503A58" w:rsidP="00503A58">
      <w:pPr>
        <w:spacing w:line="240" w:lineRule="auto"/>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lastRenderedPageBreak/>
        <w:t>5. Other concerns included:</w:t>
      </w:r>
    </w:p>
    <w:p w14:paraId="3C498A7D" w14:textId="77777777" w:rsidR="00503A58" w:rsidRPr="000D2E05" w:rsidRDefault="00503A58" w:rsidP="00503A58">
      <w:pPr>
        <w:numPr>
          <w:ilvl w:val="0"/>
          <w:numId w:val="35"/>
        </w:numPr>
        <w:spacing w:after="160" w:line="240" w:lineRule="auto"/>
        <w:contextualSpacing/>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 xml:space="preserve">The presence of invasive Japanese knotweed and Himalayan balsam on the site of the development proposal. </w:t>
      </w:r>
    </w:p>
    <w:p w14:paraId="6C529EAC" w14:textId="77777777" w:rsidR="00503A58" w:rsidRPr="000D2E05" w:rsidRDefault="00503A58" w:rsidP="00503A58">
      <w:pPr>
        <w:numPr>
          <w:ilvl w:val="0"/>
          <w:numId w:val="35"/>
        </w:numPr>
        <w:spacing w:after="160" w:line="240" w:lineRule="auto"/>
        <w:contextualSpacing/>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There is a public foul water sewer that runs through the middle of the site. It is unclear how this arrangement might need to be modified if the development goes ahead because the site is on quite a steep gradient. There are concerns that this might involve a pumping station – resulting in causing noise / disturbance.</w:t>
      </w:r>
    </w:p>
    <w:p w14:paraId="389E0E57" w14:textId="77777777" w:rsidR="00503A58" w:rsidRPr="000D2E05" w:rsidRDefault="00503A58" w:rsidP="00503A58">
      <w:pPr>
        <w:numPr>
          <w:ilvl w:val="0"/>
          <w:numId w:val="35"/>
        </w:numPr>
        <w:spacing w:after="160" w:line="240" w:lineRule="auto"/>
        <w:contextualSpacing/>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The proposed development site is understood to be rich in wildlife; i.e. bats, owls, hedgehogs, slowworms, grass snakes.</w:t>
      </w:r>
    </w:p>
    <w:p w14:paraId="51C4BFA9" w14:textId="5EE7D408" w:rsidR="00503A58" w:rsidRPr="000D2E05" w:rsidRDefault="00503A58" w:rsidP="0068347D">
      <w:pPr>
        <w:numPr>
          <w:ilvl w:val="0"/>
          <w:numId w:val="35"/>
        </w:numPr>
        <w:spacing w:after="160" w:line="240" w:lineRule="auto"/>
        <w:contextualSpacing/>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 xml:space="preserve">There is a pipe that runs the length of the site which takes care of the surface water and flows eventually into the brook further down the hill – i.e. the same one that manages the water from the drains further up </w:t>
      </w:r>
      <w:proofErr w:type="spellStart"/>
      <w:r w:rsidRPr="000D2E05">
        <w:rPr>
          <w:rFonts w:asciiTheme="minorHAnsi" w:eastAsiaTheme="minorHAnsi" w:hAnsiTheme="minorHAnsi" w:cstheme="minorHAnsi"/>
          <w:color w:val="000000" w:themeColor="text1"/>
        </w:rPr>
        <w:t>Dillons</w:t>
      </w:r>
      <w:proofErr w:type="spellEnd"/>
      <w:r w:rsidRPr="000D2E05">
        <w:rPr>
          <w:rFonts w:asciiTheme="minorHAnsi" w:eastAsiaTheme="minorHAnsi" w:hAnsiTheme="minorHAnsi" w:cstheme="minorHAnsi"/>
          <w:color w:val="000000" w:themeColor="text1"/>
        </w:rPr>
        <w:t xml:space="preserve"> Gardens. This already blocks up f</w:t>
      </w:r>
      <w:r w:rsidR="001A1909" w:rsidRPr="000D2E05">
        <w:rPr>
          <w:rFonts w:asciiTheme="minorHAnsi" w:eastAsiaTheme="minorHAnsi" w:hAnsiTheme="minorHAnsi" w:cstheme="minorHAnsi"/>
          <w:color w:val="000000" w:themeColor="text1"/>
        </w:rPr>
        <w:t>rom</w:t>
      </w:r>
      <w:r w:rsidRPr="000D2E05">
        <w:rPr>
          <w:rFonts w:asciiTheme="minorHAnsi" w:eastAsiaTheme="minorHAnsi" w:hAnsiTheme="minorHAnsi" w:cstheme="minorHAnsi"/>
          <w:color w:val="000000" w:themeColor="text1"/>
        </w:rPr>
        <w:t xml:space="preserve"> time to time and cannot always cope with the few drains that are there</w:t>
      </w:r>
      <w:r w:rsidR="001A1909" w:rsidRPr="000D2E05">
        <w:rPr>
          <w:rFonts w:asciiTheme="minorHAnsi" w:eastAsiaTheme="minorHAnsi" w:hAnsiTheme="minorHAnsi" w:cstheme="minorHAnsi"/>
          <w:color w:val="000000" w:themeColor="text1"/>
        </w:rPr>
        <w:t xml:space="preserve"> already</w:t>
      </w:r>
      <w:r w:rsidRPr="000D2E05">
        <w:rPr>
          <w:rFonts w:asciiTheme="minorHAnsi" w:eastAsiaTheme="minorHAnsi" w:hAnsiTheme="minorHAnsi" w:cstheme="minorHAnsi"/>
          <w:color w:val="000000" w:themeColor="text1"/>
        </w:rPr>
        <w:t>. There is a large part of garden at the rear of the property which is always boggy. It is understood that the brook is within 20 meters of the proposed development.</w:t>
      </w:r>
    </w:p>
    <w:p w14:paraId="62F3CD15" w14:textId="08BE3044" w:rsidR="00503A58" w:rsidRPr="000D2E05" w:rsidRDefault="00503A58" w:rsidP="00503A58">
      <w:pPr>
        <w:spacing w:after="160" w:line="240" w:lineRule="auto"/>
        <w:ind w:left="720"/>
        <w:contextualSpacing/>
        <w:rPr>
          <w:rFonts w:asciiTheme="minorHAnsi" w:eastAsiaTheme="minorHAnsi" w:hAnsiTheme="minorHAnsi" w:cstheme="minorHAnsi"/>
          <w:color w:val="000000" w:themeColor="text1"/>
        </w:rPr>
      </w:pPr>
    </w:p>
    <w:p w14:paraId="0B1FB148" w14:textId="01937D2E" w:rsidR="00503A58" w:rsidRPr="000D2E05" w:rsidRDefault="00503A58" w:rsidP="00693508">
      <w:p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 xml:space="preserve">Another resident of </w:t>
      </w:r>
      <w:proofErr w:type="spellStart"/>
      <w:r w:rsidR="00226140" w:rsidRPr="000D2E05">
        <w:rPr>
          <w:rFonts w:asciiTheme="minorHAnsi" w:hAnsiTheme="minorHAnsi" w:cstheme="minorHAnsi"/>
          <w:color w:val="000000" w:themeColor="text1"/>
          <w:lang w:eastAsia="en-GB"/>
        </w:rPr>
        <w:t>D</w:t>
      </w:r>
      <w:r w:rsidRPr="000D2E05">
        <w:rPr>
          <w:rFonts w:asciiTheme="minorHAnsi" w:hAnsiTheme="minorHAnsi" w:cstheme="minorHAnsi"/>
          <w:color w:val="000000" w:themeColor="text1"/>
          <w:lang w:eastAsia="en-GB"/>
        </w:rPr>
        <w:t>illons</w:t>
      </w:r>
      <w:proofErr w:type="spellEnd"/>
      <w:r w:rsidRPr="000D2E05">
        <w:rPr>
          <w:rFonts w:asciiTheme="minorHAnsi" w:hAnsiTheme="minorHAnsi" w:cstheme="minorHAnsi"/>
          <w:color w:val="000000" w:themeColor="text1"/>
          <w:lang w:eastAsia="en-GB"/>
        </w:rPr>
        <w:t xml:space="preserve"> </w:t>
      </w:r>
      <w:r w:rsidR="00226140" w:rsidRPr="000D2E05">
        <w:rPr>
          <w:rFonts w:asciiTheme="minorHAnsi" w:hAnsiTheme="minorHAnsi" w:cstheme="minorHAnsi"/>
          <w:color w:val="000000" w:themeColor="text1"/>
          <w:lang w:eastAsia="en-GB"/>
        </w:rPr>
        <w:t>G</w:t>
      </w:r>
      <w:r w:rsidRPr="000D2E05">
        <w:rPr>
          <w:rFonts w:asciiTheme="minorHAnsi" w:hAnsiTheme="minorHAnsi" w:cstheme="minorHAnsi"/>
          <w:color w:val="000000" w:themeColor="text1"/>
          <w:lang w:eastAsia="en-GB"/>
        </w:rPr>
        <w:t>ardens felt that putting six dwellings</w:t>
      </w:r>
      <w:r w:rsidR="00226140" w:rsidRPr="000D2E05">
        <w:rPr>
          <w:rFonts w:asciiTheme="minorHAnsi" w:hAnsiTheme="minorHAnsi" w:cstheme="minorHAnsi"/>
          <w:color w:val="000000" w:themeColor="text1"/>
          <w:lang w:eastAsia="en-GB"/>
        </w:rPr>
        <w:t>, and of a two storey design,</w:t>
      </w:r>
      <w:r w:rsidRPr="000D2E05">
        <w:rPr>
          <w:rFonts w:asciiTheme="minorHAnsi" w:hAnsiTheme="minorHAnsi" w:cstheme="minorHAnsi"/>
          <w:color w:val="000000" w:themeColor="text1"/>
          <w:lang w:eastAsia="en-GB"/>
        </w:rPr>
        <w:t xml:space="preserve"> on this site is out of character with the immediate area</w:t>
      </w:r>
      <w:r w:rsidR="00226140" w:rsidRPr="000D2E05">
        <w:rPr>
          <w:rFonts w:asciiTheme="minorHAnsi" w:hAnsiTheme="minorHAnsi" w:cstheme="minorHAnsi"/>
          <w:color w:val="000000" w:themeColor="text1"/>
          <w:lang w:eastAsia="en-GB"/>
        </w:rPr>
        <w:t>. H</w:t>
      </w:r>
      <w:r w:rsidRPr="000D2E05">
        <w:rPr>
          <w:rFonts w:asciiTheme="minorHAnsi" w:hAnsiTheme="minorHAnsi" w:cstheme="minorHAnsi"/>
          <w:color w:val="000000" w:themeColor="text1"/>
          <w:lang w:eastAsia="en-GB"/>
        </w:rPr>
        <w:t xml:space="preserve">e also reiterated concerns about the narrowness of the road. </w:t>
      </w:r>
      <w:r w:rsidR="00226140" w:rsidRPr="000D2E05">
        <w:rPr>
          <w:rFonts w:asciiTheme="minorHAnsi" w:hAnsiTheme="minorHAnsi" w:cstheme="minorHAnsi"/>
          <w:color w:val="000000" w:themeColor="text1"/>
          <w:lang w:eastAsia="en-GB"/>
        </w:rPr>
        <w:t xml:space="preserve">This was reinforced by the comments from a further resident who is concerned both about parking and about the ability to get emergency services vehicles to and from this location. </w:t>
      </w:r>
      <w:r w:rsidRPr="000D2E05">
        <w:rPr>
          <w:rFonts w:asciiTheme="minorHAnsi" w:hAnsiTheme="minorHAnsi" w:cstheme="minorHAnsi"/>
          <w:color w:val="000000" w:themeColor="text1"/>
          <w:lang w:eastAsia="en-GB"/>
        </w:rPr>
        <w:t xml:space="preserve"> </w:t>
      </w:r>
      <w:r w:rsidR="00226140" w:rsidRPr="000D2E05">
        <w:rPr>
          <w:rFonts w:asciiTheme="minorHAnsi" w:hAnsiTheme="minorHAnsi" w:cstheme="minorHAnsi"/>
          <w:color w:val="000000" w:themeColor="text1"/>
          <w:lang w:eastAsia="en-GB"/>
        </w:rPr>
        <w:t xml:space="preserve">Dorset Cllr Pipe noted the particular point about access for emergency services vehicles along the existing length of </w:t>
      </w:r>
      <w:proofErr w:type="spellStart"/>
      <w:r w:rsidR="00226140" w:rsidRPr="000D2E05">
        <w:rPr>
          <w:rFonts w:asciiTheme="minorHAnsi" w:hAnsiTheme="minorHAnsi" w:cstheme="minorHAnsi"/>
          <w:color w:val="000000" w:themeColor="text1"/>
          <w:lang w:eastAsia="en-GB"/>
        </w:rPr>
        <w:t>Dillons</w:t>
      </w:r>
      <w:proofErr w:type="spellEnd"/>
      <w:r w:rsidR="00226140" w:rsidRPr="000D2E05">
        <w:rPr>
          <w:rFonts w:asciiTheme="minorHAnsi" w:hAnsiTheme="minorHAnsi" w:cstheme="minorHAnsi"/>
          <w:color w:val="000000" w:themeColor="text1"/>
          <w:lang w:eastAsia="en-GB"/>
        </w:rPr>
        <w:t xml:space="preserve"> Gardens and he agreed to take this point back to Dorset Council.   </w:t>
      </w:r>
    </w:p>
    <w:p w14:paraId="59DC75A1" w14:textId="77777777" w:rsidR="00226140" w:rsidRPr="000D2E05" w:rsidRDefault="00226140" w:rsidP="00693508">
      <w:pPr>
        <w:spacing w:line="240" w:lineRule="auto"/>
        <w:rPr>
          <w:rFonts w:asciiTheme="minorHAnsi" w:hAnsiTheme="minorHAnsi" w:cstheme="minorHAnsi"/>
          <w:color w:val="000000" w:themeColor="text1"/>
          <w:lang w:eastAsia="en-GB"/>
        </w:rPr>
      </w:pPr>
    </w:p>
    <w:p w14:paraId="458FDF59" w14:textId="137B7065" w:rsidR="00AB165C" w:rsidRPr="000D2E05" w:rsidRDefault="00503A58" w:rsidP="00693508">
      <w:p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 xml:space="preserve">A resident of Burbidge </w:t>
      </w:r>
      <w:r w:rsidR="00226140" w:rsidRPr="000D2E05">
        <w:rPr>
          <w:rFonts w:asciiTheme="minorHAnsi" w:hAnsiTheme="minorHAnsi" w:cstheme="minorHAnsi"/>
          <w:color w:val="000000" w:themeColor="text1"/>
          <w:lang w:eastAsia="en-GB"/>
        </w:rPr>
        <w:t>C</w:t>
      </w:r>
      <w:r w:rsidRPr="000D2E05">
        <w:rPr>
          <w:rFonts w:asciiTheme="minorHAnsi" w:hAnsiTheme="minorHAnsi" w:cstheme="minorHAnsi"/>
          <w:color w:val="000000" w:themeColor="text1"/>
          <w:lang w:eastAsia="en-GB"/>
        </w:rPr>
        <w:t xml:space="preserve">lose added to the above by expressing concern about the negative effects on the visual amenity of local residents as a result of this proposal consisting of two storey dwellings.  </w:t>
      </w:r>
    </w:p>
    <w:p w14:paraId="597C2837" w14:textId="77777777" w:rsidR="00503A58" w:rsidRPr="000D2E05" w:rsidRDefault="00503A58" w:rsidP="00693508">
      <w:pPr>
        <w:spacing w:line="240" w:lineRule="auto"/>
        <w:rPr>
          <w:rFonts w:asciiTheme="minorHAnsi" w:hAnsiTheme="minorHAnsi" w:cstheme="minorHAnsi"/>
          <w:b/>
          <w:color w:val="000000" w:themeColor="text1"/>
          <w:lang w:eastAsia="en-GB"/>
        </w:rPr>
      </w:pPr>
    </w:p>
    <w:p w14:paraId="26FD4E23" w14:textId="7809DC63" w:rsidR="000D3A67" w:rsidRPr="000D2E05" w:rsidRDefault="000D3A67" w:rsidP="00884744">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DORSET COUNCILLORS</w:t>
      </w:r>
      <w:r w:rsidR="006075D9" w:rsidRPr="000D2E05">
        <w:rPr>
          <w:rFonts w:asciiTheme="minorHAnsi" w:hAnsiTheme="minorHAnsi" w:cstheme="minorHAnsi"/>
          <w:color w:val="000000" w:themeColor="text1"/>
        </w:rPr>
        <w:t>’</w:t>
      </w:r>
      <w:r w:rsidRPr="000D2E05">
        <w:rPr>
          <w:rFonts w:asciiTheme="minorHAnsi" w:hAnsiTheme="minorHAnsi" w:cstheme="minorHAnsi"/>
          <w:color w:val="000000" w:themeColor="text1"/>
        </w:rPr>
        <w:t xml:space="preserve"> REPORT</w:t>
      </w:r>
    </w:p>
    <w:p w14:paraId="2351AE90" w14:textId="3B70C8FD" w:rsidR="00253E23" w:rsidRPr="000D2E05" w:rsidRDefault="00226140" w:rsidP="00226140">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R</w:t>
      </w:r>
      <w:r w:rsidR="00A27765" w:rsidRPr="000D2E05">
        <w:rPr>
          <w:rFonts w:asciiTheme="minorHAnsi" w:hAnsiTheme="minorHAnsi" w:cstheme="minorHAnsi"/>
          <w:color w:val="000000" w:themeColor="text1"/>
        </w:rPr>
        <w:t xml:space="preserve">eports were submitted </w:t>
      </w:r>
      <w:r w:rsidRPr="000D2E05">
        <w:rPr>
          <w:rFonts w:asciiTheme="minorHAnsi" w:hAnsiTheme="minorHAnsi" w:cstheme="minorHAnsi"/>
          <w:color w:val="000000" w:themeColor="text1"/>
        </w:rPr>
        <w:t xml:space="preserve">to the </w:t>
      </w:r>
      <w:r w:rsidR="00A27765" w:rsidRPr="000D2E05">
        <w:rPr>
          <w:rFonts w:asciiTheme="minorHAnsi" w:hAnsiTheme="minorHAnsi" w:cstheme="minorHAnsi"/>
          <w:color w:val="000000" w:themeColor="text1"/>
        </w:rPr>
        <w:t>meeting</w:t>
      </w:r>
      <w:r w:rsidRPr="000D2E05">
        <w:rPr>
          <w:rFonts w:asciiTheme="minorHAnsi" w:hAnsiTheme="minorHAnsi" w:cstheme="minorHAnsi"/>
          <w:color w:val="000000" w:themeColor="text1"/>
        </w:rPr>
        <w:t xml:space="preserve"> by Dorset Cllrs Alex Brenton and Bill Pipe, </w:t>
      </w:r>
      <w:r w:rsidR="00253E23" w:rsidRPr="000D2E05">
        <w:rPr>
          <w:rFonts w:asciiTheme="minorHAnsi" w:hAnsiTheme="minorHAnsi" w:cstheme="minorHAnsi"/>
          <w:color w:val="000000" w:themeColor="text1"/>
        </w:rPr>
        <w:t>cop</w:t>
      </w:r>
      <w:r w:rsidRPr="000D2E05">
        <w:rPr>
          <w:rFonts w:asciiTheme="minorHAnsi" w:hAnsiTheme="minorHAnsi" w:cstheme="minorHAnsi"/>
          <w:color w:val="000000" w:themeColor="text1"/>
        </w:rPr>
        <w:t xml:space="preserve">ies of </w:t>
      </w:r>
      <w:r w:rsidR="00253E23" w:rsidRPr="000D2E05">
        <w:rPr>
          <w:rFonts w:asciiTheme="minorHAnsi" w:hAnsiTheme="minorHAnsi" w:cstheme="minorHAnsi"/>
          <w:color w:val="000000" w:themeColor="text1"/>
        </w:rPr>
        <w:t xml:space="preserve">which </w:t>
      </w:r>
      <w:r w:rsidRPr="000D2E05">
        <w:rPr>
          <w:rFonts w:asciiTheme="minorHAnsi" w:hAnsiTheme="minorHAnsi" w:cstheme="minorHAnsi"/>
          <w:color w:val="000000" w:themeColor="text1"/>
        </w:rPr>
        <w:t xml:space="preserve">are associated </w:t>
      </w:r>
      <w:r w:rsidR="00253E23" w:rsidRPr="000D2E05">
        <w:rPr>
          <w:rFonts w:asciiTheme="minorHAnsi" w:hAnsiTheme="minorHAnsi" w:cstheme="minorHAnsi"/>
          <w:color w:val="000000" w:themeColor="text1"/>
        </w:rPr>
        <w:t xml:space="preserve">at </w:t>
      </w:r>
      <w:r w:rsidR="00253E23" w:rsidRPr="000D2E05">
        <w:rPr>
          <w:rFonts w:asciiTheme="minorHAnsi" w:hAnsiTheme="minorHAnsi" w:cstheme="minorHAnsi"/>
          <w:color w:val="000000" w:themeColor="text1"/>
          <w:highlight w:val="yellow"/>
        </w:rPr>
        <w:t>Appendi</w:t>
      </w:r>
      <w:r w:rsidRPr="000D2E05">
        <w:rPr>
          <w:rFonts w:asciiTheme="minorHAnsi" w:hAnsiTheme="minorHAnsi" w:cstheme="minorHAnsi"/>
          <w:color w:val="000000" w:themeColor="text1"/>
          <w:highlight w:val="yellow"/>
        </w:rPr>
        <w:t xml:space="preserve">ces 1a and 1b </w:t>
      </w:r>
      <w:r w:rsidR="00253E23" w:rsidRPr="000D2E05">
        <w:rPr>
          <w:rFonts w:asciiTheme="minorHAnsi" w:hAnsiTheme="minorHAnsi" w:cstheme="minorHAnsi"/>
          <w:color w:val="000000" w:themeColor="text1"/>
        </w:rPr>
        <w:t xml:space="preserve">to these minutes. </w:t>
      </w:r>
      <w:r w:rsidR="00A27765" w:rsidRPr="000D2E05">
        <w:rPr>
          <w:rFonts w:asciiTheme="minorHAnsi" w:hAnsiTheme="minorHAnsi" w:cstheme="minorHAnsi"/>
          <w:color w:val="000000" w:themeColor="text1"/>
        </w:rPr>
        <w:t xml:space="preserve"> </w:t>
      </w:r>
    </w:p>
    <w:p w14:paraId="75D2F9BB" w14:textId="77777777" w:rsidR="00240CF4" w:rsidRPr="000D2E05" w:rsidRDefault="00240CF4" w:rsidP="00693508">
      <w:pPr>
        <w:spacing w:line="240" w:lineRule="auto"/>
        <w:rPr>
          <w:rFonts w:asciiTheme="minorHAnsi" w:hAnsiTheme="minorHAnsi" w:cstheme="minorHAnsi"/>
          <w:color w:val="000000" w:themeColor="text1"/>
        </w:rPr>
      </w:pPr>
    </w:p>
    <w:p w14:paraId="621E2FCE" w14:textId="4EA60DBC" w:rsidR="001A1909" w:rsidRPr="000D2E05" w:rsidRDefault="001A1909" w:rsidP="001A1909">
      <w:pPr>
        <w:rPr>
          <w:rFonts w:asciiTheme="minorHAnsi" w:hAnsiTheme="minorHAnsi" w:cstheme="minorHAnsi"/>
          <w:color w:val="000000" w:themeColor="text1"/>
        </w:rPr>
      </w:pPr>
      <w:r w:rsidRPr="000D2E05">
        <w:rPr>
          <w:rFonts w:asciiTheme="minorHAnsi" w:hAnsiTheme="minorHAnsi" w:cstheme="minorHAnsi"/>
          <w:color w:val="000000" w:themeColor="text1"/>
        </w:rPr>
        <w:t xml:space="preserve">Cllr Brenton then went on to comment on an email which had been sent to all Dorset council members by Mike </w:t>
      </w:r>
      <w:proofErr w:type="spellStart"/>
      <w:r w:rsidRPr="000D2E05">
        <w:rPr>
          <w:rFonts w:asciiTheme="minorHAnsi" w:hAnsiTheme="minorHAnsi" w:cstheme="minorHAnsi"/>
          <w:color w:val="000000" w:themeColor="text1"/>
        </w:rPr>
        <w:t>Garrity</w:t>
      </w:r>
      <w:proofErr w:type="spellEnd"/>
      <w:r w:rsidRPr="000D2E05">
        <w:rPr>
          <w:rFonts w:asciiTheme="minorHAnsi" w:hAnsiTheme="minorHAnsi" w:cstheme="minorHAnsi"/>
          <w:color w:val="000000" w:themeColor="text1"/>
        </w:rPr>
        <w:t xml:space="preserve"> head of planning at Dorset council. This advised members that</w:t>
      </w:r>
      <w:r w:rsidRPr="000D2E05">
        <w:rPr>
          <w:rFonts w:asciiTheme="minorHAnsi" w:hAnsiTheme="minorHAnsi" w:cstheme="minorHAnsi"/>
          <w:b/>
          <w:color w:val="000000" w:themeColor="text1"/>
        </w:rPr>
        <w:t xml:space="preserve"> </w:t>
      </w:r>
      <w:r w:rsidRPr="000D2E05">
        <w:rPr>
          <w:rFonts w:asciiTheme="minorHAnsi" w:hAnsiTheme="minorHAnsi" w:cstheme="minorHAnsi"/>
          <w:color w:val="000000" w:themeColor="text1"/>
        </w:rPr>
        <w:t>Natural England had recently issued new advice to local planning authorities whose areas include catchments for freshwater / estuarine habitats where development proposals have the potential to affect water quality as a consequence of adverse nutrient impacts. The email explained that nutrient deposition can arise from agriculture but also from the treatment and disposal of wastewater arising from residential development. The email noted that Dorset Council is affected by 5 catchments in total:</w:t>
      </w:r>
    </w:p>
    <w:p w14:paraId="3B1CDEDB" w14:textId="77777777" w:rsidR="001A1909" w:rsidRPr="000D2E05" w:rsidRDefault="001A1909" w:rsidP="001A1909">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            Poole Harbour catchment </w:t>
      </w:r>
    </w:p>
    <w:p w14:paraId="5D9E5C69" w14:textId="77777777" w:rsidR="001A1909" w:rsidRPr="000D2E05" w:rsidRDefault="001A1909" w:rsidP="001A1909">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            Somerset Levels and Moors </w:t>
      </w:r>
    </w:p>
    <w:p w14:paraId="1F4C14B8" w14:textId="77777777" w:rsidR="001A1909" w:rsidRPr="000D2E05" w:rsidRDefault="001A1909" w:rsidP="001A1909">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            River Avon </w:t>
      </w:r>
    </w:p>
    <w:p w14:paraId="44C391E3" w14:textId="77777777" w:rsidR="001A1909" w:rsidRPr="000D2E05" w:rsidRDefault="001A1909" w:rsidP="001A1909">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            Chesil and </w:t>
      </w:r>
      <w:proofErr w:type="gramStart"/>
      <w:r w:rsidRPr="000D2E05">
        <w:rPr>
          <w:rFonts w:asciiTheme="minorHAnsi" w:hAnsiTheme="minorHAnsi" w:cstheme="minorHAnsi"/>
          <w:color w:val="000000" w:themeColor="text1"/>
        </w:rPr>
        <w:t>The</w:t>
      </w:r>
      <w:proofErr w:type="gramEnd"/>
      <w:r w:rsidRPr="000D2E05">
        <w:rPr>
          <w:rFonts w:asciiTheme="minorHAnsi" w:hAnsiTheme="minorHAnsi" w:cstheme="minorHAnsi"/>
          <w:color w:val="000000" w:themeColor="text1"/>
        </w:rPr>
        <w:t xml:space="preserve"> Fleet </w:t>
      </w:r>
    </w:p>
    <w:p w14:paraId="1DC09067" w14:textId="77777777" w:rsidR="001A1909" w:rsidRPr="000D2E05" w:rsidRDefault="001A1909" w:rsidP="001A1909">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            River Axe </w:t>
      </w:r>
    </w:p>
    <w:p w14:paraId="7F707836" w14:textId="77777777" w:rsidR="001A1909" w:rsidRPr="000D2E05" w:rsidRDefault="001A1909" w:rsidP="001A1909">
      <w:pPr>
        <w:spacing w:line="240" w:lineRule="auto"/>
        <w:rPr>
          <w:rFonts w:asciiTheme="minorHAnsi" w:hAnsiTheme="minorHAnsi" w:cstheme="minorHAnsi"/>
          <w:color w:val="000000" w:themeColor="text1"/>
        </w:rPr>
      </w:pPr>
    </w:p>
    <w:p w14:paraId="18C0A3AF" w14:textId="77777777" w:rsidR="001A1909" w:rsidRPr="000D2E05" w:rsidRDefault="001A1909" w:rsidP="001A1909">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The email went on to explain that Dorset Council has been working with Natural England and other partners in developing nutrient mitigation strategies for affected catchments, but where development proposals in affected catchments are unable to demonstrate that they are able to mitigate adverse effects, planning permission will be refused.  </w:t>
      </w:r>
    </w:p>
    <w:p w14:paraId="315431FD" w14:textId="77777777" w:rsidR="001A1909" w:rsidRPr="000D2E05" w:rsidRDefault="001A1909" w:rsidP="001A1909">
      <w:pPr>
        <w:spacing w:line="240" w:lineRule="auto"/>
        <w:rPr>
          <w:rFonts w:asciiTheme="minorHAnsi" w:hAnsiTheme="minorHAnsi" w:cstheme="minorHAnsi"/>
          <w:color w:val="000000" w:themeColor="text1"/>
        </w:rPr>
      </w:pPr>
    </w:p>
    <w:p w14:paraId="060E8058" w14:textId="77777777" w:rsidR="001A1909" w:rsidRPr="000D2E05" w:rsidRDefault="001A1909" w:rsidP="001A1909">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lastRenderedPageBreak/>
        <w:t xml:space="preserve">Mr. </w:t>
      </w:r>
      <w:proofErr w:type="spellStart"/>
      <w:r w:rsidRPr="000D2E05">
        <w:rPr>
          <w:rFonts w:asciiTheme="minorHAnsi" w:hAnsiTheme="minorHAnsi" w:cstheme="minorHAnsi"/>
          <w:color w:val="000000" w:themeColor="text1"/>
        </w:rPr>
        <w:t>Garrity’s</w:t>
      </w:r>
      <w:proofErr w:type="spellEnd"/>
      <w:r w:rsidRPr="000D2E05">
        <w:rPr>
          <w:rFonts w:asciiTheme="minorHAnsi" w:hAnsiTheme="minorHAnsi" w:cstheme="minorHAnsi"/>
          <w:color w:val="000000" w:themeColor="text1"/>
        </w:rPr>
        <w:t xml:space="preserve"> e-mail concludes by stating that further clarification is being sought from Natural England on various details, in particular around the suitability of current nutrient mitigation strategies in the Poole Harbour catchment for dealing with the impact of phosphorus. It states that </w:t>
      </w:r>
      <w:r w:rsidRPr="000D2E05">
        <w:rPr>
          <w:rFonts w:asciiTheme="minorHAnsi" w:hAnsiTheme="minorHAnsi" w:cstheme="minorHAnsi"/>
          <w:b/>
          <w:color w:val="000000" w:themeColor="text1"/>
          <w:u w:val="single"/>
        </w:rPr>
        <w:t>in the meantime, planning permission will only be granted if Dorset Council can be satisfied that it will not lead to an adverse effect upon the integrity of a protected habitat as a consequence of the impact of nutrient enrichment upon water quality.</w:t>
      </w:r>
    </w:p>
    <w:p w14:paraId="755E63BE" w14:textId="77777777" w:rsidR="001A1909" w:rsidRPr="000D2E05" w:rsidRDefault="001A1909" w:rsidP="001A1909">
      <w:pPr>
        <w:spacing w:line="240" w:lineRule="auto"/>
        <w:rPr>
          <w:rFonts w:asciiTheme="minorHAnsi" w:hAnsiTheme="minorHAnsi" w:cstheme="minorHAnsi"/>
          <w:color w:val="000000" w:themeColor="text1"/>
        </w:rPr>
      </w:pPr>
    </w:p>
    <w:p w14:paraId="7EBE13D0" w14:textId="41255D92" w:rsidR="001A1909" w:rsidRPr="000D2E05" w:rsidRDefault="001A1909" w:rsidP="001A1909">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It was noted by all members present that the content and intention of Mr </w:t>
      </w:r>
      <w:proofErr w:type="spellStart"/>
      <w:r w:rsidRPr="000D2E05">
        <w:rPr>
          <w:rFonts w:asciiTheme="minorHAnsi" w:hAnsiTheme="minorHAnsi" w:cstheme="minorHAnsi"/>
          <w:color w:val="000000" w:themeColor="text1"/>
        </w:rPr>
        <w:t>Garrity’s</w:t>
      </w:r>
      <w:proofErr w:type="spellEnd"/>
      <w:r w:rsidRPr="000D2E05">
        <w:rPr>
          <w:rFonts w:asciiTheme="minorHAnsi" w:hAnsiTheme="minorHAnsi" w:cstheme="minorHAnsi"/>
          <w:color w:val="000000" w:themeColor="text1"/>
        </w:rPr>
        <w:t xml:space="preserve"> email has particular significance for Lytchett Matravers because the village is within the Poole Harbour catchment identified above, and there is clear evidence of the regular failure of Wessex Water pumping stations to cope with waste water, as well as (as yet) unrealised plans for mitigation in the form of a reed bed. Consequently it is clear that there is not sufficient mitigation in place at the moment.</w:t>
      </w:r>
    </w:p>
    <w:p w14:paraId="3AB68E07" w14:textId="77777777" w:rsidR="001A1909" w:rsidRPr="000D2E05" w:rsidRDefault="001A1909" w:rsidP="001A1909">
      <w:pPr>
        <w:spacing w:line="240" w:lineRule="auto"/>
        <w:rPr>
          <w:rFonts w:asciiTheme="minorHAnsi" w:hAnsiTheme="minorHAnsi" w:cstheme="minorHAnsi"/>
          <w:color w:val="000000" w:themeColor="text1"/>
        </w:rPr>
      </w:pPr>
    </w:p>
    <w:p w14:paraId="7D0EE7A2" w14:textId="13E104AD" w:rsidR="00684A00" w:rsidRPr="000D2E05" w:rsidRDefault="00E94E5E" w:rsidP="00693508">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 xml:space="preserve">1. </w:t>
      </w:r>
      <w:r w:rsidR="00684A00" w:rsidRPr="000D2E05">
        <w:rPr>
          <w:rFonts w:asciiTheme="minorHAnsi" w:hAnsiTheme="minorHAnsi" w:cstheme="minorHAnsi"/>
          <w:color w:val="000000" w:themeColor="text1"/>
        </w:rPr>
        <w:t xml:space="preserve">To receive and consider apologies for absence. </w:t>
      </w:r>
    </w:p>
    <w:p w14:paraId="45120F03" w14:textId="201EA288" w:rsidR="00FB72E8" w:rsidRPr="000D2E05" w:rsidRDefault="005C0EB6" w:rsidP="00693508">
      <w:p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rPr>
        <w:t xml:space="preserve">Cllrs V Abbott, </w:t>
      </w:r>
      <w:proofErr w:type="gramStart"/>
      <w:r w:rsidR="00A95C53" w:rsidRPr="000D2E05">
        <w:rPr>
          <w:rFonts w:asciiTheme="minorHAnsi" w:hAnsiTheme="minorHAnsi" w:cstheme="minorHAnsi"/>
          <w:color w:val="000000" w:themeColor="text1"/>
        </w:rPr>
        <w:t>A</w:t>
      </w:r>
      <w:proofErr w:type="gramEnd"/>
      <w:r w:rsidR="00A95C53" w:rsidRPr="000D2E05">
        <w:rPr>
          <w:rFonts w:asciiTheme="minorHAnsi" w:hAnsiTheme="minorHAnsi" w:cstheme="minorHAnsi"/>
          <w:color w:val="000000" w:themeColor="text1"/>
        </w:rPr>
        <w:t xml:space="preserve"> Bush, </w:t>
      </w:r>
      <w:r w:rsidR="00A27765" w:rsidRPr="000D2E05">
        <w:rPr>
          <w:rFonts w:asciiTheme="minorHAnsi" w:hAnsiTheme="minorHAnsi" w:cstheme="minorHAnsi"/>
          <w:color w:val="000000" w:themeColor="text1"/>
        </w:rPr>
        <w:t xml:space="preserve">H Khanna, and </w:t>
      </w:r>
      <w:r w:rsidRPr="000D2E05">
        <w:rPr>
          <w:rFonts w:asciiTheme="minorHAnsi" w:hAnsiTheme="minorHAnsi" w:cstheme="minorHAnsi"/>
          <w:color w:val="000000" w:themeColor="text1"/>
        </w:rPr>
        <w:t xml:space="preserve">K </w:t>
      </w:r>
      <w:proofErr w:type="spellStart"/>
      <w:r w:rsidR="00A95C53" w:rsidRPr="000D2E05">
        <w:rPr>
          <w:rFonts w:asciiTheme="minorHAnsi" w:hAnsiTheme="minorHAnsi" w:cstheme="minorHAnsi"/>
          <w:color w:val="000000" w:themeColor="text1"/>
        </w:rPr>
        <w:t>Korenevsky</w:t>
      </w:r>
      <w:proofErr w:type="spellEnd"/>
      <w:r w:rsidRPr="000D2E05">
        <w:rPr>
          <w:rFonts w:asciiTheme="minorHAnsi" w:hAnsiTheme="minorHAnsi" w:cstheme="minorHAnsi"/>
          <w:color w:val="000000" w:themeColor="text1"/>
        </w:rPr>
        <w:t xml:space="preserve">. </w:t>
      </w:r>
    </w:p>
    <w:p w14:paraId="536F2917" w14:textId="77777777" w:rsidR="00FF4964" w:rsidRPr="000D2E05" w:rsidRDefault="00FF4964" w:rsidP="00693508">
      <w:pPr>
        <w:spacing w:line="240" w:lineRule="auto"/>
        <w:rPr>
          <w:rFonts w:asciiTheme="minorHAnsi" w:hAnsiTheme="minorHAnsi" w:cstheme="minorHAnsi"/>
          <w:color w:val="000000" w:themeColor="text1"/>
        </w:rPr>
      </w:pPr>
    </w:p>
    <w:p w14:paraId="0A67D494" w14:textId="6D7B1747" w:rsidR="00684A00" w:rsidRPr="000D2E05" w:rsidRDefault="00E045C1" w:rsidP="00693508">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2</w:t>
      </w:r>
      <w:r w:rsidR="00DF1D52" w:rsidRPr="000D2E05">
        <w:rPr>
          <w:rFonts w:asciiTheme="minorHAnsi" w:hAnsiTheme="minorHAnsi" w:cstheme="minorHAnsi"/>
          <w:color w:val="000000" w:themeColor="text1"/>
        </w:rPr>
        <w:t xml:space="preserve">. </w:t>
      </w:r>
      <w:r w:rsidR="00684A00" w:rsidRPr="000D2E05">
        <w:rPr>
          <w:rFonts w:asciiTheme="minorHAnsi" w:hAnsiTheme="minorHAnsi" w:cstheme="minorHAnsi"/>
          <w:color w:val="000000" w:themeColor="text1"/>
        </w:rPr>
        <w:t xml:space="preserve">To receive any declarations of interest, and consider any requests for Special Dispensations under Section 33 of the Localism Act 2011. </w:t>
      </w:r>
    </w:p>
    <w:p w14:paraId="1CA68D20" w14:textId="33111162" w:rsidR="009939BC" w:rsidRPr="000D2E05" w:rsidRDefault="00F1098D" w:rsidP="00693508">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None.</w:t>
      </w:r>
    </w:p>
    <w:p w14:paraId="09D0BCDE" w14:textId="77777777" w:rsidR="00D0361E" w:rsidRPr="000D2E05" w:rsidRDefault="00D0361E" w:rsidP="00693508">
      <w:pPr>
        <w:pStyle w:val="NoSpacing"/>
        <w:rPr>
          <w:rFonts w:asciiTheme="minorHAnsi" w:hAnsiTheme="minorHAnsi" w:cstheme="minorHAnsi"/>
          <w:color w:val="000000" w:themeColor="text1"/>
          <w:sz w:val="24"/>
          <w:szCs w:val="24"/>
        </w:rPr>
      </w:pPr>
    </w:p>
    <w:p w14:paraId="0A665F29" w14:textId="432CFBC8" w:rsidR="00CF75E4" w:rsidRPr="000D2E05" w:rsidRDefault="00940EFA" w:rsidP="00693508">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3</w:t>
      </w:r>
      <w:r w:rsidR="00D0361E" w:rsidRPr="000D2E05">
        <w:rPr>
          <w:rFonts w:asciiTheme="minorHAnsi" w:hAnsiTheme="minorHAnsi" w:cstheme="minorHAnsi"/>
          <w:color w:val="000000" w:themeColor="text1"/>
        </w:rPr>
        <w:t xml:space="preserve">. </w:t>
      </w:r>
      <w:r w:rsidR="003A70CA" w:rsidRPr="000D2E05">
        <w:rPr>
          <w:rFonts w:asciiTheme="minorHAnsi" w:hAnsiTheme="minorHAnsi" w:cstheme="minorHAnsi"/>
          <w:color w:val="000000" w:themeColor="text1"/>
        </w:rPr>
        <w:t xml:space="preserve">To </w:t>
      </w:r>
      <w:r w:rsidR="00684A00" w:rsidRPr="000D2E05">
        <w:rPr>
          <w:rFonts w:asciiTheme="minorHAnsi" w:hAnsiTheme="minorHAnsi" w:cstheme="minorHAnsi"/>
          <w:color w:val="000000" w:themeColor="text1"/>
        </w:rPr>
        <w:t xml:space="preserve">receive and resolve to approve minutes of Council meeting held on </w:t>
      </w:r>
      <w:r w:rsidR="00A27765" w:rsidRPr="000D2E05">
        <w:rPr>
          <w:rFonts w:asciiTheme="minorHAnsi" w:hAnsiTheme="minorHAnsi" w:cstheme="minorHAnsi"/>
          <w:color w:val="000000" w:themeColor="text1"/>
        </w:rPr>
        <w:t>23</w:t>
      </w:r>
      <w:r w:rsidR="00A27765" w:rsidRPr="000D2E05">
        <w:rPr>
          <w:rFonts w:asciiTheme="minorHAnsi" w:hAnsiTheme="minorHAnsi" w:cstheme="minorHAnsi"/>
          <w:color w:val="000000" w:themeColor="text1"/>
          <w:vertAlign w:val="superscript"/>
        </w:rPr>
        <w:t>rd</w:t>
      </w:r>
      <w:r w:rsidR="00A27765" w:rsidRPr="000D2E05">
        <w:rPr>
          <w:rFonts w:asciiTheme="minorHAnsi" w:hAnsiTheme="minorHAnsi" w:cstheme="minorHAnsi"/>
          <w:color w:val="000000" w:themeColor="text1"/>
        </w:rPr>
        <w:t xml:space="preserve"> </w:t>
      </w:r>
      <w:r w:rsidR="00A95C53" w:rsidRPr="000D2E05">
        <w:rPr>
          <w:rFonts w:asciiTheme="minorHAnsi" w:hAnsiTheme="minorHAnsi" w:cstheme="minorHAnsi"/>
          <w:color w:val="000000" w:themeColor="text1"/>
        </w:rPr>
        <w:t xml:space="preserve">March </w:t>
      </w:r>
      <w:r w:rsidR="00A27765" w:rsidRPr="000D2E05">
        <w:rPr>
          <w:rFonts w:asciiTheme="minorHAnsi" w:hAnsiTheme="minorHAnsi" w:cstheme="minorHAnsi"/>
          <w:color w:val="000000" w:themeColor="text1"/>
        </w:rPr>
        <w:t>2022</w:t>
      </w:r>
      <w:r w:rsidR="00D602BA" w:rsidRPr="000D2E05">
        <w:rPr>
          <w:rFonts w:asciiTheme="minorHAnsi" w:hAnsiTheme="minorHAnsi" w:cstheme="minorHAnsi"/>
          <w:color w:val="000000" w:themeColor="text1"/>
        </w:rPr>
        <w:t xml:space="preserve">. </w:t>
      </w:r>
    </w:p>
    <w:p w14:paraId="74A42BAF" w14:textId="0433A914" w:rsidR="00684A00" w:rsidRPr="000D2E05" w:rsidRDefault="00190DBB" w:rsidP="00693508">
      <w:p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I</w:t>
      </w:r>
      <w:r w:rsidR="005223CF" w:rsidRPr="000D2E05">
        <w:rPr>
          <w:rFonts w:asciiTheme="minorHAnsi" w:hAnsiTheme="minorHAnsi" w:cstheme="minorHAnsi"/>
          <w:color w:val="000000" w:themeColor="text1"/>
          <w:lang w:eastAsia="en-GB"/>
        </w:rPr>
        <w:t xml:space="preserve">t was </w:t>
      </w:r>
      <w:r w:rsidR="005223CF" w:rsidRPr="000D2E05">
        <w:rPr>
          <w:rFonts w:asciiTheme="minorHAnsi" w:hAnsiTheme="minorHAnsi" w:cstheme="minorHAnsi"/>
          <w:b/>
          <w:color w:val="000000" w:themeColor="text1"/>
          <w:lang w:eastAsia="en-GB"/>
        </w:rPr>
        <w:t>RESOLVED</w:t>
      </w:r>
      <w:r w:rsidR="005223CF" w:rsidRPr="000D2E05">
        <w:rPr>
          <w:rFonts w:asciiTheme="minorHAnsi" w:hAnsiTheme="minorHAnsi" w:cstheme="minorHAnsi"/>
          <w:color w:val="000000" w:themeColor="text1"/>
          <w:lang w:eastAsia="en-GB"/>
        </w:rPr>
        <w:t xml:space="preserve"> by all present </w:t>
      </w:r>
      <w:r w:rsidR="00CF75E4" w:rsidRPr="000D2E05">
        <w:rPr>
          <w:rFonts w:asciiTheme="minorHAnsi" w:hAnsiTheme="minorHAnsi" w:cstheme="minorHAnsi"/>
          <w:color w:val="000000" w:themeColor="text1"/>
          <w:lang w:eastAsia="en-GB"/>
        </w:rPr>
        <w:t xml:space="preserve">to approve </w:t>
      </w:r>
      <w:r w:rsidR="006D3F51" w:rsidRPr="000D2E05">
        <w:rPr>
          <w:rFonts w:asciiTheme="minorHAnsi" w:hAnsiTheme="minorHAnsi" w:cstheme="minorHAnsi"/>
          <w:color w:val="000000" w:themeColor="text1"/>
          <w:lang w:eastAsia="en-GB"/>
        </w:rPr>
        <w:t>t</w:t>
      </w:r>
      <w:r w:rsidR="009939BC" w:rsidRPr="000D2E05">
        <w:rPr>
          <w:rFonts w:asciiTheme="minorHAnsi" w:hAnsiTheme="minorHAnsi" w:cstheme="minorHAnsi"/>
          <w:color w:val="000000" w:themeColor="text1"/>
          <w:lang w:eastAsia="en-GB"/>
        </w:rPr>
        <w:t xml:space="preserve">he </w:t>
      </w:r>
      <w:r w:rsidR="006D3F51" w:rsidRPr="000D2E05">
        <w:rPr>
          <w:rFonts w:asciiTheme="minorHAnsi" w:hAnsiTheme="minorHAnsi" w:cstheme="minorHAnsi"/>
          <w:color w:val="000000" w:themeColor="text1"/>
          <w:lang w:eastAsia="en-GB"/>
        </w:rPr>
        <w:t>m</w:t>
      </w:r>
      <w:r w:rsidR="009939BC" w:rsidRPr="000D2E05">
        <w:rPr>
          <w:rFonts w:asciiTheme="minorHAnsi" w:hAnsiTheme="minorHAnsi" w:cstheme="minorHAnsi"/>
          <w:color w:val="000000" w:themeColor="text1"/>
          <w:lang w:eastAsia="en-GB"/>
        </w:rPr>
        <w:t xml:space="preserve">inutes </w:t>
      </w:r>
      <w:r w:rsidR="00CF75E4" w:rsidRPr="000D2E05">
        <w:rPr>
          <w:rFonts w:asciiTheme="minorHAnsi" w:hAnsiTheme="minorHAnsi" w:cstheme="minorHAnsi"/>
          <w:color w:val="000000" w:themeColor="text1"/>
          <w:lang w:eastAsia="en-GB"/>
        </w:rPr>
        <w:t>as</w:t>
      </w:r>
      <w:r w:rsidR="00B6610B" w:rsidRPr="000D2E05">
        <w:rPr>
          <w:rFonts w:asciiTheme="minorHAnsi" w:hAnsiTheme="minorHAnsi" w:cstheme="minorHAnsi"/>
          <w:color w:val="000000" w:themeColor="text1"/>
          <w:lang w:eastAsia="en-GB"/>
        </w:rPr>
        <w:t xml:space="preserve"> a</w:t>
      </w:r>
      <w:r w:rsidR="00CF75E4" w:rsidRPr="000D2E05">
        <w:rPr>
          <w:rFonts w:asciiTheme="minorHAnsi" w:hAnsiTheme="minorHAnsi" w:cstheme="minorHAnsi"/>
          <w:color w:val="000000" w:themeColor="text1"/>
          <w:lang w:eastAsia="en-GB"/>
        </w:rPr>
        <w:t xml:space="preserve"> true record of the meeting</w:t>
      </w:r>
      <w:r w:rsidR="002E242D" w:rsidRPr="000D2E05">
        <w:rPr>
          <w:rFonts w:asciiTheme="minorHAnsi" w:hAnsiTheme="minorHAnsi" w:cstheme="minorHAnsi"/>
          <w:color w:val="000000" w:themeColor="text1"/>
          <w:lang w:eastAsia="en-GB"/>
        </w:rPr>
        <w:t>.</w:t>
      </w:r>
      <w:r w:rsidR="00CF75E4" w:rsidRPr="000D2E05">
        <w:rPr>
          <w:rFonts w:asciiTheme="minorHAnsi" w:hAnsiTheme="minorHAnsi" w:cstheme="minorHAnsi"/>
          <w:color w:val="000000" w:themeColor="text1"/>
          <w:lang w:eastAsia="en-GB"/>
        </w:rPr>
        <w:t xml:space="preserve"> </w:t>
      </w:r>
    </w:p>
    <w:p w14:paraId="6DE5045F" w14:textId="77777777" w:rsidR="00FB72E8" w:rsidRPr="000D2E05" w:rsidRDefault="00FB72E8" w:rsidP="00693508">
      <w:pPr>
        <w:spacing w:line="240" w:lineRule="auto"/>
        <w:rPr>
          <w:rFonts w:asciiTheme="minorHAnsi" w:hAnsiTheme="minorHAnsi" w:cstheme="minorHAnsi"/>
          <w:color w:val="000000" w:themeColor="text1"/>
          <w:lang w:eastAsia="en-GB"/>
        </w:rPr>
      </w:pPr>
    </w:p>
    <w:p w14:paraId="592CD960" w14:textId="05B60C88" w:rsidR="00684A00" w:rsidRPr="000D2E05" w:rsidRDefault="00940EFA" w:rsidP="00693508">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4</w:t>
      </w:r>
      <w:r w:rsidR="003A70CA" w:rsidRPr="000D2E05">
        <w:rPr>
          <w:rFonts w:asciiTheme="minorHAnsi" w:hAnsiTheme="minorHAnsi" w:cstheme="minorHAnsi"/>
          <w:color w:val="000000" w:themeColor="text1"/>
        </w:rPr>
        <w:t xml:space="preserve">. </w:t>
      </w:r>
      <w:r w:rsidR="00684A00" w:rsidRPr="000D2E05">
        <w:rPr>
          <w:rFonts w:asciiTheme="minorHAnsi" w:hAnsiTheme="minorHAnsi" w:cstheme="minorHAnsi"/>
          <w:color w:val="000000" w:themeColor="text1"/>
        </w:rPr>
        <w:t>To receive and consider reports of past subject matters (for the purposes of report only).</w:t>
      </w:r>
    </w:p>
    <w:p w14:paraId="2374D0D5" w14:textId="707BCD8F" w:rsidR="00CF1B1B" w:rsidRPr="000D2E05" w:rsidRDefault="00CF1B1B" w:rsidP="00693508">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It was </w:t>
      </w:r>
      <w:r w:rsidRPr="000D2E05">
        <w:rPr>
          <w:rFonts w:asciiTheme="minorHAnsi" w:hAnsiTheme="minorHAnsi" w:cstheme="minorHAnsi"/>
          <w:b/>
          <w:color w:val="000000" w:themeColor="text1"/>
        </w:rPr>
        <w:t>RESOLVED</w:t>
      </w:r>
      <w:r w:rsidRPr="000D2E05">
        <w:rPr>
          <w:rFonts w:asciiTheme="minorHAnsi" w:hAnsiTheme="minorHAnsi" w:cstheme="minorHAnsi"/>
          <w:color w:val="000000" w:themeColor="text1"/>
        </w:rPr>
        <w:t xml:space="preserve"> to receive and note the contents of the following report, which had been prepared and circulated in advance of the meeting by the Parish Clerk. Italics below indicate additional comments made during the meeting.</w:t>
      </w:r>
    </w:p>
    <w:p w14:paraId="41F7AA5D" w14:textId="1D237F72" w:rsidR="00A95C53" w:rsidRPr="000D2E05" w:rsidRDefault="00A27765" w:rsidP="00A95C53">
      <w:pPr>
        <w:numPr>
          <w:ilvl w:val="0"/>
          <w:numId w:val="2"/>
        </w:numPr>
        <w:spacing w:line="240" w:lineRule="auto"/>
        <w:contextualSpacing/>
        <w:rPr>
          <w:rFonts w:asciiTheme="minorHAnsi" w:hAnsiTheme="minorHAnsi" w:cstheme="minorHAnsi"/>
          <w:i/>
          <w:color w:val="000000" w:themeColor="text1"/>
        </w:rPr>
      </w:pPr>
      <w:r w:rsidRPr="000D2E05">
        <w:rPr>
          <w:rFonts w:asciiTheme="minorHAnsi" w:hAnsiTheme="minorHAnsi" w:cstheme="minorHAnsi"/>
          <w:b/>
          <w:color w:val="000000" w:themeColor="text1"/>
        </w:rPr>
        <w:t>Minute 21, 22</w:t>
      </w:r>
      <w:r w:rsidRPr="000D2E05">
        <w:rPr>
          <w:rFonts w:asciiTheme="minorHAnsi" w:hAnsiTheme="minorHAnsi" w:cstheme="minorHAnsi"/>
          <w:b/>
          <w:color w:val="000000" w:themeColor="text1"/>
          <w:vertAlign w:val="superscript"/>
        </w:rPr>
        <w:t>nd</w:t>
      </w:r>
      <w:r w:rsidRPr="000D2E05">
        <w:rPr>
          <w:rFonts w:asciiTheme="minorHAnsi" w:hAnsiTheme="minorHAnsi" w:cstheme="minorHAnsi"/>
          <w:b/>
          <w:color w:val="000000" w:themeColor="text1"/>
        </w:rPr>
        <w:t xml:space="preserve"> September 2021 – signage for BMX / cycle dirt track. </w:t>
      </w:r>
      <w:proofErr w:type="gramStart"/>
      <w:r w:rsidR="00A95C53" w:rsidRPr="000D2E05">
        <w:rPr>
          <w:rFonts w:asciiTheme="minorHAnsi" w:hAnsiTheme="minorHAnsi" w:cstheme="minorHAnsi"/>
          <w:color w:val="000000" w:themeColor="text1"/>
        </w:rPr>
        <w:t>ha</w:t>
      </w:r>
      <w:r w:rsidR="001A1909" w:rsidRPr="000D2E05">
        <w:rPr>
          <w:rFonts w:asciiTheme="minorHAnsi" w:hAnsiTheme="minorHAnsi" w:cstheme="minorHAnsi"/>
          <w:color w:val="000000" w:themeColor="text1"/>
        </w:rPr>
        <w:t>d</w:t>
      </w:r>
      <w:proofErr w:type="gramEnd"/>
      <w:r w:rsidR="00A95C53" w:rsidRPr="000D2E05">
        <w:rPr>
          <w:rFonts w:asciiTheme="minorHAnsi" w:hAnsiTheme="minorHAnsi" w:cstheme="minorHAnsi"/>
          <w:color w:val="000000" w:themeColor="text1"/>
        </w:rPr>
        <w:t xml:space="preserve"> arrived in March and ha</w:t>
      </w:r>
      <w:r w:rsidR="001A1909" w:rsidRPr="000D2E05">
        <w:rPr>
          <w:rFonts w:asciiTheme="minorHAnsi" w:hAnsiTheme="minorHAnsi" w:cstheme="minorHAnsi"/>
          <w:color w:val="000000" w:themeColor="text1"/>
        </w:rPr>
        <w:t>d</w:t>
      </w:r>
      <w:r w:rsidR="00A95C53" w:rsidRPr="000D2E05">
        <w:rPr>
          <w:rFonts w:asciiTheme="minorHAnsi" w:hAnsiTheme="minorHAnsi" w:cstheme="minorHAnsi"/>
          <w:color w:val="000000" w:themeColor="text1"/>
        </w:rPr>
        <w:t xml:space="preserve"> been put in the Parish Council Office ready for installation. At the March Full Council meeting the Parish Clerk drew members’ attention to insurance issues related to BMX tracks which he had picked up from other Parish Councils. In the light of these it was decided to ask PBS to arrange for a dedicated ROSPA inspection of the track as soon as possible. In addition at the March meeting Cllr Bush agreed to contact the </w:t>
      </w:r>
      <w:proofErr w:type="spellStart"/>
      <w:r w:rsidR="00A95C53" w:rsidRPr="000D2E05">
        <w:rPr>
          <w:rFonts w:asciiTheme="minorHAnsi" w:hAnsiTheme="minorHAnsi" w:cstheme="minorHAnsi"/>
          <w:color w:val="000000" w:themeColor="text1"/>
        </w:rPr>
        <w:t>groundsworks</w:t>
      </w:r>
      <w:proofErr w:type="spellEnd"/>
      <w:r w:rsidR="00A95C53" w:rsidRPr="000D2E05">
        <w:rPr>
          <w:rFonts w:asciiTheme="minorHAnsi" w:hAnsiTheme="minorHAnsi" w:cstheme="minorHAnsi"/>
          <w:color w:val="000000" w:themeColor="text1"/>
        </w:rPr>
        <w:t xml:space="preserve"> contractor for his comments.  An inspection has since been carried out by a </w:t>
      </w:r>
      <w:proofErr w:type="spellStart"/>
      <w:r w:rsidR="00A95C53" w:rsidRPr="000D2E05">
        <w:rPr>
          <w:rFonts w:asciiTheme="minorHAnsi" w:hAnsiTheme="minorHAnsi" w:cstheme="minorHAnsi"/>
          <w:color w:val="000000" w:themeColor="text1"/>
        </w:rPr>
        <w:t>RoSPA</w:t>
      </w:r>
      <w:proofErr w:type="spellEnd"/>
      <w:r w:rsidR="00A95C53" w:rsidRPr="000D2E05">
        <w:rPr>
          <w:rFonts w:asciiTheme="minorHAnsi" w:hAnsiTheme="minorHAnsi" w:cstheme="minorHAnsi"/>
          <w:color w:val="000000" w:themeColor="text1"/>
        </w:rPr>
        <w:t xml:space="preserve"> safety inspector, and the report received was passed to Cllr Huggins. The report indicates that there are currently no agreed standards by which the safety of such facilities can be measured. </w:t>
      </w:r>
      <w:r w:rsidR="00A95C53" w:rsidRPr="000D2E05">
        <w:rPr>
          <w:rFonts w:asciiTheme="minorHAnsi" w:hAnsiTheme="minorHAnsi" w:cstheme="minorHAnsi"/>
          <w:i/>
          <w:color w:val="000000" w:themeColor="text1"/>
        </w:rPr>
        <w:t>The report is currently being digested.</w:t>
      </w:r>
      <w:r w:rsidR="00A95C53" w:rsidRPr="000D2E05">
        <w:rPr>
          <w:rFonts w:asciiTheme="minorHAnsi" w:hAnsiTheme="minorHAnsi" w:cstheme="minorHAnsi"/>
          <w:color w:val="000000" w:themeColor="text1"/>
        </w:rPr>
        <w:t xml:space="preserve"> </w:t>
      </w:r>
    </w:p>
    <w:p w14:paraId="762AC9C9" w14:textId="77777777" w:rsidR="00A95C53" w:rsidRPr="000D2E05" w:rsidRDefault="00A95C53" w:rsidP="00A95C53">
      <w:pPr>
        <w:spacing w:line="240" w:lineRule="auto"/>
        <w:ind w:left="720"/>
        <w:contextualSpacing/>
        <w:rPr>
          <w:rFonts w:asciiTheme="minorHAnsi" w:hAnsiTheme="minorHAnsi" w:cstheme="minorHAnsi"/>
          <w:i/>
          <w:color w:val="000000" w:themeColor="text1"/>
        </w:rPr>
      </w:pPr>
    </w:p>
    <w:p w14:paraId="07C4DB1F" w14:textId="72386142" w:rsidR="00684A00" w:rsidRPr="000D2E05" w:rsidRDefault="00940EFA" w:rsidP="00693508">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5</w:t>
      </w:r>
      <w:r w:rsidR="003A70CA" w:rsidRPr="000D2E05">
        <w:rPr>
          <w:rFonts w:asciiTheme="minorHAnsi" w:hAnsiTheme="minorHAnsi" w:cstheme="minorHAnsi"/>
          <w:color w:val="000000" w:themeColor="text1"/>
        </w:rPr>
        <w:t xml:space="preserve">. </w:t>
      </w:r>
      <w:r w:rsidR="00684A00" w:rsidRPr="000D2E05">
        <w:rPr>
          <w:rFonts w:asciiTheme="minorHAnsi" w:hAnsiTheme="minorHAnsi" w:cstheme="minorHAnsi"/>
          <w:color w:val="000000" w:themeColor="text1"/>
        </w:rPr>
        <w:t xml:space="preserve">Chair’s announcements (for the purposes of report only). </w:t>
      </w:r>
    </w:p>
    <w:p w14:paraId="3CAA190E" w14:textId="321A95B3" w:rsidR="00E01B6F" w:rsidRPr="000D2E05" w:rsidRDefault="00B95089" w:rsidP="00A95C53">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The</w:t>
      </w:r>
      <w:r w:rsidR="00A95C53" w:rsidRPr="000D2E05">
        <w:rPr>
          <w:rFonts w:asciiTheme="minorHAnsi" w:hAnsiTheme="minorHAnsi" w:cstheme="minorHAnsi"/>
          <w:color w:val="000000" w:themeColor="text1"/>
        </w:rPr>
        <w:t xml:space="preserve">re were none. </w:t>
      </w:r>
      <w:r w:rsidR="00AB165C" w:rsidRPr="000D2E05">
        <w:rPr>
          <w:rFonts w:asciiTheme="minorHAnsi" w:hAnsiTheme="minorHAnsi" w:cstheme="minorHAnsi"/>
          <w:color w:val="000000" w:themeColor="text1"/>
        </w:rPr>
        <w:t xml:space="preserve"> </w:t>
      </w:r>
    </w:p>
    <w:p w14:paraId="7F96D948" w14:textId="77777777" w:rsidR="00B417E8" w:rsidRPr="000D2E05" w:rsidRDefault="00B417E8" w:rsidP="00B417E8">
      <w:pPr>
        <w:pStyle w:val="ListParagraph"/>
        <w:spacing w:line="240" w:lineRule="auto"/>
        <w:rPr>
          <w:rFonts w:asciiTheme="minorHAnsi" w:hAnsiTheme="minorHAnsi" w:cstheme="minorHAnsi"/>
          <w:color w:val="000000" w:themeColor="text1"/>
        </w:rPr>
      </w:pPr>
    </w:p>
    <w:p w14:paraId="7736F5FE" w14:textId="2F9D78C8" w:rsidR="00F51056" w:rsidRPr="000D2E05" w:rsidRDefault="00940EFA" w:rsidP="00693508">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6</w:t>
      </w:r>
      <w:r w:rsidR="00B26ED8" w:rsidRPr="000D2E05">
        <w:rPr>
          <w:rFonts w:asciiTheme="minorHAnsi" w:hAnsiTheme="minorHAnsi" w:cstheme="minorHAnsi"/>
          <w:color w:val="000000" w:themeColor="text1"/>
        </w:rPr>
        <w:t xml:space="preserve">. </w:t>
      </w:r>
      <w:r w:rsidR="003A70CA" w:rsidRPr="000D2E05">
        <w:rPr>
          <w:rFonts w:asciiTheme="minorHAnsi" w:hAnsiTheme="minorHAnsi" w:cstheme="minorHAnsi"/>
          <w:color w:val="000000" w:themeColor="text1"/>
        </w:rPr>
        <w:t>T</w:t>
      </w:r>
      <w:r w:rsidR="00504CEA" w:rsidRPr="000D2E05">
        <w:rPr>
          <w:rFonts w:asciiTheme="minorHAnsi" w:hAnsiTheme="minorHAnsi" w:cstheme="minorHAnsi"/>
          <w:color w:val="000000" w:themeColor="text1"/>
        </w:rPr>
        <w:t xml:space="preserve">o </w:t>
      </w:r>
      <w:r w:rsidR="00B26ED8" w:rsidRPr="000D2E05">
        <w:rPr>
          <w:rFonts w:asciiTheme="minorHAnsi" w:hAnsiTheme="minorHAnsi" w:cstheme="minorHAnsi"/>
          <w:color w:val="000000" w:themeColor="text1"/>
        </w:rPr>
        <w:t xml:space="preserve">receive and </w:t>
      </w:r>
      <w:r w:rsidR="003E5EF1" w:rsidRPr="000D2E05">
        <w:rPr>
          <w:rFonts w:asciiTheme="minorHAnsi" w:hAnsiTheme="minorHAnsi" w:cstheme="minorHAnsi"/>
          <w:color w:val="000000" w:themeColor="text1"/>
        </w:rPr>
        <w:t>note the content of the minutes of the Finance &amp; General</w:t>
      </w:r>
      <w:r w:rsidR="00EE03DA" w:rsidRPr="000D2E05">
        <w:rPr>
          <w:rFonts w:asciiTheme="minorHAnsi" w:hAnsiTheme="minorHAnsi" w:cstheme="minorHAnsi"/>
          <w:color w:val="000000" w:themeColor="text1"/>
        </w:rPr>
        <w:t xml:space="preserve"> purposes committee meeting on </w:t>
      </w:r>
      <w:r w:rsidR="00A95C53" w:rsidRPr="000D2E05">
        <w:rPr>
          <w:rFonts w:asciiTheme="minorHAnsi" w:hAnsiTheme="minorHAnsi" w:cstheme="minorHAnsi"/>
          <w:color w:val="000000" w:themeColor="text1"/>
        </w:rPr>
        <w:t>13</w:t>
      </w:r>
      <w:r w:rsidR="00A95C53" w:rsidRPr="000D2E05">
        <w:rPr>
          <w:rFonts w:asciiTheme="minorHAnsi" w:hAnsiTheme="minorHAnsi" w:cstheme="minorHAnsi"/>
          <w:color w:val="000000" w:themeColor="text1"/>
          <w:vertAlign w:val="superscript"/>
        </w:rPr>
        <w:t>th</w:t>
      </w:r>
      <w:r w:rsidR="00A95C53" w:rsidRPr="000D2E05">
        <w:rPr>
          <w:rFonts w:asciiTheme="minorHAnsi" w:hAnsiTheme="minorHAnsi" w:cstheme="minorHAnsi"/>
          <w:color w:val="000000" w:themeColor="text1"/>
        </w:rPr>
        <w:t xml:space="preserve"> April </w:t>
      </w:r>
      <w:r w:rsidR="005E2E8F" w:rsidRPr="000D2E05">
        <w:rPr>
          <w:rFonts w:asciiTheme="minorHAnsi" w:hAnsiTheme="minorHAnsi" w:cstheme="minorHAnsi"/>
          <w:color w:val="000000" w:themeColor="text1"/>
        </w:rPr>
        <w:t>202</w:t>
      </w:r>
      <w:r w:rsidR="00CB72F4" w:rsidRPr="000D2E05">
        <w:rPr>
          <w:rFonts w:asciiTheme="minorHAnsi" w:hAnsiTheme="minorHAnsi" w:cstheme="minorHAnsi"/>
          <w:color w:val="000000" w:themeColor="text1"/>
        </w:rPr>
        <w:t>2</w:t>
      </w:r>
      <w:r w:rsidR="00B34A5E" w:rsidRPr="000D2E05">
        <w:rPr>
          <w:rFonts w:asciiTheme="minorHAnsi" w:hAnsiTheme="minorHAnsi" w:cstheme="minorHAnsi"/>
          <w:color w:val="000000" w:themeColor="text1"/>
        </w:rPr>
        <w:t xml:space="preserve"> </w:t>
      </w:r>
      <w:r w:rsidR="003E5EF1" w:rsidRPr="000D2E05">
        <w:rPr>
          <w:rFonts w:asciiTheme="minorHAnsi" w:hAnsiTheme="minorHAnsi" w:cstheme="minorHAnsi"/>
          <w:color w:val="000000" w:themeColor="text1"/>
        </w:rPr>
        <w:t xml:space="preserve">(for purposes of report only). </w:t>
      </w:r>
    </w:p>
    <w:p w14:paraId="392885CE" w14:textId="7D284EAD" w:rsidR="007A6C8B" w:rsidRPr="000D2E05" w:rsidRDefault="00F51056" w:rsidP="00693508">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It was </w:t>
      </w:r>
      <w:r w:rsidRPr="000D2E05">
        <w:rPr>
          <w:rFonts w:asciiTheme="minorHAnsi" w:hAnsiTheme="minorHAnsi" w:cstheme="minorHAnsi"/>
          <w:b/>
          <w:color w:val="000000" w:themeColor="text1"/>
        </w:rPr>
        <w:t>RESOLVED</w:t>
      </w:r>
      <w:r w:rsidRPr="000D2E05">
        <w:rPr>
          <w:rFonts w:asciiTheme="minorHAnsi" w:hAnsiTheme="minorHAnsi" w:cstheme="minorHAnsi"/>
          <w:color w:val="000000" w:themeColor="text1"/>
        </w:rPr>
        <w:t xml:space="preserve"> to </w:t>
      </w:r>
      <w:r w:rsidR="009C39D4" w:rsidRPr="000D2E05">
        <w:rPr>
          <w:rFonts w:asciiTheme="minorHAnsi" w:hAnsiTheme="minorHAnsi" w:cstheme="minorHAnsi"/>
          <w:color w:val="000000" w:themeColor="text1"/>
        </w:rPr>
        <w:t xml:space="preserve">receive and </w:t>
      </w:r>
      <w:r w:rsidRPr="000D2E05">
        <w:rPr>
          <w:rFonts w:asciiTheme="minorHAnsi" w:hAnsiTheme="minorHAnsi" w:cstheme="minorHAnsi"/>
          <w:color w:val="000000" w:themeColor="text1"/>
        </w:rPr>
        <w:t xml:space="preserve">note the contents of these </w:t>
      </w:r>
      <w:r w:rsidR="0084487F" w:rsidRPr="000D2E05">
        <w:rPr>
          <w:rFonts w:asciiTheme="minorHAnsi" w:hAnsiTheme="minorHAnsi" w:cstheme="minorHAnsi"/>
          <w:color w:val="000000" w:themeColor="text1"/>
        </w:rPr>
        <w:t xml:space="preserve">draft </w:t>
      </w:r>
      <w:r w:rsidRPr="000D2E05">
        <w:rPr>
          <w:rFonts w:asciiTheme="minorHAnsi" w:hAnsiTheme="minorHAnsi" w:cstheme="minorHAnsi"/>
          <w:color w:val="000000" w:themeColor="text1"/>
        </w:rPr>
        <w:t>minutes.</w:t>
      </w:r>
      <w:r w:rsidR="00EE03DA" w:rsidRPr="000D2E05">
        <w:rPr>
          <w:rFonts w:asciiTheme="minorHAnsi" w:hAnsiTheme="minorHAnsi" w:cstheme="minorHAnsi"/>
          <w:color w:val="000000" w:themeColor="text1"/>
        </w:rPr>
        <w:t xml:space="preserve"> </w:t>
      </w:r>
    </w:p>
    <w:p w14:paraId="2625C977" w14:textId="77777777" w:rsidR="00784CFB" w:rsidRPr="000D2E05" w:rsidRDefault="00784CFB" w:rsidP="00693508">
      <w:pPr>
        <w:pStyle w:val="NoSpacing"/>
        <w:rPr>
          <w:rFonts w:asciiTheme="minorHAnsi" w:hAnsiTheme="minorHAnsi" w:cstheme="minorHAnsi"/>
          <w:color w:val="000000" w:themeColor="text1"/>
          <w:sz w:val="24"/>
          <w:szCs w:val="24"/>
        </w:rPr>
      </w:pPr>
    </w:p>
    <w:p w14:paraId="1C3ECFFE" w14:textId="77777777" w:rsidR="005C0EB6" w:rsidRPr="000D2E05" w:rsidRDefault="005C0EB6" w:rsidP="005C0EB6">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 xml:space="preserve">7. </w:t>
      </w:r>
      <w:proofErr w:type="gramStart"/>
      <w:r w:rsidRPr="000D2E05">
        <w:rPr>
          <w:rFonts w:asciiTheme="minorHAnsi" w:hAnsiTheme="minorHAnsi" w:cstheme="minorHAnsi"/>
          <w:color w:val="000000" w:themeColor="text1"/>
        </w:rPr>
        <w:t>To</w:t>
      </w:r>
      <w:proofErr w:type="gramEnd"/>
      <w:r w:rsidRPr="000D2E05">
        <w:rPr>
          <w:rFonts w:asciiTheme="minorHAnsi" w:hAnsiTheme="minorHAnsi" w:cstheme="minorHAnsi"/>
          <w:color w:val="000000" w:themeColor="text1"/>
        </w:rPr>
        <w:t xml:space="preserve"> consider the following recommendations from the Finance &amp; General Purposes Committee </w:t>
      </w:r>
    </w:p>
    <w:p w14:paraId="5F60578B" w14:textId="170DBBD2" w:rsidR="00101890" w:rsidRPr="000D2E05" w:rsidRDefault="00271625" w:rsidP="00101890">
      <w:pPr>
        <w:tabs>
          <w:tab w:val="num" w:pos="622"/>
          <w:tab w:val="left" w:pos="851"/>
        </w:tabs>
        <w:spacing w:line="240" w:lineRule="auto"/>
        <w:ind w:left="567"/>
        <w:outlineLvl w:val="1"/>
        <w:rPr>
          <w:rFonts w:asciiTheme="minorHAnsi" w:eastAsia="Times New Roman" w:hAnsiTheme="minorHAnsi" w:cstheme="minorHAnsi"/>
          <w:b/>
          <w:color w:val="000000" w:themeColor="text1"/>
          <w:lang w:eastAsia="en-GB"/>
        </w:rPr>
      </w:pPr>
      <w:r>
        <w:rPr>
          <w:rFonts w:asciiTheme="minorHAnsi" w:eastAsia="Times New Roman" w:hAnsiTheme="minorHAnsi" w:cstheme="minorHAnsi"/>
          <w:b/>
          <w:color w:val="000000" w:themeColor="text1"/>
          <w:lang w:eastAsia="en-GB"/>
        </w:rPr>
        <w:t xml:space="preserve">7.1 </w:t>
      </w:r>
      <w:r w:rsidR="00101890" w:rsidRPr="000D2E05">
        <w:rPr>
          <w:rFonts w:asciiTheme="minorHAnsi" w:eastAsia="Times New Roman" w:hAnsiTheme="minorHAnsi" w:cstheme="minorHAnsi"/>
          <w:b/>
          <w:color w:val="000000" w:themeColor="text1"/>
          <w:lang w:eastAsia="en-GB"/>
        </w:rPr>
        <w:t xml:space="preserve">(minute 4 v) That the roof of the bus shelter opposite the war memorial is removed by a specialist asbestos contractor, the brickwork is demolished and removed from site, the base is made good, and then the surrounding soil level raised to the level of the surface of the base. Proposed </w:t>
      </w:r>
      <w:proofErr w:type="gramStart"/>
      <w:r w:rsidR="00101890" w:rsidRPr="000D2E05">
        <w:rPr>
          <w:rFonts w:asciiTheme="minorHAnsi" w:eastAsia="Times New Roman" w:hAnsiTheme="minorHAnsi" w:cstheme="minorHAnsi"/>
          <w:b/>
          <w:color w:val="000000" w:themeColor="text1"/>
          <w:lang w:eastAsia="en-GB"/>
        </w:rPr>
        <w:t>A</w:t>
      </w:r>
      <w:proofErr w:type="gramEnd"/>
      <w:r w:rsidR="00101890" w:rsidRPr="000D2E05">
        <w:rPr>
          <w:rFonts w:asciiTheme="minorHAnsi" w:eastAsia="Times New Roman" w:hAnsiTheme="minorHAnsi" w:cstheme="minorHAnsi"/>
          <w:b/>
          <w:color w:val="000000" w:themeColor="text1"/>
          <w:lang w:eastAsia="en-GB"/>
        </w:rPr>
        <w:t xml:space="preserve"> H, Seconded M A. RESOLVED to APPROVE. </w:t>
      </w:r>
    </w:p>
    <w:p w14:paraId="0E0B6942" w14:textId="77777777" w:rsidR="00101890" w:rsidRPr="000D2E05" w:rsidRDefault="00101890" w:rsidP="00101890">
      <w:pPr>
        <w:spacing w:line="240" w:lineRule="auto"/>
        <w:rPr>
          <w:rFonts w:asciiTheme="minorHAnsi" w:eastAsia="Times New Roman" w:hAnsiTheme="minorHAnsi" w:cstheme="minorHAnsi"/>
          <w:color w:val="000000" w:themeColor="text1"/>
          <w:lang w:eastAsia="en-GB"/>
        </w:rPr>
      </w:pPr>
    </w:p>
    <w:p w14:paraId="66D1C2D2" w14:textId="7BFD94FA" w:rsidR="00101890" w:rsidRPr="000D2E05" w:rsidRDefault="00101890" w:rsidP="00101890">
      <w:pPr>
        <w:tabs>
          <w:tab w:val="num" w:pos="622"/>
          <w:tab w:val="left" w:pos="851"/>
        </w:tabs>
        <w:spacing w:line="240" w:lineRule="auto"/>
        <w:ind w:left="567"/>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lastRenderedPageBreak/>
        <w:t xml:space="preserve">7.2 (minute 18) The replacement of the small (and damaged) bin positioned within the Rocket Park Play area with a standard round bin of a similar type to those installed elsewhere on the Rec (i.e. </w:t>
      </w:r>
      <w:proofErr w:type="spellStart"/>
      <w:r w:rsidRPr="000D2E05">
        <w:rPr>
          <w:rFonts w:asciiTheme="minorHAnsi" w:eastAsia="Times New Roman" w:hAnsiTheme="minorHAnsi" w:cstheme="minorHAnsi"/>
          <w:b/>
          <w:color w:val="000000" w:themeColor="text1"/>
          <w:lang w:eastAsia="en-GB"/>
        </w:rPr>
        <w:t>Topsy</w:t>
      </w:r>
      <w:proofErr w:type="spellEnd"/>
      <w:r w:rsidRPr="000D2E05">
        <w:rPr>
          <w:rFonts w:asciiTheme="minorHAnsi" w:eastAsia="Times New Roman" w:hAnsiTheme="minorHAnsi" w:cstheme="minorHAnsi"/>
          <w:b/>
          <w:color w:val="000000" w:themeColor="text1"/>
          <w:lang w:eastAsia="en-GB"/>
        </w:rPr>
        <w:t xml:space="preserve"> 2000). Proposed AH, Seconded M C. RESOLVED to APPROVE. </w:t>
      </w:r>
    </w:p>
    <w:p w14:paraId="182BD4D3" w14:textId="77777777" w:rsidR="00101890" w:rsidRPr="000D2E05" w:rsidRDefault="00101890" w:rsidP="00101890">
      <w:pPr>
        <w:spacing w:line="240" w:lineRule="auto"/>
        <w:rPr>
          <w:rFonts w:asciiTheme="minorHAnsi" w:eastAsia="Times New Roman" w:hAnsiTheme="minorHAnsi" w:cstheme="minorHAnsi"/>
          <w:color w:val="000000" w:themeColor="text1"/>
          <w:lang w:eastAsia="en-GB"/>
        </w:rPr>
      </w:pPr>
    </w:p>
    <w:p w14:paraId="649050A8" w14:textId="5B91F9DD" w:rsidR="00101890" w:rsidRPr="000D2E05" w:rsidRDefault="00101890" w:rsidP="00271625">
      <w:pPr>
        <w:tabs>
          <w:tab w:val="num" w:pos="622"/>
          <w:tab w:val="left" w:pos="851"/>
        </w:tabs>
        <w:spacing w:line="240" w:lineRule="auto"/>
        <w:ind w:left="567"/>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 xml:space="preserve">7.3 (minute 18) The replacement of the elderly rectangular bin adjacent to the upper car park located approx. halfway between the Sports Pavilion and the Village Hall with a standard round bin of a similar type to those installed elsewhere on the Rec (i.e. </w:t>
      </w:r>
      <w:proofErr w:type="spellStart"/>
      <w:r w:rsidRPr="000D2E05">
        <w:rPr>
          <w:rFonts w:asciiTheme="minorHAnsi" w:eastAsia="Times New Roman" w:hAnsiTheme="minorHAnsi" w:cstheme="minorHAnsi"/>
          <w:b/>
          <w:color w:val="000000" w:themeColor="text1"/>
          <w:lang w:eastAsia="en-GB"/>
        </w:rPr>
        <w:t>Topsy</w:t>
      </w:r>
      <w:proofErr w:type="spellEnd"/>
      <w:r w:rsidRPr="000D2E05">
        <w:rPr>
          <w:rFonts w:asciiTheme="minorHAnsi" w:eastAsia="Times New Roman" w:hAnsiTheme="minorHAnsi" w:cstheme="minorHAnsi"/>
          <w:b/>
          <w:color w:val="000000" w:themeColor="text1"/>
          <w:lang w:eastAsia="en-GB"/>
        </w:rPr>
        <w:t xml:space="preserve"> 2000). Proposed </w:t>
      </w:r>
      <w:proofErr w:type="gramStart"/>
      <w:r w:rsidRPr="000D2E05">
        <w:rPr>
          <w:rFonts w:asciiTheme="minorHAnsi" w:eastAsia="Times New Roman" w:hAnsiTheme="minorHAnsi" w:cstheme="minorHAnsi"/>
          <w:b/>
          <w:color w:val="000000" w:themeColor="text1"/>
          <w:lang w:eastAsia="en-GB"/>
        </w:rPr>
        <w:t>A</w:t>
      </w:r>
      <w:proofErr w:type="gramEnd"/>
      <w:r w:rsidRPr="000D2E05">
        <w:rPr>
          <w:rFonts w:asciiTheme="minorHAnsi" w:eastAsia="Times New Roman" w:hAnsiTheme="minorHAnsi" w:cstheme="minorHAnsi"/>
          <w:b/>
          <w:color w:val="000000" w:themeColor="text1"/>
          <w:lang w:eastAsia="en-GB"/>
        </w:rPr>
        <w:t xml:space="preserve"> H, Seconded K M. RESOLVED to APPROVE. </w:t>
      </w:r>
    </w:p>
    <w:p w14:paraId="551E640F" w14:textId="77777777" w:rsidR="00587C7F" w:rsidRPr="000D2E05" w:rsidRDefault="00587C7F" w:rsidP="00587C7F">
      <w:pPr>
        <w:spacing w:line="240" w:lineRule="auto"/>
        <w:ind w:left="567"/>
        <w:rPr>
          <w:rFonts w:asciiTheme="minorHAnsi" w:eastAsia="Times New Roman" w:hAnsiTheme="minorHAnsi" w:cstheme="minorHAnsi"/>
          <w:color w:val="000000" w:themeColor="text1"/>
          <w:lang w:eastAsia="en-GB"/>
        </w:rPr>
      </w:pPr>
    </w:p>
    <w:p w14:paraId="504957C4" w14:textId="25336EAD" w:rsidR="00101890" w:rsidRPr="000D2E05" w:rsidRDefault="00101890" w:rsidP="00101890">
      <w:pPr>
        <w:tabs>
          <w:tab w:val="num" w:pos="622"/>
          <w:tab w:val="left" w:pos="851"/>
        </w:tabs>
        <w:spacing w:line="240" w:lineRule="auto"/>
        <w:ind w:left="567"/>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 xml:space="preserve">7.4 (minute 19) That the supplier selected from the three quotes obtained was </w:t>
      </w:r>
      <w:proofErr w:type="spellStart"/>
      <w:r w:rsidRPr="000D2E05">
        <w:rPr>
          <w:rFonts w:asciiTheme="minorHAnsi" w:eastAsia="Times New Roman" w:hAnsiTheme="minorHAnsi" w:cstheme="minorHAnsi"/>
          <w:b/>
          <w:color w:val="000000" w:themeColor="text1"/>
          <w:lang w:eastAsia="en-GB"/>
        </w:rPr>
        <w:t>Caloo</w:t>
      </w:r>
      <w:proofErr w:type="spellEnd"/>
      <w:r w:rsidRPr="000D2E05">
        <w:rPr>
          <w:rFonts w:asciiTheme="minorHAnsi" w:eastAsia="Times New Roman" w:hAnsiTheme="minorHAnsi" w:cstheme="minorHAnsi"/>
          <w:b/>
          <w:color w:val="000000" w:themeColor="text1"/>
          <w:lang w:eastAsia="en-GB"/>
        </w:rPr>
        <w:t xml:space="preserve"> (F&amp;GP 8th Dec 2021) at a cost of £12K, to supply and install plus a maintenance contract at £395pa. Proposed </w:t>
      </w:r>
      <w:proofErr w:type="gramStart"/>
      <w:r w:rsidR="00587C7F">
        <w:rPr>
          <w:rFonts w:asciiTheme="minorHAnsi" w:eastAsia="Times New Roman" w:hAnsiTheme="minorHAnsi" w:cstheme="minorHAnsi"/>
          <w:b/>
          <w:color w:val="000000" w:themeColor="text1"/>
          <w:lang w:eastAsia="en-GB"/>
        </w:rPr>
        <w:t>A</w:t>
      </w:r>
      <w:proofErr w:type="gramEnd"/>
      <w:r w:rsidR="00587C7F">
        <w:rPr>
          <w:rFonts w:asciiTheme="minorHAnsi" w:eastAsia="Times New Roman" w:hAnsiTheme="minorHAnsi" w:cstheme="minorHAnsi"/>
          <w:b/>
          <w:color w:val="000000" w:themeColor="text1"/>
          <w:lang w:eastAsia="en-GB"/>
        </w:rPr>
        <w:t xml:space="preserve"> H</w:t>
      </w:r>
      <w:r w:rsidRPr="000D2E05">
        <w:rPr>
          <w:rFonts w:asciiTheme="minorHAnsi" w:eastAsia="Times New Roman" w:hAnsiTheme="minorHAnsi" w:cstheme="minorHAnsi"/>
          <w:b/>
          <w:color w:val="000000" w:themeColor="text1"/>
          <w:lang w:eastAsia="en-GB"/>
        </w:rPr>
        <w:t xml:space="preserve">, seconded </w:t>
      </w:r>
      <w:r w:rsidR="0041298E" w:rsidRPr="000D2E05">
        <w:rPr>
          <w:rFonts w:asciiTheme="minorHAnsi" w:eastAsia="Times New Roman" w:hAnsiTheme="minorHAnsi" w:cstheme="minorHAnsi"/>
          <w:b/>
          <w:color w:val="000000" w:themeColor="text1"/>
          <w:lang w:eastAsia="en-GB"/>
        </w:rPr>
        <w:t xml:space="preserve">K M and </w:t>
      </w:r>
      <w:r w:rsidRPr="000D2E05">
        <w:rPr>
          <w:rFonts w:asciiTheme="minorHAnsi" w:eastAsia="Times New Roman" w:hAnsiTheme="minorHAnsi" w:cstheme="minorHAnsi"/>
          <w:b/>
          <w:color w:val="000000" w:themeColor="text1"/>
          <w:lang w:eastAsia="en-GB"/>
        </w:rPr>
        <w:t xml:space="preserve">PW. RESOLVED to APPROVE. </w:t>
      </w:r>
    </w:p>
    <w:p w14:paraId="7FC6649F" w14:textId="77777777" w:rsidR="00C442DD" w:rsidRDefault="00C442DD" w:rsidP="00C442DD">
      <w:pPr>
        <w:spacing w:line="240" w:lineRule="auto"/>
        <w:ind w:left="567"/>
        <w:rPr>
          <w:color w:val="000000" w:themeColor="text1"/>
          <w:lang w:eastAsia="en-GB"/>
        </w:rPr>
      </w:pPr>
      <w:r w:rsidRPr="00271625">
        <w:rPr>
          <w:color w:val="000000" w:themeColor="text1"/>
          <w:lang w:eastAsia="en-GB"/>
        </w:rPr>
        <w:t>It was noted that approval has now been received from Lord Rockley for the donation from The Rockley Trust for this project. The siting plan had not yet been finalised. It was noted that Cllr Webb has spoken to the Village Hall Management Committee Chair informally, but formal approval from the VHMC is still required for the units on VH land.</w:t>
      </w:r>
    </w:p>
    <w:p w14:paraId="28B8D372" w14:textId="77777777" w:rsidR="00101890" w:rsidRPr="000D2E05" w:rsidRDefault="00101890" w:rsidP="00101890">
      <w:pPr>
        <w:spacing w:line="240" w:lineRule="auto"/>
        <w:rPr>
          <w:rFonts w:asciiTheme="minorHAnsi" w:eastAsia="Times New Roman" w:hAnsiTheme="minorHAnsi" w:cstheme="minorHAnsi"/>
          <w:color w:val="000000" w:themeColor="text1"/>
          <w:lang w:eastAsia="en-GB"/>
        </w:rPr>
      </w:pPr>
    </w:p>
    <w:p w14:paraId="55947CB4" w14:textId="73A19992" w:rsidR="00101890" w:rsidRPr="000D2E05" w:rsidRDefault="00101890" w:rsidP="00101890">
      <w:pPr>
        <w:tabs>
          <w:tab w:val="num" w:pos="622"/>
          <w:tab w:val="left" w:pos="851"/>
        </w:tabs>
        <w:spacing w:line="240" w:lineRule="auto"/>
        <w:ind w:left="567"/>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 xml:space="preserve">7.5 (minute 19) </w:t>
      </w:r>
      <w:proofErr w:type="gramStart"/>
      <w:r w:rsidRPr="000D2E05">
        <w:rPr>
          <w:rFonts w:asciiTheme="minorHAnsi" w:eastAsia="Times New Roman" w:hAnsiTheme="minorHAnsi" w:cstheme="minorHAnsi"/>
          <w:b/>
          <w:color w:val="000000" w:themeColor="text1"/>
          <w:lang w:eastAsia="en-GB"/>
        </w:rPr>
        <w:t>That</w:t>
      </w:r>
      <w:proofErr w:type="gramEnd"/>
      <w:r w:rsidRPr="000D2E05">
        <w:rPr>
          <w:rFonts w:asciiTheme="minorHAnsi" w:eastAsia="Times New Roman" w:hAnsiTheme="minorHAnsi" w:cstheme="minorHAnsi"/>
          <w:b/>
          <w:color w:val="000000" w:themeColor="text1"/>
          <w:lang w:eastAsia="en-GB"/>
        </w:rPr>
        <w:t xml:space="preserve"> the supplier selected from the three quotes obtained for ground works and installation of rubber mulch was </w:t>
      </w:r>
      <w:proofErr w:type="spellStart"/>
      <w:r w:rsidRPr="000D2E05">
        <w:rPr>
          <w:rFonts w:asciiTheme="minorHAnsi" w:eastAsia="Times New Roman" w:hAnsiTheme="minorHAnsi" w:cstheme="minorHAnsi"/>
          <w:b/>
          <w:color w:val="000000" w:themeColor="text1"/>
          <w:lang w:eastAsia="en-GB"/>
        </w:rPr>
        <w:t>Fletchamore</w:t>
      </w:r>
      <w:proofErr w:type="spellEnd"/>
      <w:r w:rsidRPr="000D2E05">
        <w:rPr>
          <w:rFonts w:asciiTheme="minorHAnsi" w:eastAsia="Times New Roman" w:hAnsiTheme="minorHAnsi" w:cstheme="minorHAnsi"/>
          <w:b/>
          <w:color w:val="000000" w:themeColor="text1"/>
          <w:lang w:eastAsia="en-GB"/>
        </w:rPr>
        <w:t xml:space="preserve"> at £8468. Proposed P W, seconded K M. RESOLVED to APPROVE. </w:t>
      </w:r>
    </w:p>
    <w:p w14:paraId="3C80D963" w14:textId="77777777" w:rsidR="00101890" w:rsidRPr="000D2E05" w:rsidRDefault="00101890" w:rsidP="00101890">
      <w:pPr>
        <w:spacing w:line="240" w:lineRule="auto"/>
        <w:rPr>
          <w:rFonts w:asciiTheme="minorHAnsi" w:eastAsia="Times New Roman" w:hAnsiTheme="minorHAnsi" w:cstheme="minorHAnsi"/>
          <w:color w:val="000000" w:themeColor="text1"/>
          <w:lang w:eastAsia="en-GB"/>
        </w:rPr>
      </w:pPr>
    </w:p>
    <w:p w14:paraId="36207632" w14:textId="4644C202" w:rsidR="00101890" w:rsidRPr="000D2E05" w:rsidRDefault="00101890" w:rsidP="00101890">
      <w:pPr>
        <w:tabs>
          <w:tab w:val="num" w:pos="622"/>
          <w:tab w:val="left" w:pos="851"/>
        </w:tabs>
        <w:spacing w:line="240" w:lineRule="auto"/>
        <w:ind w:left="567"/>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 xml:space="preserve">7.6 (minute 20) To place the order for the purchase of 4 x benches and 4 x picnic tables (2 x round and 2 x rectangular) with Play Area Hygiene Services in Totnes on the basis that recent enquires by Cllr Huggins revealed that they were still the most competitive on price, as well as also having the shortest lead time. </w:t>
      </w:r>
      <w:r w:rsidR="0041298E" w:rsidRPr="000D2E05">
        <w:rPr>
          <w:rFonts w:asciiTheme="minorHAnsi" w:eastAsia="Times New Roman" w:hAnsiTheme="minorHAnsi" w:cstheme="minorHAnsi"/>
          <w:b/>
          <w:color w:val="000000" w:themeColor="text1"/>
          <w:lang w:eastAsia="en-GB"/>
        </w:rPr>
        <w:t xml:space="preserve">Proposed M A, Seconded R A. </w:t>
      </w:r>
      <w:r w:rsidRPr="000D2E05">
        <w:rPr>
          <w:rFonts w:asciiTheme="minorHAnsi" w:eastAsia="Times New Roman" w:hAnsiTheme="minorHAnsi" w:cstheme="minorHAnsi"/>
          <w:b/>
          <w:color w:val="000000" w:themeColor="text1"/>
          <w:lang w:eastAsia="en-GB"/>
        </w:rPr>
        <w:t xml:space="preserve">RESOLVED to APPROVE. </w:t>
      </w:r>
    </w:p>
    <w:p w14:paraId="1B3E18AF" w14:textId="77777777" w:rsidR="005C0EB6" w:rsidRPr="000D2E05" w:rsidRDefault="005C0EB6" w:rsidP="00407D08">
      <w:pPr>
        <w:pStyle w:val="NoSpacing"/>
        <w:rPr>
          <w:rFonts w:asciiTheme="minorHAnsi" w:hAnsiTheme="minorHAnsi" w:cstheme="minorHAnsi"/>
          <w:color w:val="000000" w:themeColor="text1"/>
          <w:sz w:val="24"/>
          <w:szCs w:val="24"/>
        </w:rPr>
      </w:pPr>
    </w:p>
    <w:p w14:paraId="13A22E75" w14:textId="77777777" w:rsidR="0041298E" w:rsidRPr="000D2E05" w:rsidRDefault="0041298E" w:rsidP="0041298E">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 xml:space="preserve">8. To consider planning application P/LBC/2022/02269 Castle Farm House Castle Farm Road Lytchett Matravers Poole. Minor alterations to approved flat roof dormers under Planning Permission refs. 6/2020/0555 and 6/2020/0556. Proposed alterations include addition of upstand at rear of flat roof to accommodate lead detailing requirements, change of fall to fascia with ogee gutter and downpipes. </w:t>
      </w:r>
    </w:p>
    <w:p w14:paraId="4FDCF547" w14:textId="2ECF180F" w:rsidR="0041298E" w:rsidRPr="000D2E05" w:rsidRDefault="0041298E" w:rsidP="0041298E">
      <w:pPr>
        <w:rPr>
          <w:rFonts w:asciiTheme="minorHAnsi" w:hAnsiTheme="minorHAnsi" w:cstheme="minorHAnsi"/>
          <w:b/>
          <w:color w:val="000000" w:themeColor="text1"/>
          <w:lang w:eastAsia="en-GB"/>
        </w:rPr>
      </w:pPr>
      <w:r w:rsidRPr="000D2E05">
        <w:rPr>
          <w:rFonts w:asciiTheme="minorHAnsi" w:hAnsiTheme="minorHAnsi" w:cstheme="minorHAnsi"/>
          <w:b/>
          <w:color w:val="000000" w:themeColor="text1"/>
          <w:lang w:eastAsia="en-GB"/>
        </w:rPr>
        <w:t xml:space="preserve">NO OBJECTION. </w:t>
      </w:r>
    </w:p>
    <w:p w14:paraId="2CEE349D" w14:textId="77777777" w:rsidR="0041298E" w:rsidRPr="000D2E05" w:rsidRDefault="0041298E" w:rsidP="0041298E">
      <w:pPr>
        <w:spacing w:line="240" w:lineRule="auto"/>
        <w:rPr>
          <w:rFonts w:asciiTheme="minorHAnsi" w:eastAsia="Times New Roman" w:hAnsiTheme="minorHAnsi" w:cstheme="minorHAnsi"/>
          <w:color w:val="000000" w:themeColor="text1"/>
          <w:lang w:eastAsia="en-GB"/>
        </w:rPr>
      </w:pPr>
    </w:p>
    <w:p w14:paraId="6ABA762A" w14:textId="77777777" w:rsidR="0041298E" w:rsidRPr="000D2E05" w:rsidRDefault="0041298E" w:rsidP="0041298E">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 xml:space="preserve">9. To consider planning application P/FUL/2022/00691 15 </w:t>
      </w:r>
      <w:proofErr w:type="spellStart"/>
      <w:r w:rsidRPr="000D2E05">
        <w:rPr>
          <w:rFonts w:asciiTheme="minorHAnsi" w:hAnsiTheme="minorHAnsi" w:cstheme="minorHAnsi"/>
          <w:color w:val="000000" w:themeColor="text1"/>
        </w:rPr>
        <w:t>Dillons</w:t>
      </w:r>
      <w:proofErr w:type="spellEnd"/>
      <w:r w:rsidRPr="000D2E05">
        <w:rPr>
          <w:rFonts w:asciiTheme="minorHAnsi" w:hAnsiTheme="minorHAnsi" w:cstheme="minorHAnsi"/>
          <w:color w:val="000000" w:themeColor="text1"/>
        </w:rPr>
        <w:t xml:space="preserve"> Gardens Lytchett Matravers Poole BH16 6DW.  Demolish existing buildings and erect 6no. </w:t>
      </w:r>
      <w:proofErr w:type="gramStart"/>
      <w:r w:rsidRPr="000D2E05">
        <w:rPr>
          <w:rFonts w:asciiTheme="minorHAnsi" w:hAnsiTheme="minorHAnsi" w:cstheme="minorHAnsi"/>
          <w:color w:val="000000" w:themeColor="text1"/>
        </w:rPr>
        <w:t>houses</w:t>
      </w:r>
      <w:proofErr w:type="gramEnd"/>
      <w:r w:rsidRPr="000D2E05">
        <w:rPr>
          <w:rFonts w:asciiTheme="minorHAnsi" w:hAnsiTheme="minorHAnsi" w:cstheme="minorHAnsi"/>
          <w:color w:val="000000" w:themeColor="text1"/>
        </w:rPr>
        <w:t xml:space="preserve"> with parking. </w:t>
      </w:r>
    </w:p>
    <w:p w14:paraId="515D1EC0" w14:textId="65857562" w:rsidR="00FB544B" w:rsidRPr="00FB544B" w:rsidRDefault="009500D9" w:rsidP="00FB544B">
      <w:pPr>
        <w:rPr>
          <w:rFonts w:asciiTheme="minorHAnsi" w:hAnsiTheme="minorHAnsi" w:cstheme="minorHAnsi"/>
          <w:color w:val="000000" w:themeColor="text1"/>
          <w:lang w:eastAsia="en-GB"/>
        </w:rPr>
      </w:pPr>
      <w:r w:rsidRPr="000D2E05">
        <w:rPr>
          <w:rFonts w:asciiTheme="minorHAnsi" w:hAnsiTheme="minorHAnsi" w:cstheme="minorHAnsi"/>
          <w:color w:val="000000" w:themeColor="text1"/>
        </w:rPr>
        <w:t xml:space="preserve">The members present noted the </w:t>
      </w:r>
      <w:r w:rsidR="00FB544B" w:rsidRPr="000D2E05">
        <w:rPr>
          <w:rFonts w:asciiTheme="minorHAnsi" w:hAnsiTheme="minorHAnsi" w:cstheme="minorHAnsi"/>
          <w:color w:val="000000" w:themeColor="text1"/>
        </w:rPr>
        <w:t xml:space="preserve">remarks </w:t>
      </w:r>
      <w:r w:rsidRPr="000D2E05">
        <w:rPr>
          <w:rFonts w:asciiTheme="minorHAnsi" w:hAnsiTheme="minorHAnsi" w:cstheme="minorHAnsi"/>
          <w:color w:val="000000" w:themeColor="text1"/>
        </w:rPr>
        <w:t>made by the residents in the Public Participation a</w:t>
      </w:r>
      <w:r w:rsidR="00FB544B" w:rsidRPr="000D2E05">
        <w:rPr>
          <w:rFonts w:asciiTheme="minorHAnsi" w:hAnsiTheme="minorHAnsi" w:cstheme="minorHAnsi"/>
          <w:color w:val="000000" w:themeColor="text1"/>
        </w:rPr>
        <w:t>t</w:t>
      </w:r>
      <w:r w:rsidRPr="000D2E05">
        <w:rPr>
          <w:rFonts w:asciiTheme="minorHAnsi" w:hAnsiTheme="minorHAnsi" w:cstheme="minorHAnsi"/>
          <w:color w:val="000000" w:themeColor="text1"/>
        </w:rPr>
        <w:t xml:space="preserve"> the start of this </w:t>
      </w:r>
      <w:r w:rsidR="00FB544B" w:rsidRPr="000D2E05">
        <w:rPr>
          <w:rFonts w:asciiTheme="minorHAnsi" w:hAnsiTheme="minorHAnsi" w:cstheme="minorHAnsi"/>
          <w:color w:val="000000" w:themeColor="text1"/>
        </w:rPr>
        <w:t>meeting. They also noted the observations that the p</w:t>
      </w:r>
      <w:r w:rsidR="00FB544B" w:rsidRPr="000D2E05">
        <w:rPr>
          <w:rFonts w:asciiTheme="minorHAnsi" w:hAnsiTheme="minorHAnsi" w:cstheme="minorHAnsi"/>
          <w:color w:val="000000" w:themeColor="text1"/>
          <w:lang w:eastAsia="en-GB"/>
        </w:rPr>
        <w:t xml:space="preserve">roposal is to replace a single bungalow with 6 houses on 0.2 Ha site within Village Settlement Boundary. The proposal site is at east end of a </w:t>
      </w:r>
      <w:proofErr w:type="spellStart"/>
      <w:r w:rsidR="00FB544B" w:rsidRPr="000D2E05">
        <w:rPr>
          <w:rFonts w:asciiTheme="minorHAnsi" w:hAnsiTheme="minorHAnsi" w:cstheme="minorHAnsi"/>
          <w:color w:val="000000" w:themeColor="text1"/>
          <w:lang w:eastAsia="en-GB"/>
        </w:rPr>
        <w:t>cul</w:t>
      </w:r>
      <w:proofErr w:type="spellEnd"/>
      <w:r w:rsidR="00FB544B" w:rsidRPr="000D2E05">
        <w:rPr>
          <w:rFonts w:asciiTheme="minorHAnsi" w:hAnsiTheme="minorHAnsi" w:cstheme="minorHAnsi"/>
          <w:color w:val="000000" w:themeColor="text1"/>
          <w:lang w:eastAsia="en-GB"/>
        </w:rPr>
        <w:t xml:space="preserve"> de sac which is assumed to be </w:t>
      </w:r>
      <w:proofErr w:type="spellStart"/>
      <w:r w:rsidR="00FB544B" w:rsidRPr="000D2E05">
        <w:rPr>
          <w:rFonts w:asciiTheme="minorHAnsi" w:hAnsiTheme="minorHAnsi" w:cstheme="minorHAnsi"/>
          <w:color w:val="000000" w:themeColor="text1"/>
          <w:lang w:eastAsia="en-GB"/>
        </w:rPr>
        <w:t>unadopted</w:t>
      </w:r>
      <w:proofErr w:type="spellEnd"/>
      <w:r w:rsidR="00FB544B" w:rsidRPr="000D2E05">
        <w:rPr>
          <w:rFonts w:asciiTheme="minorHAnsi" w:hAnsiTheme="minorHAnsi" w:cstheme="minorHAnsi"/>
          <w:color w:val="000000" w:themeColor="text1"/>
          <w:lang w:eastAsia="en-GB"/>
        </w:rPr>
        <w:t xml:space="preserve"> by the Highway Authority. The site slopes down west to east, with substantial tree cover along east boundary and with a specimen tree in the south west corner. The existing site plan submitted with the Application is marked ‘Preliminary’ and shows no details other than the existing building footprints. Also the submitted documents do not include an </w:t>
      </w:r>
      <w:proofErr w:type="spellStart"/>
      <w:r w:rsidR="00FB544B" w:rsidRPr="000D2E05">
        <w:rPr>
          <w:rFonts w:asciiTheme="minorHAnsi" w:hAnsiTheme="minorHAnsi" w:cstheme="minorHAnsi"/>
          <w:color w:val="000000" w:themeColor="text1"/>
          <w:lang w:eastAsia="en-GB"/>
        </w:rPr>
        <w:t>Arboricultural</w:t>
      </w:r>
      <w:proofErr w:type="spellEnd"/>
      <w:r w:rsidR="00FB544B" w:rsidRPr="000D2E05">
        <w:rPr>
          <w:rFonts w:asciiTheme="minorHAnsi" w:hAnsiTheme="minorHAnsi" w:cstheme="minorHAnsi"/>
          <w:color w:val="000000" w:themeColor="text1"/>
          <w:lang w:eastAsia="en-GB"/>
        </w:rPr>
        <w:t xml:space="preserve"> Survey, report or Mitigation Proposals. A sewer crosses the site from the access point towards the south east corner. It is understood that there </w:t>
      </w:r>
      <w:r w:rsidR="00FB544B" w:rsidRPr="00FB544B">
        <w:rPr>
          <w:rFonts w:asciiTheme="minorHAnsi" w:hAnsiTheme="minorHAnsi" w:cstheme="minorHAnsi"/>
          <w:color w:val="000000" w:themeColor="text1"/>
          <w:lang w:eastAsia="en-GB"/>
        </w:rPr>
        <w:t>are no conservation constraints</w:t>
      </w:r>
      <w:r w:rsidR="00FB544B" w:rsidRPr="000D2E05">
        <w:rPr>
          <w:rFonts w:asciiTheme="minorHAnsi" w:hAnsiTheme="minorHAnsi" w:cstheme="minorHAnsi"/>
          <w:color w:val="000000" w:themeColor="text1"/>
          <w:lang w:eastAsia="en-GB"/>
        </w:rPr>
        <w:t xml:space="preserve">. </w:t>
      </w:r>
    </w:p>
    <w:p w14:paraId="7C718057" w14:textId="77777777" w:rsidR="00FB544B" w:rsidRPr="000D2E05" w:rsidRDefault="00FB544B" w:rsidP="00FB544B">
      <w:pPr>
        <w:spacing w:line="240" w:lineRule="auto"/>
        <w:rPr>
          <w:rFonts w:asciiTheme="minorHAnsi" w:hAnsiTheme="minorHAnsi" w:cstheme="minorHAnsi"/>
          <w:color w:val="000000" w:themeColor="text1"/>
          <w:lang w:eastAsia="en-GB"/>
        </w:rPr>
      </w:pPr>
    </w:p>
    <w:p w14:paraId="29558C95" w14:textId="37F4C770" w:rsidR="00FB544B" w:rsidRPr="000D2E05" w:rsidRDefault="00FB544B" w:rsidP="00FB544B">
      <w:pPr>
        <w:spacing w:line="240" w:lineRule="auto"/>
        <w:rPr>
          <w:rFonts w:asciiTheme="minorHAnsi" w:hAnsiTheme="minorHAnsi" w:cstheme="minorHAnsi"/>
          <w:color w:val="000000" w:themeColor="text1"/>
          <w:lang w:eastAsia="en-GB"/>
        </w:rPr>
      </w:pPr>
      <w:r w:rsidRPr="00FB544B">
        <w:rPr>
          <w:rFonts w:asciiTheme="minorHAnsi" w:hAnsiTheme="minorHAnsi" w:cstheme="minorHAnsi"/>
          <w:color w:val="000000" w:themeColor="text1"/>
          <w:lang w:eastAsia="en-GB"/>
        </w:rPr>
        <w:t xml:space="preserve">The </w:t>
      </w:r>
      <w:r w:rsidRPr="000D2E05">
        <w:rPr>
          <w:rFonts w:asciiTheme="minorHAnsi" w:hAnsiTheme="minorHAnsi" w:cstheme="minorHAnsi"/>
          <w:color w:val="000000" w:themeColor="text1"/>
          <w:lang w:eastAsia="en-GB"/>
        </w:rPr>
        <w:t xml:space="preserve">proposed </w:t>
      </w:r>
      <w:r w:rsidRPr="00FB544B">
        <w:rPr>
          <w:rFonts w:asciiTheme="minorHAnsi" w:hAnsiTheme="minorHAnsi" w:cstheme="minorHAnsi"/>
          <w:color w:val="000000" w:themeColor="text1"/>
          <w:lang w:eastAsia="en-GB"/>
        </w:rPr>
        <w:t xml:space="preserve">layout of 6 dwellings is largely dictated by the existing sewer line. Each dwelling is set back from the access road allowing for frontage planting. No garages are to be provided but each dwelling has a double length driveway. Rear gardens are compact but adequate, 10m long at the tightest point along the south boundary. This reduces to </w:t>
      </w:r>
      <w:r w:rsidRPr="000D2E05">
        <w:rPr>
          <w:rFonts w:asciiTheme="minorHAnsi" w:hAnsiTheme="minorHAnsi" w:cstheme="minorHAnsi"/>
          <w:color w:val="000000" w:themeColor="text1"/>
          <w:lang w:eastAsia="en-GB"/>
        </w:rPr>
        <w:t xml:space="preserve">around </w:t>
      </w:r>
      <w:r w:rsidRPr="00FB544B">
        <w:rPr>
          <w:rFonts w:asciiTheme="minorHAnsi" w:hAnsiTheme="minorHAnsi" w:cstheme="minorHAnsi"/>
          <w:color w:val="000000" w:themeColor="text1"/>
          <w:lang w:eastAsia="en-GB"/>
        </w:rPr>
        <w:t xml:space="preserve">8m along the east boundary against an adjoining garden area. The ground falls away steeply at this point and it is </w:t>
      </w:r>
      <w:r w:rsidRPr="000D2E05">
        <w:rPr>
          <w:rFonts w:asciiTheme="minorHAnsi" w:hAnsiTheme="minorHAnsi" w:cstheme="minorHAnsi"/>
          <w:color w:val="000000" w:themeColor="text1"/>
          <w:lang w:eastAsia="en-GB"/>
        </w:rPr>
        <w:t xml:space="preserve">currently unclear at this stage </w:t>
      </w:r>
      <w:r w:rsidRPr="00FB544B">
        <w:rPr>
          <w:rFonts w:asciiTheme="minorHAnsi" w:hAnsiTheme="minorHAnsi" w:cstheme="minorHAnsi"/>
          <w:color w:val="000000" w:themeColor="text1"/>
          <w:lang w:eastAsia="en-GB"/>
        </w:rPr>
        <w:lastRenderedPageBreak/>
        <w:t xml:space="preserve">whether this could cause an overlooking/privacy issue. </w:t>
      </w:r>
      <w:r w:rsidRPr="000D2E05">
        <w:rPr>
          <w:rFonts w:asciiTheme="minorHAnsi" w:hAnsiTheme="minorHAnsi" w:cstheme="minorHAnsi"/>
          <w:color w:val="000000" w:themeColor="text1"/>
          <w:lang w:eastAsia="en-GB"/>
        </w:rPr>
        <w:t xml:space="preserve">However, </w:t>
      </w:r>
      <w:r w:rsidRPr="00FB544B">
        <w:rPr>
          <w:rFonts w:asciiTheme="minorHAnsi" w:hAnsiTheme="minorHAnsi" w:cstheme="minorHAnsi"/>
          <w:color w:val="000000" w:themeColor="text1"/>
          <w:lang w:eastAsia="en-GB"/>
        </w:rPr>
        <w:t xml:space="preserve">given the substantial effectively 3 storey building form on the downhill side, exacerbated by an elevated balcony, </w:t>
      </w:r>
      <w:r w:rsidRPr="000D2E05">
        <w:rPr>
          <w:rFonts w:asciiTheme="minorHAnsi" w:hAnsiTheme="minorHAnsi" w:cstheme="minorHAnsi"/>
          <w:color w:val="000000" w:themeColor="text1"/>
          <w:lang w:eastAsia="en-GB"/>
        </w:rPr>
        <w:t xml:space="preserve">it is reasonable to </w:t>
      </w:r>
      <w:r w:rsidRPr="00FB544B">
        <w:rPr>
          <w:rFonts w:asciiTheme="minorHAnsi" w:hAnsiTheme="minorHAnsi" w:cstheme="minorHAnsi"/>
          <w:color w:val="000000" w:themeColor="text1"/>
          <w:lang w:eastAsia="en-GB"/>
        </w:rPr>
        <w:t>assume that this may be unneighbourly.</w:t>
      </w:r>
    </w:p>
    <w:p w14:paraId="19B7F49C" w14:textId="77777777" w:rsidR="00612372" w:rsidRPr="000D2E05" w:rsidRDefault="00612372" w:rsidP="00FB544B">
      <w:pPr>
        <w:spacing w:line="240" w:lineRule="auto"/>
        <w:rPr>
          <w:rFonts w:asciiTheme="minorHAnsi" w:hAnsiTheme="minorHAnsi" w:cstheme="minorHAnsi"/>
          <w:color w:val="000000" w:themeColor="text1"/>
          <w:lang w:eastAsia="en-GB"/>
        </w:rPr>
      </w:pPr>
    </w:p>
    <w:p w14:paraId="412FC928" w14:textId="64078170" w:rsidR="00612372" w:rsidRPr="00FB544B" w:rsidRDefault="00612372" w:rsidP="00FB544B">
      <w:p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 xml:space="preserve">It was noted that the additional traffic generated by </w:t>
      </w:r>
      <w:r w:rsidR="001A1909" w:rsidRPr="000D2E05">
        <w:rPr>
          <w:rFonts w:asciiTheme="minorHAnsi" w:hAnsiTheme="minorHAnsi" w:cstheme="minorHAnsi"/>
          <w:color w:val="000000" w:themeColor="text1"/>
          <w:lang w:eastAsia="en-GB"/>
        </w:rPr>
        <w:t>a</w:t>
      </w:r>
      <w:r w:rsidRPr="000D2E05">
        <w:rPr>
          <w:rFonts w:asciiTheme="minorHAnsi" w:hAnsiTheme="minorHAnsi" w:cstheme="minorHAnsi"/>
          <w:color w:val="000000" w:themeColor="text1"/>
          <w:lang w:eastAsia="en-GB"/>
        </w:rPr>
        <w:t xml:space="preserve">dding further dwellings in this area and on a site served by a very narrow road </w:t>
      </w:r>
      <w:r w:rsidR="00BB242D" w:rsidRPr="000D2E05">
        <w:rPr>
          <w:rFonts w:asciiTheme="minorHAnsi" w:hAnsiTheme="minorHAnsi" w:cstheme="minorHAnsi"/>
          <w:color w:val="000000" w:themeColor="text1"/>
          <w:lang w:eastAsia="en-GB"/>
        </w:rPr>
        <w:t>i</w:t>
      </w:r>
      <w:r w:rsidRPr="000D2E05">
        <w:rPr>
          <w:rFonts w:asciiTheme="minorHAnsi" w:hAnsiTheme="minorHAnsi" w:cstheme="minorHAnsi"/>
          <w:color w:val="000000" w:themeColor="text1"/>
          <w:lang w:eastAsia="en-GB"/>
        </w:rPr>
        <w:t xml:space="preserve">s likely to create problems along </w:t>
      </w:r>
      <w:proofErr w:type="spellStart"/>
      <w:r w:rsidRPr="000D2E05">
        <w:rPr>
          <w:rFonts w:asciiTheme="minorHAnsi" w:hAnsiTheme="minorHAnsi" w:cstheme="minorHAnsi"/>
          <w:color w:val="000000" w:themeColor="text1"/>
          <w:lang w:eastAsia="en-GB"/>
        </w:rPr>
        <w:t>Dillons</w:t>
      </w:r>
      <w:proofErr w:type="spellEnd"/>
      <w:r w:rsidRPr="000D2E05">
        <w:rPr>
          <w:rFonts w:asciiTheme="minorHAnsi" w:hAnsiTheme="minorHAnsi" w:cstheme="minorHAnsi"/>
          <w:color w:val="000000" w:themeColor="text1"/>
          <w:lang w:eastAsia="en-GB"/>
        </w:rPr>
        <w:t xml:space="preserve"> Gardens itself as well as further exacerbate the general congestion problem on Wareham Road which has been commented on at length and severally elsewhere</w:t>
      </w:r>
      <w:r w:rsidR="001A1909" w:rsidRPr="000D2E05">
        <w:rPr>
          <w:rFonts w:asciiTheme="minorHAnsi" w:hAnsiTheme="minorHAnsi" w:cstheme="minorHAnsi"/>
          <w:color w:val="000000" w:themeColor="text1"/>
          <w:lang w:eastAsia="en-GB"/>
        </w:rPr>
        <w:t xml:space="preserve"> over an extended period.</w:t>
      </w:r>
      <w:r w:rsidRPr="000D2E05">
        <w:rPr>
          <w:rFonts w:asciiTheme="minorHAnsi" w:hAnsiTheme="minorHAnsi" w:cstheme="minorHAnsi"/>
          <w:color w:val="000000" w:themeColor="text1"/>
          <w:lang w:eastAsia="en-GB"/>
        </w:rPr>
        <w:t xml:space="preserve"> Indeed</w:t>
      </w:r>
      <w:r w:rsidR="001A1909" w:rsidRPr="000D2E05">
        <w:rPr>
          <w:rFonts w:asciiTheme="minorHAnsi" w:hAnsiTheme="minorHAnsi" w:cstheme="minorHAnsi"/>
          <w:color w:val="000000" w:themeColor="text1"/>
          <w:lang w:eastAsia="en-GB"/>
        </w:rPr>
        <w:t>,</w:t>
      </w:r>
      <w:r w:rsidRPr="000D2E05">
        <w:rPr>
          <w:rFonts w:asciiTheme="minorHAnsi" w:hAnsiTheme="minorHAnsi" w:cstheme="minorHAnsi"/>
          <w:color w:val="000000" w:themeColor="text1"/>
          <w:lang w:eastAsia="en-GB"/>
        </w:rPr>
        <w:t xml:space="preserve"> the members present felt that the Council should request of Dorset Council an embargo on any further development until the initiatives to alleviate parking and congestion problems on Wareham Road and around the school which have been discussed in detail with Dorset Council over several years have been fully </w:t>
      </w:r>
      <w:r w:rsidR="009E12F8" w:rsidRPr="000D2E05">
        <w:rPr>
          <w:rFonts w:asciiTheme="minorHAnsi" w:hAnsiTheme="minorHAnsi" w:cstheme="minorHAnsi"/>
          <w:color w:val="000000" w:themeColor="text1"/>
          <w:lang w:eastAsia="en-GB"/>
        </w:rPr>
        <w:t xml:space="preserve">addressed. </w:t>
      </w:r>
      <w:r w:rsidRPr="000D2E05">
        <w:rPr>
          <w:rFonts w:asciiTheme="minorHAnsi" w:hAnsiTheme="minorHAnsi" w:cstheme="minorHAnsi"/>
          <w:color w:val="000000" w:themeColor="text1"/>
          <w:lang w:eastAsia="en-GB"/>
        </w:rPr>
        <w:t xml:space="preserve"> </w:t>
      </w:r>
    </w:p>
    <w:p w14:paraId="51FEF716" w14:textId="77777777" w:rsidR="00FB544B" w:rsidRPr="00FB544B" w:rsidRDefault="00FB544B" w:rsidP="00FB544B">
      <w:pPr>
        <w:spacing w:line="240" w:lineRule="auto"/>
        <w:rPr>
          <w:rFonts w:asciiTheme="minorHAnsi" w:hAnsiTheme="minorHAnsi" w:cstheme="minorHAnsi"/>
          <w:color w:val="000000" w:themeColor="text1"/>
          <w:lang w:eastAsia="en-GB"/>
        </w:rPr>
      </w:pPr>
    </w:p>
    <w:p w14:paraId="04A781D2" w14:textId="1845A9EA" w:rsidR="00612372" w:rsidRPr="000D2E05" w:rsidRDefault="009E12F8" w:rsidP="00407D08">
      <w:pPr>
        <w:pStyle w:val="NoSpacing"/>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Cognisant of the email on 27</w:t>
      </w:r>
      <w:r w:rsidRPr="000D2E05">
        <w:rPr>
          <w:rFonts w:asciiTheme="minorHAnsi" w:hAnsiTheme="minorHAnsi" w:cstheme="minorHAnsi"/>
          <w:color w:val="000000" w:themeColor="text1"/>
          <w:sz w:val="24"/>
          <w:szCs w:val="24"/>
          <w:vertAlign w:val="superscript"/>
        </w:rPr>
        <w:t>th</w:t>
      </w:r>
      <w:r w:rsidRPr="000D2E05">
        <w:rPr>
          <w:rFonts w:asciiTheme="minorHAnsi" w:hAnsiTheme="minorHAnsi" w:cstheme="minorHAnsi"/>
          <w:color w:val="000000" w:themeColor="text1"/>
          <w:sz w:val="24"/>
          <w:szCs w:val="24"/>
        </w:rPr>
        <w:t xml:space="preserve"> April 2022 from Mr M </w:t>
      </w:r>
      <w:proofErr w:type="spellStart"/>
      <w:r w:rsidRPr="000D2E05">
        <w:rPr>
          <w:rFonts w:asciiTheme="minorHAnsi" w:hAnsiTheme="minorHAnsi" w:cstheme="minorHAnsi"/>
          <w:color w:val="000000" w:themeColor="text1"/>
          <w:sz w:val="24"/>
          <w:szCs w:val="24"/>
        </w:rPr>
        <w:t>Garrity</w:t>
      </w:r>
      <w:proofErr w:type="spellEnd"/>
      <w:r w:rsidRPr="000D2E05">
        <w:rPr>
          <w:rFonts w:asciiTheme="minorHAnsi" w:hAnsiTheme="minorHAnsi" w:cstheme="minorHAnsi"/>
          <w:color w:val="000000" w:themeColor="text1"/>
          <w:sz w:val="24"/>
          <w:szCs w:val="24"/>
        </w:rPr>
        <w:t xml:space="preserve"> to Dorset Council members concerning “</w:t>
      </w:r>
      <w:r w:rsidRPr="000D2E05">
        <w:rPr>
          <w:rFonts w:asciiTheme="minorHAnsi" w:hAnsiTheme="minorHAnsi" w:cstheme="minorHAnsi"/>
          <w:color w:val="000000" w:themeColor="text1"/>
          <w:sz w:val="24"/>
          <w:szCs w:val="24"/>
          <w:lang w:val="en-US"/>
        </w:rPr>
        <w:t>Nutrient neutrality and implications for development”</w:t>
      </w:r>
      <w:r w:rsidR="001A1909" w:rsidRPr="000D2E05">
        <w:rPr>
          <w:rFonts w:asciiTheme="minorHAnsi" w:hAnsiTheme="minorHAnsi" w:cstheme="minorHAnsi"/>
          <w:color w:val="000000" w:themeColor="text1"/>
          <w:sz w:val="24"/>
          <w:szCs w:val="24"/>
          <w:lang w:val="en-US"/>
        </w:rPr>
        <w:t xml:space="preserve"> (see Cllr Brenton’s report above)</w:t>
      </w:r>
      <w:r w:rsidRPr="000D2E05">
        <w:rPr>
          <w:rFonts w:asciiTheme="minorHAnsi" w:hAnsiTheme="minorHAnsi" w:cstheme="minorHAnsi"/>
          <w:color w:val="000000" w:themeColor="text1"/>
          <w:sz w:val="24"/>
          <w:szCs w:val="24"/>
          <w:lang w:val="en-US"/>
        </w:rPr>
        <w:t>, and t</w:t>
      </w:r>
      <w:proofErr w:type="spellStart"/>
      <w:r w:rsidR="00FB544B" w:rsidRPr="000D2E05">
        <w:rPr>
          <w:rFonts w:asciiTheme="minorHAnsi" w:hAnsiTheme="minorHAnsi" w:cstheme="minorHAnsi"/>
          <w:color w:val="000000" w:themeColor="text1"/>
          <w:sz w:val="24"/>
          <w:szCs w:val="24"/>
        </w:rPr>
        <w:t>aking</w:t>
      </w:r>
      <w:proofErr w:type="spellEnd"/>
      <w:r w:rsidR="00FB544B" w:rsidRPr="000D2E05">
        <w:rPr>
          <w:rFonts w:asciiTheme="minorHAnsi" w:hAnsiTheme="minorHAnsi" w:cstheme="minorHAnsi"/>
          <w:color w:val="000000" w:themeColor="text1"/>
          <w:sz w:val="24"/>
          <w:szCs w:val="24"/>
        </w:rPr>
        <w:t xml:space="preserve"> into account the details within the proposal documents, </w:t>
      </w:r>
      <w:r w:rsidR="00612372" w:rsidRPr="000D2E05">
        <w:rPr>
          <w:rFonts w:asciiTheme="minorHAnsi" w:hAnsiTheme="minorHAnsi" w:cstheme="minorHAnsi"/>
          <w:color w:val="000000" w:themeColor="text1"/>
          <w:sz w:val="24"/>
          <w:szCs w:val="24"/>
        </w:rPr>
        <w:t xml:space="preserve">the concerns raised in the Public Participation session, and the </w:t>
      </w:r>
      <w:r w:rsidR="00FB544B" w:rsidRPr="000D2E05">
        <w:rPr>
          <w:rFonts w:asciiTheme="minorHAnsi" w:hAnsiTheme="minorHAnsi" w:cstheme="minorHAnsi"/>
          <w:color w:val="000000" w:themeColor="text1"/>
          <w:sz w:val="24"/>
          <w:szCs w:val="24"/>
        </w:rPr>
        <w:t xml:space="preserve">points made </w:t>
      </w:r>
      <w:r w:rsidR="00612372" w:rsidRPr="000D2E05">
        <w:rPr>
          <w:rFonts w:asciiTheme="minorHAnsi" w:hAnsiTheme="minorHAnsi" w:cstheme="minorHAnsi"/>
          <w:color w:val="000000" w:themeColor="text1"/>
          <w:sz w:val="24"/>
          <w:szCs w:val="24"/>
        </w:rPr>
        <w:t xml:space="preserve">within members discussion </w:t>
      </w:r>
      <w:r w:rsidR="00FB544B" w:rsidRPr="000D2E05">
        <w:rPr>
          <w:rFonts w:asciiTheme="minorHAnsi" w:hAnsiTheme="minorHAnsi" w:cstheme="minorHAnsi"/>
          <w:color w:val="000000" w:themeColor="text1"/>
          <w:sz w:val="24"/>
          <w:szCs w:val="24"/>
        </w:rPr>
        <w:t xml:space="preserve">the Council wished to </w:t>
      </w:r>
      <w:r w:rsidR="00FB544B" w:rsidRPr="000D2E05">
        <w:rPr>
          <w:rFonts w:asciiTheme="minorHAnsi" w:hAnsiTheme="minorHAnsi" w:cstheme="minorHAnsi"/>
          <w:b/>
          <w:color w:val="000000" w:themeColor="text1"/>
          <w:sz w:val="24"/>
          <w:szCs w:val="24"/>
        </w:rPr>
        <w:t>OBJECT</w:t>
      </w:r>
      <w:r w:rsidR="00FB544B" w:rsidRPr="000D2E05">
        <w:rPr>
          <w:rFonts w:asciiTheme="minorHAnsi" w:hAnsiTheme="minorHAnsi" w:cstheme="minorHAnsi"/>
          <w:color w:val="000000" w:themeColor="text1"/>
          <w:sz w:val="24"/>
          <w:szCs w:val="24"/>
        </w:rPr>
        <w:t xml:space="preserve"> to this proposal on the following grounds:</w:t>
      </w:r>
    </w:p>
    <w:p w14:paraId="2198EF47" w14:textId="2DEA90DE" w:rsidR="009E12F8" w:rsidRPr="000D2E05" w:rsidRDefault="009E12F8" w:rsidP="005A43F5">
      <w:pPr>
        <w:pStyle w:val="NoSpacing"/>
        <w:numPr>
          <w:ilvl w:val="0"/>
          <w:numId w:val="40"/>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Inadequate arrangements for the disposal of </w:t>
      </w:r>
      <w:proofErr w:type="spellStart"/>
      <w:r w:rsidRPr="000D2E05">
        <w:rPr>
          <w:rFonts w:asciiTheme="minorHAnsi" w:hAnsiTheme="minorHAnsi" w:cstheme="minorHAnsi"/>
          <w:color w:val="000000" w:themeColor="text1"/>
          <w:sz w:val="24"/>
          <w:szCs w:val="24"/>
        </w:rPr>
        <w:t>stormwater</w:t>
      </w:r>
      <w:proofErr w:type="spellEnd"/>
      <w:r w:rsidRPr="000D2E05">
        <w:rPr>
          <w:rFonts w:asciiTheme="minorHAnsi" w:hAnsiTheme="minorHAnsi" w:cstheme="minorHAnsi"/>
          <w:color w:val="000000" w:themeColor="text1"/>
          <w:sz w:val="24"/>
          <w:szCs w:val="24"/>
        </w:rPr>
        <w:t xml:space="preserve"> </w:t>
      </w:r>
      <w:r w:rsidR="001A1909" w:rsidRPr="000D2E05">
        <w:rPr>
          <w:rFonts w:asciiTheme="minorHAnsi" w:hAnsiTheme="minorHAnsi" w:cstheme="minorHAnsi"/>
          <w:color w:val="000000" w:themeColor="text1"/>
          <w:sz w:val="24"/>
          <w:szCs w:val="24"/>
        </w:rPr>
        <w:t>from</w:t>
      </w:r>
      <w:r w:rsidRPr="000D2E05">
        <w:rPr>
          <w:rFonts w:asciiTheme="minorHAnsi" w:hAnsiTheme="minorHAnsi" w:cstheme="minorHAnsi"/>
          <w:color w:val="000000" w:themeColor="text1"/>
          <w:sz w:val="24"/>
          <w:szCs w:val="24"/>
        </w:rPr>
        <w:t xml:space="preserve"> </w:t>
      </w:r>
      <w:r w:rsidR="00CC15A1" w:rsidRPr="000D2E05">
        <w:rPr>
          <w:rFonts w:asciiTheme="minorHAnsi" w:hAnsiTheme="minorHAnsi" w:cstheme="minorHAnsi"/>
          <w:color w:val="000000" w:themeColor="text1"/>
          <w:sz w:val="24"/>
          <w:szCs w:val="24"/>
        </w:rPr>
        <w:t xml:space="preserve">the proposed development is </w:t>
      </w:r>
      <w:r w:rsidRPr="000D2E05">
        <w:rPr>
          <w:rFonts w:asciiTheme="minorHAnsi" w:hAnsiTheme="minorHAnsi" w:cstheme="minorHAnsi"/>
          <w:color w:val="000000" w:themeColor="text1"/>
          <w:sz w:val="24"/>
          <w:szCs w:val="24"/>
        </w:rPr>
        <w:t>likely to add to nutrient deposit</w:t>
      </w:r>
      <w:r w:rsidR="00CC15A1" w:rsidRPr="000D2E05">
        <w:rPr>
          <w:rFonts w:asciiTheme="minorHAnsi" w:hAnsiTheme="minorHAnsi" w:cstheme="minorHAnsi"/>
          <w:color w:val="000000" w:themeColor="text1"/>
          <w:sz w:val="24"/>
          <w:szCs w:val="24"/>
        </w:rPr>
        <w:t>s</w:t>
      </w:r>
      <w:r w:rsidRPr="000D2E05">
        <w:rPr>
          <w:rFonts w:asciiTheme="minorHAnsi" w:hAnsiTheme="minorHAnsi" w:cstheme="minorHAnsi"/>
          <w:color w:val="000000" w:themeColor="text1"/>
          <w:sz w:val="24"/>
          <w:szCs w:val="24"/>
        </w:rPr>
        <w:t xml:space="preserve"> into the Poole Harbour catchment – ref:  the email on 27</w:t>
      </w:r>
      <w:r w:rsidRPr="000D2E05">
        <w:rPr>
          <w:rFonts w:asciiTheme="minorHAnsi" w:hAnsiTheme="minorHAnsi" w:cstheme="minorHAnsi"/>
          <w:color w:val="000000" w:themeColor="text1"/>
          <w:sz w:val="24"/>
          <w:szCs w:val="24"/>
          <w:vertAlign w:val="superscript"/>
        </w:rPr>
        <w:t>th</w:t>
      </w:r>
      <w:r w:rsidRPr="000D2E05">
        <w:rPr>
          <w:rFonts w:asciiTheme="minorHAnsi" w:hAnsiTheme="minorHAnsi" w:cstheme="minorHAnsi"/>
          <w:color w:val="000000" w:themeColor="text1"/>
          <w:sz w:val="24"/>
          <w:szCs w:val="24"/>
        </w:rPr>
        <w:t xml:space="preserve"> April 2022 from Mr M </w:t>
      </w:r>
      <w:proofErr w:type="spellStart"/>
      <w:r w:rsidRPr="000D2E05">
        <w:rPr>
          <w:rFonts w:asciiTheme="minorHAnsi" w:hAnsiTheme="minorHAnsi" w:cstheme="minorHAnsi"/>
          <w:color w:val="000000" w:themeColor="text1"/>
          <w:sz w:val="24"/>
          <w:szCs w:val="24"/>
        </w:rPr>
        <w:t>Garrity</w:t>
      </w:r>
      <w:proofErr w:type="spellEnd"/>
      <w:r w:rsidRPr="000D2E05">
        <w:rPr>
          <w:rFonts w:asciiTheme="minorHAnsi" w:hAnsiTheme="minorHAnsi" w:cstheme="minorHAnsi"/>
          <w:color w:val="000000" w:themeColor="text1"/>
          <w:sz w:val="24"/>
          <w:szCs w:val="24"/>
        </w:rPr>
        <w:t xml:space="preserve"> to Dorset Council members concerning “</w:t>
      </w:r>
      <w:r w:rsidRPr="000D2E05">
        <w:rPr>
          <w:rFonts w:asciiTheme="minorHAnsi" w:hAnsiTheme="minorHAnsi" w:cstheme="minorHAnsi"/>
          <w:color w:val="000000" w:themeColor="text1"/>
          <w:sz w:val="24"/>
          <w:szCs w:val="24"/>
          <w:lang w:val="en-US"/>
        </w:rPr>
        <w:t xml:space="preserve">Nutrient neutrality and implications for development”. </w:t>
      </w:r>
      <w:r w:rsidRPr="000D2E05">
        <w:rPr>
          <w:rFonts w:asciiTheme="minorHAnsi" w:hAnsiTheme="minorHAnsi" w:cstheme="minorHAnsi"/>
          <w:color w:val="000000" w:themeColor="text1"/>
          <w:sz w:val="24"/>
          <w:szCs w:val="24"/>
        </w:rPr>
        <w:t>This site already suffers from</w:t>
      </w:r>
      <w:r w:rsidR="00CC15A1" w:rsidRPr="000D2E05">
        <w:rPr>
          <w:rFonts w:asciiTheme="minorHAnsi" w:hAnsiTheme="minorHAnsi" w:cstheme="minorHAnsi"/>
          <w:color w:val="000000" w:themeColor="text1"/>
          <w:sz w:val="24"/>
          <w:szCs w:val="24"/>
        </w:rPr>
        <w:t xml:space="preserve"> frequent </w:t>
      </w:r>
      <w:r w:rsidRPr="000D2E05">
        <w:rPr>
          <w:rFonts w:asciiTheme="minorHAnsi" w:hAnsiTheme="minorHAnsi" w:cstheme="minorHAnsi"/>
          <w:color w:val="000000" w:themeColor="text1"/>
          <w:sz w:val="24"/>
          <w:szCs w:val="24"/>
        </w:rPr>
        <w:t xml:space="preserve">flooding </w:t>
      </w:r>
      <w:r w:rsidR="00CC15A1" w:rsidRPr="000D2E05">
        <w:rPr>
          <w:rFonts w:asciiTheme="minorHAnsi" w:hAnsiTheme="minorHAnsi" w:cstheme="minorHAnsi"/>
          <w:color w:val="000000" w:themeColor="text1"/>
          <w:sz w:val="24"/>
          <w:szCs w:val="24"/>
        </w:rPr>
        <w:t xml:space="preserve">including by </w:t>
      </w:r>
      <w:proofErr w:type="spellStart"/>
      <w:r w:rsidR="00CC15A1" w:rsidRPr="000D2E05">
        <w:rPr>
          <w:rFonts w:asciiTheme="minorHAnsi" w:hAnsiTheme="minorHAnsi" w:cstheme="minorHAnsi"/>
          <w:color w:val="000000" w:themeColor="text1"/>
          <w:sz w:val="24"/>
          <w:szCs w:val="24"/>
        </w:rPr>
        <w:t>st</w:t>
      </w:r>
      <w:r w:rsidR="005A43F5" w:rsidRPr="000D2E05">
        <w:rPr>
          <w:rFonts w:asciiTheme="minorHAnsi" w:hAnsiTheme="minorHAnsi" w:cstheme="minorHAnsi"/>
          <w:color w:val="000000" w:themeColor="text1"/>
          <w:sz w:val="24"/>
          <w:szCs w:val="24"/>
        </w:rPr>
        <w:t>ormwater</w:t>
      </w:r>
      <w:proofErr w:type="spellEnd"/>
      <w:r w:rsidR="005A43F5" w:rsidRPr="000D2E05">
        <w:rPr>
          <w:rFonts w:asciiTheme="minorHAnsi" w:hAnsiTheme="minorHAnsi" w:cstheme="minorHAnsi"/>
          <w:color w:val="000000" w:themeColor="text1"/>
          <w:sz w:val="24"/>
          <w:szCs w:val="24"/>
        </w:rPr>
        <w:t xml:space="preserve"> </w:t>
      </w:r>
      <w:r w:rsidR="00CC15A1" w:rsidRPr="000D2E05">
        <w:rPr>
          <w:rFonts w:asciiTheme="minorHAnsi" w:hAnsiTheme="minorHAnsi" w:cstheme="minorHAnsi"/>
          <w:color w:val="000000" w:themeColor="text1"/>
          <w:sz w:val="24"/>
          <w:szCs w:val="24"/>
        </w:rPr>
        <w:t xml:space="preserve">along </w:t>
      </w:r>
      <w:proofErr w:type="spellStart"/>
      <w:r w:rsidR="00CC15A1" w:rsidRPr="000D2E05">
        <w:rPr>
          <w:rFonts w:asciiTheme="minorHAnsi" w:hAnsiTheme="minorHAnsi" w:cstheme="minorHAnsi"/>
          <w:color w:val="000000" w:themeColor="text1"/>
          <w:sz w:val="24"/>
          <w:szCs w:val="24"/>
        </w:rPr>
        <w:t>Dillons</w:t>
      </w:r>
      <w:proofErr w:type="spellEnd"/>
      <w:r w:rsidR="00CC15A1" w:rsidRPr="000D2E05">
        <w:rPr>
          <w:rFonts w:asciiTheme="minorHAnsi" w:hAnsiTheme="minorHAnsi" w:cstheme="minorHAnsi"/>
          <w:color w:val="000000" w:themeColor="text1"/>
          <w:sz w:val="24"/>
          <w:szCs w:val="24"/>
        </w:rPr>
        <w:t xml:space="preserve"> Gardens</w:t>
      </w:r>
      <w:r w:rsidR="005A43F5" w:rsidRPr="000D2E05">
        <w:rPr>
          <w:rFonts w:asciiTheme="minorHAnsi" w:hAnsiTheme="minorHAnsi" w:cstheme="minorHAnsi"/>
          <w:color w:val="000000" w:themeColor="text1"/>
          <w:sz w:val="24"/>
          <w:szCs w:val="24"/>
        </w:rPr>
        <w:t xml:space="preserve">, </w:t>
      </w:r>
      <w:r w:rsidRPr="000D2E05">
        <w:rPr>
          <w:rFonts w:asciiTheme="minorHAnsi" w:hAnsiTheme="minorHAnsi" w:cstheme="minorHAnsi"/>
          <w:color w:val="000000" w:themeColor="text1"/>
          <w:sz w:val="24"/>
          <w:szCs w:val="24"/>
        </w:rPr>
        <w:t xml:space="preserve">and </w:t>
      </w:r>
      <w:r w:rsidR="005A43F5" w:rsidRPr="000D2E05">
        <w:rPr>
          <w:rFonts w:asciiTheme="minorHAnsi" w:hAnsiTheme="minorHAnsi" w:cstheme="minorHAnsi"/>
          <w:color w:val="000000" w:themeColor="text1"/>
          <w:sz w:val="24"/>
          <w:szCs w:val="24"/>
        </w:rPr>
        <w:t>the site is within 20 metres of</w:t>
      </w:r>
      <w:r w:rsidRPr="000D2E05">
        <w:rPr>
          <w:rFonts w:asciiTheme="minorHAnsi" w:hAnsiTheme="minorHAnsi" w:cstheme="minorHAnsi"/>
          <w:color w:val="000000" w:themeColor="text1"/>
          <w:sz w:val="24"/>
          <w:szCs w:val="24"/>
        </w:rPr>
        <w:t xml:space="preserve"> a natural watercourse. No mitigation arrangements are included in the proposals</w:t>
      </w:r>
      <w:r w:rsidR="005A43F5" w:rsidRPr="000D2E05">
        <w:rPr>
          <w:rFonts w:asciiTheme="minorHAnsi" w:hAnsiTheme="minorHAnsi" w:cstheme="minorHAnsi"/>
          <w:color w:val="000000" w:themeColor="text1"/>
          <w:sz w:val="24"/>
          <w:szCs w:val="24"/>
        </w:rPr>
        <w:t xml:space="preserve">. In addition it </w:t>
      </w:r>
      <w:r w:rsidR="00CC15A1" w:rsidRPr="000D2E05">
        <w:rPr>
          <w:rFonts w:asciiTheme="minorHAnsi" w:hAnsiTheme="minorHAnsi" w:cstheme="minorHAnsi"/>
          <w:color w:val="000000" w:themeColor="text1"/>
          <w:sz w:val="24"/>
          <w:szCs w:val="24"/>
        </w:rPr>
        <w:t xml:space="preserve">is already on record that the local Wessex </w:t>
      </w:r>
      <w:r w:rsidR="005A43F5" w:rsidRPr="000D2E05">
        <w:rPr>
          <w:rFonts w:asciiTheme="minorHAnsi" w:hAnsiTheme="minorHAnsi" w:cstheme="minorHAnsi"/>
          <w:color w:val="000000" w:themeColor="text1"/>
          <w:sz w:val="24"/>
          <w:szCs w:val="24"/>
        </w:rPr>
        <w:t>W</w:t>
      </w:r>
      <w:r w:rsidR="00CC15A1" w:rsidRPr="000D2E05">
        <w:rPr>
          <w:rFonts w:asciiTheme="minorHAnsi" w:hAnsiTheme="minorHAnsi" w:cstheme="minorHAnsi"/>
          <w:color w:val="000000" w:themeColor="text1"/>
          <w:sz w:val="24"/>
          <w:szCs w:val="24"/>
        </w:rPr>
        <w:t>ater pumping station regularly overflows</w:t>
      </w:r>
      <w:r w:rsidRPr="000D2E05">
        <w:rPr>
          <w:rFonts w:asciiTheme="minorHAnsi" w:hAnsiTheme="minorHAnsi" w:cstheme="minorHAnsi"/>
          <w:color w:val="000000" w:themeColor="text1"/>
          <w:sz w:val="24"/>
          <w:szCs w:val="24"/>
        </w:rPr>
        <w:t xml:space="preserve">.  </w:t>
      </w:r>
    </w:p>
    <w:p w14:paraId="240B8DFE" w14:textId="7F3AA2F7" w:rsidR="009E12F8" w:rsidRPr="000D2E05" w:rsidRDefault="009E12F8" w:rsidP="005A43F5">
      <w:pPr>
        <w:pStyle w:val="NoSpacing"/>
        <w:numPr>
          <w:ilvl w:val="0"/>
          <w:numId w:val="40"/>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The proposed development is out of keeping with the surrounding properties – both in terms of dwelling design / height / size and </w:t>
      </w:r>
      <w:r w:rsidR="001A1909" w:rsidRPr="000D2E05">
        <w:rPr>
          <w:rFonts w:asciiTheme="minorHAnsi" w:hAnsiTheme="minorHAnsi" w:cstheme="minorHAnsi"/>
          <w:color w:val="000000" w:themeColor="text1"/>
          <w:sz w:val="24"/>
          <w:szCs w:val="24"/>
        </w:rPr>
        <w:t xml:space="preserve">the </w:t>
      </w:r>
      <w:r w:rsidRPr="000D2E05">
        <w:rPr>
          <w:rFonts w:asciiTheme="minorHAnsi" w:hAnsiTheme="minorHAnsi" w:cstheme="minorHAnsi"/>
          <w:color w:val="000000" w:themeColor="text1"/>
          <w:sz w:val="24"/>
          <w:szCs w:val="24"/>
        </w:rPr>
        <w:t xml:space="preserve">density </w:t>
      </w:r>
      <w:r w:rsidR="001A1909" w:rsidRPr="000D2E05">
        <w:rPr>
          <w:rFonts w:asciiTheme="minorHAnsi" w:hAnsiTheme="minorHAnsi" w:cstheme="minorHAnsi"/>
          <w:color w:val="000000" w:themeColor="text1"/>
          <w:sz w:val="24"/>
          <w:szCs w:val="24"/>
        </w:rPr>
        <w:t xml:space="preserve">of buildings </w:t>
      </w:r>
      <w:r w:rsidRPr="000D2E05">
        <w:rPr>
          <w:rFonts w:asciiTheme="minorHAnsi" w:hAnsiTheme="minorHAnsi" w:cstheme="minorHAnsi"/>
          <w:color w:val="000000" w:themeColor="text1"/>
          <w:sz w:val="24"/>
          <w:szCs w:val="24"/>
        </w:rPr>
        <w:t>on the site.</w:t>
      </w:r>
    </w:p>
    <w:p w14:paraId="2B224FAF" w14:textId="5385C3E2" w:rsidR="00CC15A1" w:rsidRPr="000D2E05" w:rsidRDefault="00CC15A1" w:rsidP="005A43F5">
      <w:pPr>
        <w:pStyle w:val="NoSpacing"/>
        <w:numPr>
          <w:ilvl w:val="0"/>
          <w:numId w:val="40"/>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Loss of the rich biodiversity on this site.  </w:t>
      </w:r>
    </w:p>
    <w:p w14:paraId="2A198BFF" w14:textId="01BB918B" w:rsidR="005A43F5" w:rsidRPr="000D2E05" w:rsidRDefault="00CC15A1" w:rsidP="00C04E1C">
      <w:pPr>
        <w:pStyle w:val="NoSpacing"/>
        <w:numPr>
          <w:ilvl w:val="0"/>
          <w:numId w:val="40"/>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Inadequate highway access. The development site is beyond the end of a very narrow residential road and a section of </w:t>
      </w:r>
      <w:proofErr w:type="spellStart"/>
      <w:r w:rsidRPr="000D2E05">
        <w:rPr>
          <w:rFonts w:asciiTheme="minorHAnsi" w:hAnsiTheme="minorHAnsi" w:cstheme="minorHAnsi"/>
          <w:color w:val="000000" w:themeColor="text1"/>
          <w:sz w:val="24"/>
          <w:szCs w:val="24"/>
        </w:rPr>
        <w:t>unadopted</w:t>
      </w:r>
      <w:proofErr w:type="spellEnd"/>
      <w:r w:rsidRPr="000D2E05">
        <w:rPr>
          <w:rFonts w:asciiTheme="minorHAnsi" w:hAnsiTheme="minorHAnsi" w:cstheme="minorHAnsi"/>
          <w:color w:val="000000" w:themeColor="text1"/>
          <w:sz w:val="24"/>
          <w:szCs w:val="24"/>
        </w:rPr>
        <w:t xml:space="preserve"> </w:t>
      </w:r>
      <w:r w:rsidR="001A1909" w:rsidRPr="000D2E05">
        <w:rPr>
          <w:rFonts w:asciiTheme="minorHAnsi" w:hAnsiTheme="minorHAnsi" w:cstheme="minorHAnsi"/>
          <w:color w:val="000000" w:themeColor="text1"/>
          <w:sz w:val="24"/>
          <w:szCs w:val="24"/>
        </w:rPr>
        <w:t xml:space="preserve">and privately owned </w:t>
      </w:r>
      <w:r w:rsidRPr="000D2E05">
        <w:rPr>
          <w:rFonts w:asciiTheme="minorHAnsi" w:hAnsiTheme="minorHAnsi" w:cstheme="minorHAnsi"/>
          <w:color w:val="000000" w:themeColor="text1"/>
          <w:sz w:val="24"/>
          <w:szCs w:val="24"/>
        </w:rPr>
        <w:t xml:space="preserve">track. There is significant concern that emergency vehicles, waste vehicles </w:t>
      </w:r>
      <w:proofErr w:type="spellStart"/>
      <w:r w:rsidRPr="000D2E05">
        <w:rPr>
          <w:rFonts w:asciiTheme="minorHAnsi" w:hAnsiTheme="minorHAnsi" w:cstheme="minorHAnsi"/>
          <w:color w:val="000000" w:themeColor="text1"/>
          <w:sz w:val="24"/>
          <w:szCs w:val="24"/>
        </w:rPr>
        <w:t>etc</w:t>
      </w:r>
      <w:proofErr w:type="spellEnd"/>
      <w:r w:rsidRPr="000D2E05">
        <w:rPr>
          <w:rFonts w:asciiTheme="minorHAnsi" w:hAnsiTheme="minorHAnsi" w:cstheme="minorHAnsi"/>
          <w:color w:val="000000" w:themeColor="text1"/>
          <w:sz w:val="24"/>
          <w:szCs w:val="24"/>
        </w:rPr>
        <w:t xml:space="preserve"> will have </w:t>
      </w:r>
      <w:r w:rsidR="001A1909" w:rsidRPr="000D2E05">
        <w:rPr>
          <w:rFonts w:asciiTheme="minorHAnsi" w:hAnsiTheme="minorHAnsi" w:cstheme="minorHAnsi"/>
          <w:color w:val="000000" w:themeColor="text1"/>
          <w:sz w:val="24"/>
          <w:szCs w:val="24"/>
        </w:rPr>
        <w:t>in</w:t>
      </w:r>
      <w:r w:rsidRPr="000D2E05">
        <w:rPr>
          <w:rFonts w:asciiTheme="minorHAnsi" w:hAnsiTheme="minorHAnsi" w:cstheme="minorHAnsi"/>
          <w:color w:val="000000" w:themeColor="text1"/>
          <w:sz w:val="24"/>
          <w:szCs w:val="24"/>
        </w:rPr>
        <w:t xml:space="preserve">sufficient access. </w:t>
      </w:r>
    </w:p>
    <w:p w14:paraId="26AB3D2E" w14:textId="56C85BE8" w:rsidR="005A43F5" w:rsidRPr="00FB544B" w:rsidRDefault="005A43F5" w:rsidP="00C04E1C">
      <w:pPr>
        <w:pStyle w:val="NoSpacing"/>
        <w:numPr>
          <w:ilvl w:val="0"/>
          <w:numId w:val="40"/>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Effects on an already serious local traffic congestion problem</w:t>
      </w:r>
      <w:r w:rsidR="001A1909" w:rsidRPr="000D2E05">
        <w:rPr>
          <w:rFonts w:asciiTheme="minorHAnsi" w:hAnsiTheme="minorHAnsi" w:cstheme="minorHAnsi"/>
          <w:color w:val="000000" w:themeColor="text1"/>
          <w:sz w:val="24"/>
          <w:szCs w:val="24"/>
        </w:rPr>
        <w:t xml:space="preserve"> arising from the insertion of more dwellings on this road</w:t>
      </w:r>
      <w:r w:rsidRPr="000D2E05">
        <w:rPr>
          <w:rFonts w:asciiTheme="minorHAnsi" w:hAnsiTheme="minorHAnsi" w:cstheme="minorHAnsi"/>
          <w:color w:val="000000" w:themeColor="text1"/>
          <w:sz w:val="24"/>
          <w:szCs w:val="24"/>
        </w:rPr>
        <w:t xml:space="preserve">. The Parish Council requests an embargo on any further development within the Lytchett Matravers settlement until the initiatives to alleviate parking and congestion problems on Wareham Road and around the primary school have been fully addressed. Proposals to address these well publicised problems have been in progress with Dorset Council now for several years. </w:t>
      </w:r>
    </w:p>
    <w:p w14:paraId="5B04DA41" w14:textId="12428916" w:rsidR="00940EFA" w:rsidRPr="000D2E05" w:rsidRDefault="00FB544B" w:rsidP="00407D08">
      <w:pPr>
        <w:pStyle w:val="NoSpacing"/>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 </w:t>
      </w:r>
      <w:r w:rsidR="009500D9" w:rsidRPr="000D2E05">
        <w:rPr>
          <w:rFonts w:asciiTheme="minorHAnsi" w:hAnsiTheme="minorHAnsi" w:cstheme="minorHAnsi"/>
          <w:color w:val="000000" w:themeColor="text1"/>
          <w:sz w:val="24"/>
          <w:szCs w:val="24"/>
        </w:rPr>
        <w:t xml:space="preserve"> </w:t>
      </w:r>
    </w:p>
    <w:p w14:paraId="19D472AC" w14:textId="5AFCF624" w:rsidR="001F3518" w:rsidRPr="000D2E05" w:rsidRDefault="00BA01FA">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1</w:t>
      </w:r>
      <w:r w:rsidR="009524BF" w:rsidRPr="000D2E05">
        <w:rPr>
          <w:rFonts w:asciiTheme="minorHAnsi" w:hAnsiTheme="minorHAnsi" w:cstheme="minorHAnsi"/>
          <w:color w:val="000000" w:themeColor="text1"/>
        </w:rPr>
        <w:t>0</w:t>
      </w:r>
      <w:r w:rsidR="001F3518" w:rsidRPr="000D2E05">
        <w:rPr>
          <w:rFonts w:asciiTheme="minorHAnsi" w:hAnsiTheme="minorHAnsi" w:cstheme="minorHAnsi"/>
          <w:caps/>
          <w:color w:val="000000" w:themeColor="text1"/>
        </w:rPr>
        <w:t xml:space="preserve">. </w:t>
      </w:r>
      <w:r w:rsidR="001F3518" w:rsidRPr="000D2E05">
        <w:rPr>
          <w:rFonts w:asciiTheme="minorHAnsi" w:hAnsiTheme="minorHAnsi" w:cstheme="minorHAnsi"/>
          <w:color w:val="000000" w:themeColor="text1"/>
        </w:rPr>
        <w:t>To receive a report from the Climate Change Emergency Working Group</w:t>
      </w:r>
      <w:r w:rsidR="001F3518" w:rsidRPr="000D2E05">
        <w:rPr>
          <w:rFonts w:asciiTheme="minorHAnsi" w:hAnsiTheme="minorHAnsi" w:cstheme="minorHAnsi"/>
          <w:caps/>
          <w:color w:val="000000" w:themeColor="text1"/>
        </w:rPr>
        <w:t xml:space="preserve"> (</w:t>
      </w:r>
      <w:r w:rsidR="001F3518" w:rsidRPr="000D2E05">
        <w:rPr>
          <w:rFonts w:asciiTheme="minorHAnsi" w:hAnsiTheme="minorHAnsi" w:cstheme="minorHAnsi"/>
          <w:color w:val="000000" w:themeColor="text1"/>
        </w:rPr>
        <w:t xml:space="preserve">for purposes of report only). </w:t>
      </w:r>
    </w:p>
    <w:p w14:paraId="54CB9F69" w14:textId="2F97827B" w:rsidR="003069E3" w:rsidRPr="000D2E05" w:rsidRDefault="00E71387" w:rsidP="00B8044B">
      <w:pPr>
        <w:spacing w:line="240" w:lineRule="auto"/>
        <w:rPr>
          <w:rFonts w:asciiTheme="minorHAnsi" w:hAnsiTheme="minorHAnsi" w:cstheme="minorHAnsi"/>
          <w:bCs/>
          <w:color w:val="000000" w:themeColor="text1"/>
          <w:lang w:val="en-US"/>
        </w:rPr>
      </w:pPr>
      <w:r w:rsidRPr="000D2E05">
        <w:rPr>
          <w:rFonts w:asciiTheme="minorHAnsi" w:hAnsiTheme="minorHAnsi" w:cstheme="minorHAnsi"/>
          <w:color w:val="000000" w:themeColor="text1"/>
        </w:rPr>
        <w:t xml:space="preserve">A summary report had been made available to all members ahead of this meeting and the contents were noted. A copy is associated at </w:t>
      </w:r>
      <w:r w:rsidRPr="000D2E05">
        <w:rPr>
          <w:rFonts w:asciiTheme="minorHAnsi" w:hAnsiTheme="minorHAnsi" w:cstheme="minorHAnsi"/>
          <w:color w:val="000000" w:themeColor="text1"/>
          <w:highlight w:val="yellow"/>
        </w:rPr>
        <w:t xml:space="preserve">Appendix </w:t>
      </w:r>
      <w:r w:rsidR="00BB242D" w:rsidRPr="000D2E05">
        <w:rPr>
          <w:rFonts w:asciiTheme="minorHAnsi" w:hAnsiTheme="minorHAnsi" w:cstheme="minorHAnsi"/>
          <w:color w:val="000000" w:themeColor="text1"/>
          <w:highlight w:val="yellow"/>
        </w:rPr>
        <w:t>2</w:t>
      </w:r>
      <w:r w:rsidRPr="000D2E05">
        <w:rPr>
          <w:rFonts w:asciiTheme="minorHAnsi" w:hAnsiTheme="minorHAnsi" w:cstheme="minorHAnsi"/>
          <w:color w:val="000000" w:themeColor="text1"/>
        </w:rPr>
        <w:t xml:space="preserve"> to these minutes.</w:t>
      </w:r>
      <w:r w:rsidR="0051443C" w:rsidRPr="000D2E05">
        <w:rPr>
          <w:rFonts w:asciiTheme="minorHAnsi" w:hAnsiTheme="minorHAnsi" w:cstheme="minorHAnsi"/>
          <w:color w:val="000000" w:themeColor="text1"/>
        </w:rPr>
        <w:t xml:space="preserve"> </w:t>
      </w:r>
      <w:r w:rsidR="003069E3" w:rsidRPr="000D2E05">
        <w:rPr>
          <w:rFonts w:asciiTheme="minorHAnsi" w:hAnsiTheme="minorHAnsi" w:cstheme="minorHAnsi"/>
          <w:color w:val="000000" w:themeColor="text1"/>
        </w:rPr>
        <w:t xml:space="preserve">It was </w:t>
      </w:r>
      <w:r w:rsidR="00CB6145" w:rsidRPr="000D2E05">
        <w:rPr>
          <w:rFonts w:asciiTheme="minorHAnsi" w:hAnsiTheme="minorHAnsi" w:cstheme="minorHAnsi"/>
          <w:color w:val="000000" w:themeColor="text1"/>
        </w:rPr>
        <w:t xml:space="preserve">noted that </w:t>
      </w:r>
      <w:r w:rsidR="0041298E" w:rsidRPr="000D2E05">
        <w:rPr>
          <w:rFonts w:asciiTheme="minorHAnsi" w:hAnsiTheme="minorHAnsi" w:cstheme="minorHAnsi"/>
          <w:color w:val="000000" w:themeColor="text1"/>
        </w:rPr>
        <w:t xml:space="preserve">the </w:t>
      </w:r>
      <w:proofErr w:type="spellStart"/>
      <w:r w:rsidR="0041298E" w:rsidRPr="000D2E05">
        <w:rPr>
          <w:rFonts w:asciiTheme="minorHAnsi" w:hAnsiTheme="minorHAnsi" w:cstheme="minorHAnsi"/>
          <w:color w:val="000000" w:themeColor="text1"/>
        </w:rPr>
        <w:t>powerwall</w:t>
      </w:r>
      <w:proofErr w:type="spellEnd"/>
      <w:r w:rsidR="0041298E" w:rsidRPr="000D2E05">
        <w:rPr>
          <w:rFonts w:asciiTheme="minorHAnsi" w:hAnsiTheme="minorHAnsi" w:cstheme="minorHAnsi"/>
          <w:color w:val="000000" w:themeColor="text1"/>
        </w:rPr>
        <w:t xml:space="preserve"> is due to be installed on Friday 29</w:t>
      </w:r>
      <w:r w:rsidR="0041298E" w:rsidRPr="000D2E05">
        <w:rPr>
          <w:rFonts w:asciiTheme="minorHAnsi" w:hAnsiTheme="minorHAnsi" w:cstheme="minorHAnsi"/>
          <w:color w:val="000000" w:themeColor="text1"/>
          <w:vertAlign w:val="superscript"/>
        </w:rPr>
        <w:t>th</w:t>
      </w:r>
      <w:r w:rsidR="0041298E" w:rsidRPr="000D2E05">
        <w:rPr>
          <w:rFonts w:asciiTheme="minorHAnsi" w:hAnsiTheme="minorHAnsi" w:cstheme="minorHAnsi"/>
          <w:color w:val="000000" w:themeColor="text1"/>
        </w:rPr>
        <w:t xml:space="preserve"> April 2022. </w:t>
      </w:r>
    </w:p>
    <w:p w14:paraId="4E07BB1E" w14:textId="77777777" w:rsidR="0051739E" w:rsidRPr="000D2E05" w:rsidRDefault="0051739E">
      <w:pPr>
        <w:pStyle w:val="NoSpacing"/>
        <w:rPr>
          <w:rFonts w:asciiTheme="minorHAnsi" w:hAnsiTheme="minorHAnsi" w:cstheme="minorHAnsi"/>
          <w:color w:val="000000" w:themeColor="text1"/>
          <w:sz w:val="24"/>
          <w:szCs w:val="24"/>
        </w:rPr>
      </w:pPr>
    </w:p>
    <w:p w14:paraId="398658EA" w14:textId="64BAF876" w:rsidR="00722F73" w:rsidRPr="000D2E05" w:rsidRDefault="0051443C">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1</w:t>
      </w:r>
      <w:r w:rsidR="009524BF" w:rsidRPr="000D2E05">
        <w:rPr>
          <w:rFonts w:asciiTheme="minorHAnsi" w:hAnsiTheme="minorHAnsi" w:cstheme="minorHAnsi"/>
          <w:color w:val="000000" w:themeColor="text1"/>
        </w:rPr>
        <w:t>1</w:t>
      </w:r>
      <w:r w:rsidR="000964A0" w:rsidRPr="000D2E05">
        <w:rPr>
          <w:rFonts w:asciiTheme="minorHAnsi" w:hAnsiTheme="minorHAnsi" w:cstheme="minorHAnsi"/>
          <w:color w:val="000000" w:themeColor="text1"/>
        </w:rPr>
        <w:t xml:space="preserve">. </w:t>
      </w:r>
      <w:proofErr w:type="gramStart"/>
      <w:r w:rsidR="00722F73" w:rsidRPr="000D2E05">
        <w:rPr>
          <w:rFonts w:asciiTheme="minorHAnsi" w:hAnsiTheme="minorHAnsi" w:cstheme="minorHAnsi"/>
          <w:color w:val="000000" w:themeColor="text1"/>
        </w:rPr>
        <w:t>T</w:t>
      </w:r>
      <w:r w:rsidR="0084487F" w:rsidRPr="000D2E05">
        <w:rPr>
          <w:rFonts w:asciiTheme="minorHAnsi" w:hAnsiTheme="minorHAnsi" w:cstheme="minorHAnsi"/>
          <w:color w:val="000000" w:themeColor="text1"/>
        </w:rPr>
        <w:t>o</w:t>
      </w:r>
      <w:proofErr w:type="gramEnd"/>
      <w:r w:rsidR="0084487F" w:rsidRPr="000D2E05">
        <w:rPr>
          <w:rFonts w:asciiTheme="minorHAnsi" w:hAnsiTheme="minorHAnsi" w:cstheme="minorHAnsi"/>
          <w:color w:val="000000" w:themeColor="text1"/>
        </w:rPr>
        <w:t xml:space="preserve"> receive a report from the </w:t>
      </w:r>
      <w:proofErr w:type="spellStart"/>
      <w:r w:rsidR="0084487F" w:rsidRPr="000D2E05">
        <w:rPr>
          <w:rFonts w:asciiTheme="minorHAnsi" w:hAnsiTheme="minorHAnsi" w:cstheme="minorHAnsi"/>
          <w:color w:val="000000" w:themeColor="text1"/>
        </w:rPr>
        <w:t>Huntick</w:t>
      </w:r>
      <w:proofErr w:type="spellEnd"/>
      <w:r w:rsidR="0084487F" w:rsidRPr="000D2E05">
        <w:rPr>
          <w:rFonts w:asciiTheme="minorHAnsi" w:hAnsiTheme="minorHAnsi" w:cstheme="minorHAnsi"/>
          <w:color w:val="000000" w:themeColor="text1"/>
        </w:rPr>
        <w:t xml:space="preserve"> Road Cycleway Working Group</w:t>
      </w:r>
      <w:r w:rsidR="000964A0" w:rsidRPr="000D2E05">
        <w:rPr>
          <w:rFonts w:asciiTheme="minorHAnsi" w:hAnsiTheme="minorHAnsi" w:cstheme="minorHAnsi"/>
          <w:color w:val="000000" w:themeColor="text1"/>
        </w:rPr>
        <w:t xml:space="preserve"> (for purposes of report only)</w:t>
      </w:r>
    </w:p>
    <w:p w14:paraId="74D5E8C7" w14:textId="51ACD9E2" w:rsidR="001D4DFD" w:rsidRPr="000D2E05" w:rsidRDefault="0041298E">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A summary report had been made available to all members ahead of this meeting and the contents were noted. A copy is associated at </w:t>
      </w:r>
      <w:r w:rsidRPr="000D2E05">
        <w:rPr>
          <w:rFonts w:asciiTheme="minorHAnsi" w:hAnsiTheme="minorHAnsi" w:cstheme="minorHAnsi"/>
          <w:color w:val="000000" w:themeColor="text1"/>
          <w:highlight w:val="yellow"/>
        </w:rPr>
        <w:t xml:space="preserve">Appendix </w:t>
      </w:r>
      <w:r w:rsidR="00BB242D" w:rsidRPr="000D2E05">
        <w:rPr>
          <w:rFonts w:asciiTheme="minorHAnsi" w:hAnsiTheme="minorHAnsi" w:cstheme="minorHAnsi"/>
          <w:color w:val="000000" w:themeColor="text1"/>
          <w:highlight w:val="yellow"/>
        </w:rPr>
        <w:t>3</w:t>
      </w:r>
      <w:r w:rsidRPr="000D2E05">
        <w:rPr>
          <w:rFonts w:asciiTheme="minorHAnsi" w:hAnsiTheme="minorHAnsi" w:cstheme="minorHAnsi"/>
          <w:color w:val="000000" w:themeColor="text1"/>
        </w:rPr>
        <w:t xml:space="preserve"> to these minutes.</w:t>
      </w:r>
    </w:p>
    <w:p w14:paraId="6617B64D" w14:textId="77777777" w:rsidR="00CB6145" w:rsidRPr="000D2E05" w:rsidRDefault="00CB6145" w:rsidP="009879C8">
      <w:pPr>
        <w:pStyle w:val="NoSpacing"/>
        <w:rPr>
          <w:rFonts w:asciiTheme="minorHAnsi" w:hAnsiTheme="minorHAnsi" w:cstheme="minorHAnsi"/>
          <w:color w:val="000000" w:themeColor="text1"/>
          <w:sz w:val="24"/>
          <w:szCs w:val="24"/>
        </w:rPr>
      </w:pPr>
    </w:p>
    <w:p w14:paraId="64A4899A" w14:textId="26C12101" w:rsidR="000964A0" w:rsidRPr="000D2E05" w:rsidRDefault="000964A0" w:rsidP="00E27E6C">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1</w:t>
      </w:r>
      <w:r w:rsidR="009524BF" w:rsidRPr="000D2E05">
        <w:rPr>
          <w:rFonts w:asciiTheme="minorHAnsi" w:hAnsiTheme="minorHAnsi" w:cstheme="minorHAnsi"/>
          <w:color w:val="000000" w:themeColor="text1"/>
        </w:rPr>
        <w:t>2</w:t>
      </w:r>
      <w:r w:rsidRPr="000D2E05">
        <w:rPr>
          <w:rFonts w:asciiTheme="minorHAnsi" w:hAnsiTheme="minorHAnsi" w:cstheme="minorHAnsi"/>
          <w:color w:val="000000" w:themeColor="text1"/>
        </w:rPr>
        <w:t xml:space="preserve">. </w:t>
      </w:r>
      <w:proofErr w:type="gramStart"/>
      <w:r w:rsidR="0084487F" w:rsidRPr="000D2E05">
        <w:rPr>
          <w:rFonts w:asciiTheme="minorHAnsi" w:hAnsiTheme="minorHAnsi" w:cstheme="minorHAnsi"/>
          <w:color w:val="000000" w:themeColor="text1"/>
        </w:rPr>
        <w:t>To</w:t>
      </w:r>
      <w:proofErr w:type="gramEnd"/>
      <w:r w:rsidR="0084487F" w:rsidRPr="000D2E05">
        <w:rPr>
          <w:rFonts w:asciiTheme="minorHAnsi" w:hAnsiTheme="minorHAnsi" w:cstheme="minorHAnsi"/>
          <w:color w:val="000000" w:themeColor="text1"/>
        </w:rPr>
        <w:t xml:space="preserve"> receive a report from the Village Environment Working Group</w:t>
      </w:r>
      <w:r w:rsidRPr="000D2E05">
        <w:rPr>
          <w:rFonts w:asciiTheme="minorHAnsi" w:hAnsiTheme="minorHAnsi" w:cstheme="minorHAnsi"/>
          <w:color w:val="000000" w:themeColor="text1"/>
        </w:rPr>
        <w:t xml:space="preserve"> (for purposes of report only)</w:t>
      </w:r>
    </w:p>
    <w:p w14:paraId="3F935D74" w14:textId="11CB225C" w:rsidR="00213216" w:rsidRPr="000D2E05" w:rsidRDefault="00C14FE0" w:rsidP="00693508">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A summary report had been made available to all members ahead of this meeting and the contents were noted. A copy is associated at </w:t>
      </w:r>
      <w:r w:rsidRPr="000D2E05">
        <w:rPr>
          <w:rFonts w:asciiTheme="minorHAnsi" w:hAnsiTheme="minorHAnsi" w:cstheme="minorHAnsi"/>
          <w:color w:val="000000" w:themeColor="text1"/>
          <w:highlight w:val="yellow"/>
        </w:rPr>
        <w:t xml:space="preserve">Appendix </w:t>
      </w:r>
      <w:r w:rsidR="00BB242D" w:rsidRPr="000D2E05">
        <w:rPr>
          <w:rFonts w:asciiTheme="minorHAnsi" w:hAnsiTheme="minorHAnsi" w:cstheme="minorHAnsi"/>
          <w:color w:val="000000" w:themeColor="text1"/>
          <w:highlight w:val="yellow"/>
        </w:rPr>
        <w:t>4</w:t>
      </w:r>
      <w:r w:rsidRPr="000D2E05">
        <w:rPr>
          <w:rFonts w:asciiTheme="minorHAnsi" w:hAnsiTheme="minorHAnsi" w:cstheme="minorHAnsi"/>
          <w:color w:val="000000" w:themeColor="text1"/>
        </w:rPr>
        <w:t xml:space="preserve"> to these minutes</w:t>
      </w:r>
      <w:r w:rsidR="00F95C27" w:rsidRPr="000D2E05">
        <w:rPr>
          <w:rFonts w:asciiTheme="minorHAnsi" w:hAnsiTheme="minorHAnsi" w:cstheme="minorHAnsi"/>
          <w:color w:val="000000" w:themeColor="text1"/>
        </w:rPr>
        <w:t>.</w:t>
      </w:r>
      <w:r w:rsidR="00CB6145" w:rsidRPr="000D2E05">
        <w:rPr>
          <w:rFonts w:asciiTheme="minorHAnsi" w:hAnsiTheme="minorHAnsi" w:cstheme="minorHAnsi"/>
          <w:color w:val="000000" w:themeColor="text1"/>
        </w:rPr>
        <w:t xml:space="preserve">  </w:t>
      </w:r>
    </w:p>
    <w:p w14:paraId="294A581E" w14:textId="77777777" w:rsidR="00360C7E" w:rsidRPr="000D2E05" w:rsidRDefault="00360C7E" w:rsidP="00693508">
      <w:pPr>
        <w:spacing w:line="240" w:lineRule="auto"/>
        <w:rPr>
          <w:rFonts w:asciiTheme="minorHAnsi" w:hAnsiTheme="minorHAnsi" w:cstheme="minorHAnsi"/>
          <w:color w:val="000000" w:themeColor="text1"/>
        </w:rPr>
      </w:pPr>
    </w:p>
    <w:p w14:paraId="568FE94B" w14:textId="7B0D70C1" w:rsidR="00213216" w:rsidRPr="000D2E05" w:rsidRDefault="00213216" w:rsidP="00693508">
      <w:pPr>
        <w:pStyle w:val="Heading2"/>
        <w:rPr>
          <w:rFonts w:asciiTheme="minorHAnsi" w:eastAsia="Times New Roman" w:hAnsiTheme="minorHAnsi" w:cstheme="minorHAnsi"/>
          <w:bCs w:val="0"/>
          <w:color w:val="000000" w:themeColor="text1"/>
        </w:rPr>
      </w:pPr>
      <w:r w:rsidRPr="000D2E05">
        <w:rPr>
          <w:rFonts w:asciiTheme="minorHAnsi" w:hAnsiTheme="minorHAnsi" w:cstheme="minorHAnsi"/>
          <w:color w:val="000000" w:themeColor="text1"/>
        </w:rPr>
        <w:t>1</w:t>
      </w:r>
      <w:r w:rsidR="009524BF" w:rsidRPr="000D2E05">
        <w:rPr>
          <w:rFonts w:asciiTheme="minorHAnsi" w:hAnsiTheme="minorHAnsi" w:cstheme="minorHAnsi"/>
          <w:color w:val="000000" w:themeColor="text1"/>
        </w:rPr>
        <w:t>3</w:t>
      </w:r>
      <w:r w:rsidRPr="000D2E05">
        <w:rPr>
          <w:rFonts w:asciiTheme="minorHAnsi" w:hAnsiTheme="minorHAnsi" w:cstheme="minorHAnsi"/>
          <w:color w:val="000000" w:themeColor="text1"/>
        </w:rPr>
        <w:t xml:space="preserve">. </w:t>
      </w:r>
      <w:r w:rsidRPr="000D2E05">
        <w:rPr>
          <w:rFonts w:asciiTheme="minorHAnsi" w:eastAsia="Times New Roman" w:hAnsiTheme="minorHAnsi" w:cstheme="minorHAnsi"/>
          <w:bCs w:val="0"/>
          <w:color w:val="000000" w:themeColor="text1"/>
        </w:rPr>
        <w:t xml:space="preserve">Receive a report from the Neighbourhood Plan 2 Working Group (for purposes of report only). </w:t>
      </w:r>
    </w:p>
    <w:p w14:paraId="1734479D" w14:textId="31130420" w:rsidR="009524BF" w:rsidRPr="000D2E05" w:rsidRDefault="00F008BE" w:rsidP="00693508">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 xml:space="preserve">A summary report had been made available to all members ahead of this meeting and the contents were noted. A copy is associated at </w:t>
      </w:r>
      <w:r w:rsidRPr="000D2E05">
        <w:rPr>
          <w:rFonts w:asciiTheme="minorHAnsi" w:hAnsiTheme="minorHAnsi" w:cstheme="minorHAnsi"/>
          <w:color w:val="000000" w:themeColor="text1"/>
          <w:highlight w:val="yellow"/>
        </w:rPr>
        <w:t xml:space="preserve">Appendix </w:t>
      </w:r>
      <w:r w:rsidR="00BB242D" w:rsidRPr="000D2E05">
        <w:rPr>
          <w:rFonts w:asciiTheme="minorHAnsi" w:hAnsiTheme="minorHAnsi" w:cstheme="minorHAnsi"/>
          <w:color w:val="000000" w:themeColor="text1"/>
          <w:highlight w:val="yellow"/>
        </w:rPr>
        <w:t>5</w:t>
      </w:r>
      <w:r w:rsidR="007D301E" w:rsidRPr="000D2E05">
        <w:rPr>
          <w:rFonts w:asciiTheme="minorHAnsi" w:hAnsiTheme="minorHAnsi" w:cstheme="minorHAnsi"/>
          <w:color w:val="000000" w:themeColor="text1"/>
        </w:rPr>
        <w:t xml:space="preserve"> to these minutes.</w:t>
      </w:r>
      <w:r w:rsidR="00170C29" w:rsidRPr="000D2E05">
        <w:rPr>
          <w:rFonts w:asciiTheme="minorHAnsi" w:hAnsiTheme="minorHAnsi" w:cstheme="minorHAnsi"/>
          <w:color w:val="000000" w:themeColor="text1"/>
        </w:rPr>
        <w:t xml:space="preserve"> </w:t>
      </w:r>
    </w:p>
    <w:p w14:paraId="759C4440" w14:textId="77777777" w:rsidR="00170C29" w:rsidRPr="000D2E05" w:rsidRDefault="00170C29" w:rsidP="00693508">
      <w:pPr>
        <w:spacing w:line="240" w:lineRule="auto"/>
        <w:rPr>
          <w:rFonts w:asciiTheme="minorHAnsi" w:hAnsiTheme="minorHAnsi" w:cstheme="minorHAnsi"/>
          <w:color w:val="000000" w:themeColor="text1"/>
        </w:rPr>
      </w:pPr>
    </w:p>
    <w:p w14:paraId="34469F00" w14:textId="7A482E13" w:rsidR="009524BF" w:rsidRPr="000D2E05" w:rsidRDefault="009524BF" w:rsidP="009879C8">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t>14. To receive</w:t>
      </w:r>
      <w:r w:rsidR="00BB242D" w:rsidRPr="000D2E05">
        <w:rPr>
          <w:rFonts w:asciiTheme="minorHAnsi" w:hAnsiTheme="minorHAnsi" w:cstheme="minorHAnsi"/>
          <w:color w:val="000000" w:themeColor="text1"/>
        </w:rPr>
        <w:t xml:space="preserve"> a report from the </w:t>
      </w:r>
      <w:r w:rsidRPr="000D2E05">
        <w:rPr>
          <w:rFonts w:asciiTheme="minorHAnsi" w:hAnsiTheme="minorHAnsi" w:cstheme="minorHAnsi"/>
          <w:color w:val="000000" w:themeColor="text1"/>
        </w:rPr>
        <w:t>Queens Jubilee Working Group</w:t>
      </w:r>
      <w:r w:rsidR="00BB242D" w:rsidRPr="000D2E05">
        <w:rPr>
          <w:rFonts w:asciiTheme="minorHAnsi" w:hAnsiTheme="minorHAnsi" w:cstheme="minorHAnsi"/>
          <w:color w:val="000000" w:themeColor="text1"/>
        </w:rPr>
        <w:t xml:space="preserve"> (for purposes of report only)</w:t>
      </w:r>
      <w:r w:rsidRPr="000D2E05">
        <w:rPr>
          <w:rFonts w:asciiTheme="minorHAnsi" w:hAnsiTheme="minorHAnsi" w:cstheme="minorHAnsi"/>
          <w:color w:val="000000" w:themeColor="text1"/>
        </w:rPr>
        <w:t xml:space="preserve">. </w:t>
      </w:r>
    </w:p>
    <w:p w14:paraId="040698C2" w14:textId="1983A2F6" w:rsidR="0051739E" w:rsidRPr="000D2E05" w:rsidRDefault="00F83D1B" w:rsidP="00292811">
      <w:pPr>
        <w:pStyle w:val="NoSpacing"/>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A paper containing a</w:t>
      </w:r>
      <w:r w:rsidR="0041298E" w:rsidRPr="000D2E05">
        <w:rPr>
          <w:rFonts w:asciiTheme="minorHAnsi" w:hAnsiTheme="minorHAnsi" w:cstheme="minorHAnsi"/>
          <w:color w:val="000000" w:themeColor="text1"/>
          <w:sz w:val="24"/>
          <w:szCs w:val="24"/>
        </w:rPr>
        <w:t xml:space="preserve">n update </w:t>
      </w:r>
      <w:r w:rsidRPr="000D2E05">
        <w:rPr>
          <w:rFonts w:asciiTheme="minorHAnsi" w:hAnsiTheme="minorHAnsi" w:cstheme="minorHAnsi"/>
          <w:color w:val="000000" w:themeColor="text1"/>
          <w:sz w:val="24"/>
          <w:szCs w:val="24"/>
        </w:rPr>
        <w:t xml:space="preserve">on the arrangements to date, </w:t>
      </w:r>
      <w:r w:rsidR="0041298E" w:rsidRPr="000D2E05">
        <w:rPr>
          <w:rFonts w:asciiTheme="minorHAnsi" w:hAnsiTheme="minorHAnsi" w:cstheme="minorHAnsi"/>
          <w:color w:val="000000" w:themeColor="text1"/>
          <w:sz w:val="24"/>
          <w:szCs w:val="24"/>
        </w:rPr>
        <w:t xml:space="preserve">together with an actions </w:t>
      </w:r>
      <w:proofErr w:type="spellStart"/>
      <w:r w:rsidR="0041298E" w:rsidRPr="000D2E05">
        <w:rPr>
          <w:rFonts w:asciiTheme="minorHAnsi" w:hAnsiTheme="minorHAnsi" w:cstheme="minorHAnsi"/>
          <w:color w:val="000000" w:themeColor="text1"/>
          <w:sz w:val="24"/>
          <w:szCs w:val="24"/>
        </w:rPr>
        <w:t>ticklist</w:t>
      </w:r>
      <w:proofErr w:type="spellEnd"/>
      <w:r w:rsidR="0041298E" w:rsidRPr="000D2E05">
        <w:rPr>
          <w:rFonts w:asciiTheme="minorHAnsi" w:hAnsiTheme="minorHAnsi" w:cstheme="minorHAnsi"/>
          <w:color w:val="000000" w:themeColor="text1"/>
          <w:sz w:val="24"/>
          <w:szCs w:val="24"/>
        </w:rPr>
        <w:t xml:space="preserve"> </w:t>
      </w:r>
      <w:r w:rsidRPr="000D2E05">
        <w:rPr>
          <w:rFonts w:asciiTheme="minorHAnsi" w:hAnsiTheme="minorHAnsi" w:cstheme="minorHAnsi"/>
          <w:color w:val="000000" w:themeColor="text1"/>
          <w:sz w:val="24"/>
          <w:szCs w:val="24"/>
        </w:rPr>
        <w:t xml:space="preserve">had been made available to all members ahead of this meeting. A copy is associated at </w:t>
      </w:r>
      <w:r w:rsidRPr="000D2E05">
        <w:rPr>
          <w:rFonts w:asciiTheme="minorHAnsi" w:hAnsiTheme="minorHAnsi" w:cstheme="minorHAnsi"/>
          <w:color w:val="000000" w:themeColor="text1"/>
          <w:sz w:val="24"/>
          <w:szCs w:val="24"/>
          <w:highlight w:val="yellow"/>
        </w:rPr>
        <w:t xml:space="preserve">Appendix </w:t>
      </w:r>
      <w:r w:rsidR="00BB242D" w:rsidRPr="000D2E05">
        <w:rPr>
          <w:rFonts w:asciiTheme="minorHAnsi" w:hAnsiTheme="minorHAnsi" w:cstheme="minorHAnsi"/>
          <w:color w:val="000000" w:themeColor="text1"/>
          <w:sz w:val="24"/>
          <w:szCs w:val="24"/>
          <w:highlight w:val="yellow"/>
        </w:rPr>
        <w:t>6</w:t>
      </w:r>
      <w:r w:rsidRPr="000D2E05">
        <w:rPr>
          <w:rFonts w:asciiTheme="minorHAnsi" w:hAnsiTheme="minorHAnsi" w:cstheme="minorHAnsi"/>
          <w:color w:val="000000" w:themeColor="text1"/>
          <w:sz w:val="24"/>
          <w:szCs w:val="24"/>
        </w:rPr>
        <w:t xml:space="preserve"> to these minutes. </w:t>
      </w:r>
      <w:r w:rsidR="0041298E" w:rsidRPr="000D2E05">
        <w:rPr>
          <w:rFonts w:asciiTheme="minorHAnsi" w:hAnsiTheme="minorHAnsi" w:cstheme="minorHAnsi"/>
          <w:color w:val="000000" w:themeColor="text1"/>
          <w:sz w:val="24"/>
          <w:szCs w:val="24"/>
        </w:rPr>
        <w:t>The following additional points were noted:</w:t>
      </w:r>
    </w:p>
    <w:p w14:paraId="44BECA2A" w14:textId="6E3A9470" w:rsidR="00A54F36" w:rsidRPr="000D2E05" w:rsidRDefault="00A54F36" w:rsidP="00A54F36">
      <w:pPr>
        <w:pStyle w:val="NoSpacing"/>
        <w:numPr>
          <w:ilvl w:val="0"/>
          <w:numId w:val="32"/>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The beacon has arrived and is being held securely by Cllr Huggins.</w:t>
      </w:r>
    </w:p>
    <w:p w14:paraId="3D654142" w14:textId="04C9223D" w:rsidR="0041298E" w:rsidRPr="000D2E05" w:rsidRDefault="0041298E" w:rsidP="00A54F36">
      <w:pPr>
        <w:pStyle w:val="NoSpacing"/>
        <w:numPr>
          <w:ilvl w:val="0"/>
          <w:numId w:val="32"/>
        </w:numPr>
        <w:rPr>
          <w:rFonts w:asciiTheme="minorHAnsi" w:hAnsiTheme="minorHAnsi" w:cstheme="minorHAnsi"/>
          <w:b/>
          <w:i/>
          <w:color w:val="000000" w:themeColor="text1"/>
          <w:sz w:val="24"/>
          <w:szCs w:val="24"/>
        </w:rPr>
      </w:pPr>
      <w:r w:rsidRPr="000D2E05">
        <w:rPr>
          <w:rFonts w:asciiTheme="minorHAnsi" w:hAnsiTheme="minorHAnsi" w:cstheme="minorHAnsi"/>
          <w:color w:val="000000" w:themeColor="text1"/>
          <w:sz w:val="24"/>
          <w:szCs w:val="24"/>
        </w:rPr>
        <w:t>Enquiries are under way with the Council’s insurers regarding cover for both events. This is being referred to the insurer’s underwriters. It was suggested that it may be worthwhile looking at the cover offering by “Unity”, if necessary.</w:t>
      </w:r>
      <w:r w:rsidR="00A54F36" w:rsidRPr="000D2E05">
        <w:rPr>
          <w:rFonts w:asciiTheme="minorHAnsi" w:hAnsiTheme="minorHAnsi" w:cstheme="minorHAnsi"/>
          <w:color w:val="000000" w:themeColor="text1"/>
          <w:sz w:val="24"/>
          <w:szCs w:val="24"/>
        </w:rPr>
        <w:t xml:space="preserve"> The Parish Clerk will report back on this. </w:t>
      </w:r>
      <w:r w:rsidR="001A1909" w:rsidRPr="000D2E05">
        <w:rPr>
          <w:rFonts w:asciiTheme="minorHAnsi" w:hAnsiTheme="minorHAnsi" w:cstheme="minorHAnsi"/>
          <w:b/>
          <w:i/>
          <w:color w:val="000000" w:themeColor="text1"/>
          <w:sz w:val="24"/>
          <w:szCs w:val="24"/>
        </w:rPr>
        <w:t>Action: Parish Clerk</w:t>
      </w:r>
    </w:p>
    <w:p w14:paraId="3056E915" w14:textId="77777777" w:rsidR="000D2E05" w:rsidRPr="000D2E05" w:rsidRDefault="0041298E" w:rsidP="00270D47">
      <w:pPr>
        <w:pStyle w:val="NoSpacing"/>
        <w:numPr>
          <w:ilvl w:val="0"/>
          <w:numId w:val="32"/>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A quote is awaited from the PRS.</w:t>
      </w:r>
      <w:r w:rsidR="00A54F36" w:rsidRPr="000D2E05">
        <w:rPr>
          <w:rFonts w:asciiTheme="minorHAnsi" w:hAnsiTheme="minorHAnsi" w:cstheme="minorHAnsi"/>
          <w:color w:val="000000" w:themeColor="text1"/>
          <w:sz w:val="24"/>
          <w:szCs w:val="24"/>
        </w:rPr>
        <w:t xml:space="preserve"> Cllr </w:t>
      </w:r>
      <w:proofErr w:type="spellStart"/>
      <w:r w:rsidR="00A54F36" w:rsidRPr="000D2E05">
        <w:rPr>
          <w:rFonts w:asciiTheme="minorHAnsi" w:hAnsiTheme="minorHAnsi" w:cstheme="minorHAnsi"/>
          <w:color w:val="000000" w:themeColor="text1"/>
          <w:sz w:val="24"/>
          <w:szCs w:val="24"/>
        </w:rPr>
        <w:t>Aspray</w:t>
      </w:r>
      <w:proofErr w:type="spellEnd"/>
      <w:r w:rsidR="00A54F36" w:rsidRPr="000D2E05">
        <w:rPr>
          <w:rFonts w:asciiTheme="minorHAnsi" w:hAnsiTheme="minorHAnsi" w:cstheme="minorHAnsi"/>
          <w:color w:val="000000" w:themeColor="text1"/>
          <w:sz w:val="24"/>
          <w:szCs w:val="24"/>
        </w:rPr>
        <w:t xml:space="preserve"> will report back on this.</w:t>
      </w:r>
      <w:r w:rsidR="001A1909" w:rsidRPr="000D2E05">
        <w:rPr>
          <w:rFonts w:asciiTheme="minorHAnsi" w:hAnsiTheme="minorHAnsi" w:cstheme="minorHAnsi"/>
          <w:color w:val="000000" w:themeColor="text1"/>
          <w:sz w:val="24"/>
          <w:szCs w:val="24"/>
        </w:rPr>
        <w:t xml:space="preserve"> </w:t>
      </w:r>
      <w:r w:rsidR="001A1909" w:rsidRPr="000D2E05">
        <w:rPr>
          <w:rFonts w:asciiTheme="minorHAnsi" w:hAnsiTheme="minorHAnsi" w:cstheme="minorHAnsi"/>
          <w:b/>
          <w:i/>
          <w:color w:val="000000" w:themeColor="text1"/>
          <w:sz w:val="24"/>
          <w:szCs w:val="24"/>
        </w:rPr>
        <w:t xml:space="preserve">Action: Cllr </w:t>
      </w:r>
      <w:proofErr w:type="spellStart"/>
      <w:r w:rsidR="001A1909" w:rsidRPr="000D2E05">
        <w:rPr>
          <w:rFonts w:asciiTheme="minorHAnsi" w:hAnsiTheme="minorHAnsi" w:cstheme="minorHAnsi"/>
          <w:b/>
          <w:i/>
          <w:color w:val="000000" w:themeColor="text1"/>
          <w:sz w:val="24"/>
          <w:szCs w:val="24"/>
        </w:rPr>
        <w:t>As</w:t>
      </w:r>
      <w:r w:rsidR="000D2E05" w:rsidRPr="000D2E05">
        <w:rPr>
          <w:rFonts w:asciiTheme="minorHAnsi" w:hAnsiTheme="minorHAnsi" w:cstheme="minorHAnsi"/>
          <w:b/>
          <w:i/>
          <w:color w:val="000000" w:themeColor="text1"/>
          <w:sz w:val="24"/>
          <w:szCs w:val="24"/>
        </w:rPr>
        <w:t>pray</w:t>
      </w:r>
      <w:proofErr w:type="spellEnd"/>
    </w:p>
    <w:p w14:paraId="420BB668" w14:textId="11389184" w:rsidR="0041298E" w:rsidRPr="000D2E05" w:rsidRDefault="00A54F36" w:rsidP="00270D47">
      <w:pPr>
        <w:pStyle w:val="NoSpacing"/>
        <w:numPr>
          <w:ilvl w:val="0"/>
          <w:numId w:val="32"/>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Efforts are being made to find first aid cover for both events – ideally from St John’s Ambulance personnel. This is proving to be a challenge. Cllr Huggins agreed to make enquiries will two contacts he has, and to report back on this.  </w:t>
      </w:r>
    </w:p>
    <w:p w14:paraId="6B17A6BD" w14:textId="361855EA" w:rsidR="00A54F36" w:rsidRPr="000D2E05" w:rsidRDefault="00A54F36" w:rsidP="00A54F36">
      <w:pPr>
        <w:pStyle w:val="NoSpacing"/>
        <w:numPr>
          <w:ilvl w:val="0"/>
          <w:numId w:val="32"/>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It was suggested that one of the Sports Pavilion changing rooms could be used as a first aid station. </w:t>
      </w:r>
    </w:p>
    <w:p w14:paraId="5EA4D4C3" w14:textId="784DE1D6" w:rsidR="00A54F36" w:rsidRPr="000D2E05" w:rsidRDefault="00A54F36" w:rsidP="00A54F36">
      <w:pPr>
        <w:pStyle w:val="NoSpacing"/>
        <w:numPr>
          <w:ilvl w:val="0"/>
          <w:numId w:val="32"/>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The emergency services need to be informed that the events are taking place. Cllr Barker will advise the police via 101. </w:t>
      </w:r>
    </w:p>
    <w:p w14:paraId="15049A68" w14:textId="1D9EC2EF" w:rsidR="00A54F36" w:rsidRPr="000D2E05" w:rsidRDefault="00B12D1B" w:rsidP="00A54F36">
      <w:pPr>
        <w:pStyle w:val="NoSpacing"/>
        <w:numPr>
          <w:ilvl w:val="0"/>
          <w:numId w:val="32"/>
        </w:numPr>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Cllr Att</w:t>
      </w:r>
      <w:r w:rsidR="00A54F36" w:rsidRPr="000D2E05">
        <w:rPr>
          <w:rFonts w:asciiTheme="minorHAnsi" w:hAnsiTheme="minorHAnsi" w:cstheme="minorHAnsi"/>
          <w:color w:val="000000" w:themeColor="text1"/>
          <w:sz w:val="24"/>
          <w:szCs w:val="24"/>
        </w:rPr>
        <w:t xml:space="preserve">ridge will prepare a message informing both schools of the events – to pass on to students &amp; parents. </w:t>
      </w:r>
      <w:r w:rsidR="000D2E05" w:rsidRPr="000D2E05">
        <w:rPr>
          <w:rFonts w:asciiTheme="minorHAnsi" w:hAnsiTheme="minorHAnsi" w:cstheme="minorHAnsi"/>
          <w:b/>
          <w:i/>
          <w:color w:val="000000" w:themeColor="text1"/>
          <w:sz w:val="24"/>
          <w:szCs w:val="24"/>
        </w:rPr>
        <w:t>Action: Cllr Attridge</w:t>
      </w:r>
    </w:p>
    <w:p w14:paraId="6926638D" w14:textId="585D7955" w:rsidR="0041298E" w:rsidRPr="000D2E05" w:rsidRDefault="00A54F36" w:rsidP="00292811">
      <w:pPr>
        <w:pStyle w:val="NoSpacing"/>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Members were asked to consider and put forward any further ideas for ways to promote these events. </w:t>
      </w:r>
    </w:p>
    <w:p w14:paraId="3EF2AE76" w14:textId="77777777" w:rsidR="005A43F5" w:rsidRPr="000D2E05" w:rsidRDefault="005A43F5" w:rsidP="00292811">
      <w:pPr>
        <w:pStyle w:val="NoSpacing"/>
        <w:rPr>
          <w:rFonts w:asciiTheme="minorHAnsi" w:hAnsiTheme="minorHAnsi" w:cstheme="minorHAnsi"/>
          <w:color w:val="000000" w:themeColor="text1"/>
          <w:sz w:val="24"/>
          <w:szCs w:val="24"/>
        </w:rPr>
      </w:pPr>
    </w:p>
    <w:p w14:paraId="7F1BC54C" w14:textId="62BF6DDF" w:rsidR="005A43F5" w:rsidRPr="000D2E05" w:rsidRDefault="005A43F5" w:rsidP="00292811">
      <w:pPr>
        <w:pStyle w:val="NoSpacing"/>
        <w:rPr>
          <w:rFonts w:asciiTheme="minorHAnsi" w:hAnsiTheme="minorHAnsi" w:cstheme="minorHAnsi"/>
          <w:color w:val="000000" w:themeColor="text1"/>
          <w:sz w:val="24"/>
          <w:szCs w:val="24"/>
        </w:rPr>
      </w:pPr>
      <w:r w:rsidRPr="000D2E05">
        <w:rPr>
          <w:rFonts w:asciiTheme="minorHAnsi" w:hAnsiTheme="minorHAnsi" w:cstheme="minorHAnsi"/>
          <w:color w:val="000000" w:themeColor="text1"/>
          <w:sz w:val="24"/>
          <w:szCs w:val="24"/>
        </w:rPr>
        <w:t xml:space="preserve">Finally, Cllr Barker reported on communication from a resident wishing to volunteer to help in some way. It was noted that there will be a number of suitable ways in which volunteers can contribute both in the preparations and on the day. As a starting point it was suggested the Cllr Barker draws up a list of such tasks.  </w:t>
      </w:r>
    </w:p>
    <w:p w14:paraId="546649E3" w14:textId="77777777" w:rsidR="00F83D1B" w:rsidRPr="000D2E05" w:rsidRDefault="00F83D1B" w:rsidP="00292811">
      <w:pPr>
        <w:pStyle w:val="NoSpacing"/>
        <w:rPr>
          <w:rFonts w:asciiTheme="minorHAnsi" w:hAnsiTheme="minorHAnsi" w:cstheme="minorHAnsi"/>
          <w:color w:val="000000" w:themeColor="text1"/>
          <w:sz w:val="24"/>
          <w:szCs w:val="24"/>
        </w:rPr>
      </w:pPr>
    </w:p>
    <w:p w14:paraId="2D20D50C" w14:textId="77777777" w:rsidR="00A54F36" w:rsidRPr="000D2E05" w:rsidRDefault="00A54F36" w:rsidP="00A54F36">
      <w:pPr>
        <w:tabs>
          <w:tab w:val="num" w:pos="622"/>
          <w:tab w:val="left" w:pos="851"/>
        </w:tabs>
        <w:spacing w:line="240" w:lineRule="auto"/>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 xml:space="preserve">15. To receive an update report from Cllr Huggins on the arrangements for “First Aid Training for Parents” which the Parish Council has agreed to host (for purposes of  report only). </w:t>
      </w:r>
    </w:p>
    <w:p w14:paraId="1701155D" w14:textId="71F131BF" w:rsidR="00A54F36" w:rsidRPr="000D2E05" w:rsidRDefault="00A54F36" w:rsidP="00A54F36">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Cllr Huggins reported that places on this training were filled within 3 days of advertising it. </w:t>
      </w:r>
    </w:p>
    <w:p w14:paraId="5F9A08B2" w14:textId="4D0E66E5" w:rsidR="00A54F36" w:rsidRPr="000D2E05" w:rsidRDefault="00A54F36" w:rsidP="00A54F36">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 </w:t>
      </w:r>
    </w:p>
    <w:p w14:paraId="334C7E9D" w14:textId="77777777" w:rsidR="00A54F36" w:rsidRPr="000D2E05" w:rsidRDefault="00A54F36" w:rsidP="00A54F36">
      <w:pPr>
        <w:tabs>
          <w:tab w:val="num" w:pos="622"/>
          <w:tab w:val="left" w:pos="851"/>
        </w:tabs>
        <w:spacing w:line="240" w:lineRule="auto"/>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16. To consider a proposal to purchase 8 more litter picker sticks at a cost of £28.49 from Amazon, to replace broken ones.</w:t>
      </w:r>
    </w:p>
    <w:p w14:paraId="18A220BC" w14:textId="6EA91F31" w:rsidR="00A54F36" w:rsidRPr="000D2E05" w:rsidRDefault="00A54F36" w:rsidP="00A54F36">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It was </w:t>
      </w:r>
      <w:r w:rsidR="005B6725" w:rsidRPr="000D2E05">
        <w:rPr>
          <w:rFonts w:asciiTheme="minorHAnsi" w:eastAsia="Times New Roman" w:hAnsiTheme="minorHAnsi" w:cstheme="minorHAnsi"/>
          <w:color w:val="000000" w:themeColor="text1"/>
          <w:lang w:eastAsia="en-GB"/>
        </w:rPr>
        <w:t>suggested</w:t>
      </w:r>
      <w:r w:rsidRPr="000D2E05">
        <w:rPr>
          <w:rFonts w:asciiTheme="minorHAnsi" w:eastAsia="Times New Roman" w:hAnsiTheme="minorHAnsi" w:cstheme="minorHAnsi"/>
          <w:color w:val="000000" w:themeColor="text1"/>
          <w:lang w:eastAsia="en-GB"/>
        </w:rPr>
        <w:t xml:space="preserve"> that the recent number of breakages may suggest that the </w:t>
      </w:r>
      <w:proofErr w:type="spellStart"/>
      <w:r w:rsidR="005B6725" w:rsidRPr="000D2E05">
        <w:rPr>
          <w:rFonts w:asciiTheme="minorHAnsi" w:eastAsia="Times New Roman" w:hAnsiTheme="minorHAnsi" w:cstheme="minorHAnsi"/>
          <w:color w:val="000000" w:themeColor="text1"/>
          <w:lang w:eastAsia="en-GB"/>
        </w:rPr>
        <w:t>plasic</w:t>
      </w:r>
      <w:proofErr w:type="spellEnd"/>
      <w:r w:rsidR="005B6725" w:rsidRPr="000D2E05">
        <w:rPr>
          <w:rFonts w:asciiTheme="minorHAnsi" w:eastAsia="Times New Roman" w:hAnsiTheme="minorHAnsi" w:cstheme="minorHAnsi"/>
          <w:color w:val="000000" w:themeColor="text1"/>
          <w:lang w:eastAsia="en-GB"/>
        </w:rPr>
        <w:t xml:space="preserve"> is deteriorating with age and it may therefore be prudent to buy a larger replacement stock. It was therefore </w:t>
      </w:r>
      <w:r w:rsidR="005B6725" w:rsidRPr="000D2E05">
        <w:rPr>
          <w:rFonts w:asciiTheme="minorHAnsi" w:eastAsia="Times New Roman" w:hAnsiTheme="minorHAnsi" w:cstheme="minorHAnsi"/>
          <w:b/>
          <w:color w:val="000000" w:themeColor="text1"/>
          <w:lang w:eastAsia="en-GB"/>
        </w:rPr>
        <w:t>RESOLVED</w:t>
      </w:r>
      <w:r w:rsidR="005B6725" w:rsidRPr="000D2E05">
        <w:rPr>
          <w:rFonts w:asciiTheme="minorHAnsi" w:eastAsia="Times New Roman" w:hAnsiTheme="minorHAnsi" w:cstheme="minorHAnsi"/>
          <w:color w:val="000000" w:themeColor="text1"/>
          <w:lang w:eastAsia="en-GB"/>
        </w:rPr>
        <w:t xml:space="preserve"> to purchase a further 20 </w:t>
      </w:r>
      <w:r w:rsidR="000D2E05" w:rsidRPr="000D2E05">
        <w:rPr>
          <w:rFonts w:asciiTheme="minorHAnsi" w:eastAsia="Times New Roman" w:hAnsiTheme="minorHAnsi" w:cstheme="minorHAnsi"/>
          <w:color w:val="000000" w:themeColor="text1"/>
          <w:lang w:eastAsia="en-GB"/>
        </w:rPr>
        <w:t xml:space="preserve">sticks </w:t>
      </w:r>
      <w:r w:rsidR="005B6725" w:rsidRPr="000D2E05">
        <w:rPr>
          <w:rFonts w:asciiTheme="minorHAnsi" w:eastAsia="Times New Roman" w:hAnsiTheme="minorHAnsi" w:cstheme="minorHAnsi"/>
          <w:color w:val="000000" w:themeColor="text1"/>
          <w:lang w:eastAsia="en-GB"/>
        </w:rPr>
        <w:t>of a higher quality. It was noted that this will be at a cost which is under the de-</w:t>
      </w:r>
      <w:proofErr w:type="spellStart"/>
      <w:r w:rsidR="005B6725" w:rsidRPr="000D2E05">
        <w:rPr>
          <w:rFonts w:asciiTheme="minorHAnsi" w:eastAsia="Times New Roman" w:hAnsiTheme="minorHAnsi" w:cstheme="minorHAnsi"/>
          <w:color w:val="000000" w:themeColor="text1"/>
          <w:lang w:eastAsia="en-GB"/>
        </w:rPr>
        <w:t>minimus</w:t>
      </w:r>
      <w:proofErr w:type="spellEnd"/>
      <w:r w:rsidR="005B6725" w:rsidRPr="000D2E05">
        <w:rPr>
          <w:rFonts w:asciiTheme="minorHAnsi" w:eastAsia="Times New Roman" w:hAnsiTheme="minorHAnsi" w:cstheme="minorHAnsi"/>
          <w:color w:val="000000" w:themeColor="text1"/>
          <w:lang w:eastAsia="en-GB"/>
        </w:rPr>
        <w:t xml:space="preserve"> limit. </w:t>
      </w:r>
    </w:p>
    <w:p w14:paraId="3C8E386E" w14:textId="77777777" w:rsidR="00A54F36" w:rsidRPr="000D2E05" w:rsidRDefault="00A54F36" w:rsidP="00A54F36">
      <w:pPr>
        <w:spacing w:line="240" w:lineRule="auto"/>
        <w:rPr>
          <w:rFonts w:asciiTheme="minorHAnsi" w:eastAsia="Times New Roman" w:hAnsiTheme="minorHAnsi" w:cstheme="minorHAnsi"/>
          <w:color w:val="000000" w:themeColor="text1"/>
          <w:lang w:eastAsia="en-GB"/>
        </w:rPr>
      </w:pPr>
    </w:p>
    <w:p w14:paraId="00CDF633" w14:textId="77777777" w:rsidR="00B12D1B" w:rsidRPr="000D2E05" w:rsidRDefault="00A54F36" w:rsidP="00A54F36">
      <w:pPr>
        <w:tabs>
          <w:tab w:val="num" w:pos="622"/>
          <w:tab w:val="left" w:pos="851"/>
        </w:tabs>
        <w:spacing w:line="240" w:lineRule="auto"/>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17. To receive a report on spending against the Groundwork UK Grant and to approve any unspent funds (Neighbourhood Plan 2).</w:t>
      </w:r>
    </w:p>
    <w:p w14:paraId="1ECE7BA7" w14:textId="7A84AA85" w:rsidR="00A54F36" w:rsidRPr="00271625" w:rsidRDefault="00B12D1B" w:rsidP="00271625">
      <w:pPr>
        <w:rPr>
          <w:color w:val="000000" w:themeColor="text1"/>
          <w:lang w:eastAsia="en-GB"/>
        </w:rPr>
      </w:pPr>
      <w:r w:rsidRPr="00271625">
        <w:rPr>
          <w:color w:val="000000" w:themeColor="text1"/>
          <w:lang w:eastAsia="en-GB"/>
        </w:rPr>
        <w:t xml:space="preserve">It was noted that £1601 of this grant remains unspent, and that this should therefore be returned to Groundwork UK.  </w:t>
      </w:r>
      <w:r w:rsidR="00A54F36" w:rsidRPr="00271625">
        <w:rPr>
          <w:color w:val="000000" w:themeColor="text1"/>
          <w:lang w:eastAsia="en-GB"/>
        </w:rPr>
        <w:t xml:space="preserve"> </w:t>
      </w:r>
    </w:p>
    <w:p w14:paraId="7600F7BA" w14:textId="77777777" w:rsidR="000D2E05" w:rsidRPr="000D2E05" w:rsidRDefault="000D2E05" w:rsidP="00A54F36">
      <w:pPr>
        <w:spacing w:line="240" w:lineRule="auto"/>
        <w:rPr>
          <w:rFonts w:asciiTheme="minorHAnsi" w:eastAsia="Times New Roman" w:hAnsiTheme="minorHAnsi" w:cstheme="minorHAnsi"/>
          <w:color w:val="000000" w:themeColor="text1"/>
          <w:lang w:eastAsia="en-GB"/>
        </w:rPr>
      </w:pPr>
    </w:p>
    <w:p w14:paraId="7BE54D58" w14:textId="77777777" w:rsidR="00A54F36" w:rsidRPr="000D2E05" w:rsidRDefault="00A54F36" w:rsidP="00A54F36">
      <w:pPr>
        <w:tabs>
          <w:tab w:val="num" w:pos="622"/>
          <w:tab w:val="left" w:pos="851"/>
        </w:tabs>
        <w:spacing w:line="240" w:lineRule="auto"/>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18. To consider a paper in response to public’s correspondence request for football goals on the Foxhills Open Space.</w:t>
      </w:r>
    </w:p>
    <w:p w14:paraId="72CA10C6" w14:textId="15DC4740" w:rsidR="0068404A" w:rsidRPr="000D2E05" w:rsidRDefault="0068404A" w:rsidP="0002660E">
      <w:pPr>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lastRenderedPageBreak/>
        <w:t xml:space="preserve">Cllr Huggins had produced a paper considering this matter which had been made available to all members of the Council ahead of the meeting. After some debate the Council </w:t>
      </w:r>
      <w:r w:rsidRPr="000D2E05">
        <w:rPr>
          <w:rFonts w:asciiTheme="minorHAnsi" w:hAnsiTheme="minorHAnsi" w:cstheme="minorHAnsi"/>
          <w:b/>
          <w:color w:val="000000" w:themeColor="text1"/>
          <w:lang w:eastAsia="en-GB"/>
        </w:rPr>
        <w:t>RESOLVED</w:t>
      </w:r>
      <w:r w:rsidRPr="000D2E05">
        <w:rPr>
          <w:rFonts w:asciiTheme="minorHAnsi" w:hAnsiTheme="minorHAnsi" w:cstheme="minorHAnsi"/>
          <w:color w:val="000000" w:themeColor="text1"/>
          <w:lang w:eastAsia="en-GB"/>
        </w:rPr>
        <w:t xml:space="preserve"> that siting a goal or pair of goals on the open space would not be appropriate. </w:t>
      </w:r>
    </w:p>
    <w:p w14:paraId="4CF26BA6" w14:textId="77777777" w:rsidR="0068404A" w:rsidRPr="000D2E05" w:rsidRDefault="0068404A" w:rsidP="0002660E">
      <w:pPr>
        <w:pStyle w:val="NoSpacing"/>
        <w:rPr>
          <w:rFonts w:asciiTheme="minorHAnsi" w:hAnsiTheme="minorHAnsi" w:cstheme="minorHAnsi"/>
          <w:color w:val="000000" w:themeColor="text1"/>
          <w:sz w:val="24"/>
          <w:szCs w:val="24"/>
        </w:rPr>
      </w:pPr>
    </w:p>
    <w:p w14:paraId="0B18928E" w14:textId="77777777" w:rsidR="0068404A" w:rsidRPr="000D2E05" w:rsidRDefault="0068404A" w:rsidP="0002660E">
      <w:pPr>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The factors we considered were:</w:t>
      </w:r>
    </w:p>
    <w:p w14:paraId="48BAFD7E" w14:textId="6DA37E6D" w:rsidR="0068404A" w:rsidRPr="000D2E05" w:rsidRDefault="0068404A" w:rsidP="0002660E">
      <w:pPr>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w:t>
      </w:r>
      <w:r w:rsidRPr="000D2E05">
        <w:rPr>
          <w:rFonts w:asciiTheme="minorHAnsi" w:hAnsiTheme="minorHAnsi" w:cstheme="minorHAnsi"/>
          <w:color w:val="000000" w:themeColor="text1"/>
          <w:lang w:eastAsia="en-GB"/>
        </w:rPr>
        <w:tab/>
        <w:t>The area in consideration is quite potholed underfoot. If the Council were to actively promote running around on this area it would be necessary to address the ground condition.</w:t>
      </w:r>
    </w:p>
    <w:p w14:paraId="489BB58C" w14:textId="77777777" w:rsidR="0068404A" w:rsidRPr="000D2E05" w:rsidRDefault="0068404A" w:rsidP="0002660E">
      <w:pPr>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w:t>
      </w:r>
      <w:r w:rsidRPr="000D2E05">
        <w:rPr>
          <w:rFonts w:asciiTheme="minorHAnsi" w:hAnsiTheme="minorHAnsi" w:cstheme="minorHAnsi"/>
          <w:color w:val="000000" w:themeColor="text1"/>
          <w:lang w:eastAsia="en-GB"/>
        </w:rPr>
        <w:tab/>
        <w:t>The grass at Foxhills is cut monthly whereas on the rec, which is intended as a sports field, the grass is cut fortnightly in the growing season.</w:t>
      </w:r>
    </w:p>
    <w:p w14:paraId="18908F7B" w14:textId="691E88DE" w:rsidR="0068404A" w:rsidRPr="000D2E05" w:rsidRDefault="0068404A" w:rsidP="0002660E">
      <w:pPr>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w:t>
      </w:r>
      <w:r w:rsidRPr="000D2E05">
        <w:rPr>
          <w:rFonts w:asciiTheme="minorHAnsi" w:hAnsiTheme="minorHAnsi" w:cstheme="minorHAnsi"/>
          <w:color w:val="000000" w:themeColor="text1"/>
          <w:lang w:eastAsia="en-GB"/>
        </w:rPr>
        <w:tab/>
        <w:t>The area is bounded by the play area on the top side, a road on the east side, the wall/gardens on the lower side and falls away to thick brambles in the valley on the west side. Consequently stray balls kicked towards a goal oriented in any direction could be a nuisance</w:t>
      </w:r>
      <w:r w:rsidR="000D2E05" w:rsidRPr="000D2E05">
        <w:rPr>
          <w:rFonts w:asciiTheme="minorHAnsi" w:hAnsiTheme="minorHAnsi" w:cstheme="minorHAnsi"/>
          <w:color w:val="000000" w:themeColor="text1"/>
          <w:lang w:eastAsia="en-GB"/>
        </w:rPr>
        <w:t xml:space="preserve"> to residents</w:t>
      </w:r>
      <w:r w:rsidRPr="000D2E05">
        <w:rPr>
          <w:rFonts w:asciiTheme="minorHAnsi" w:hAnsiTheme="minorHAnsi" w:cstheme="minorHAnsi"/>
          <w:color w:val="000000" w:themeColor="text1"/>
          <w:lang w:eastAsia="en-GB"/>
        </w:rPr>
        <w:t xml:space="preserve">. </w:t>
      </w:r>
    </w:p>
    <w:p w14:paraId="6349C009" w14:textId="77777777" w:rsidR="0068404A" w:rsidRPr="000D2E05" w:rsidRDefault="0068404A" w:rsidP="0002660E">
      <w:pPr>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w:t>
      </w:r>
      <w:r w:rsidRPr="000D2E05">
        <w:rPr>
          <w:rFonts w:asciiTheme="minorHAnsi" w:hAnsiTheme="minorHAnsi" w:cstheme="minorHAnsi"/>
          <w:color w:val="000000" w:themeColor="text1"/>
          <w:lang w:eastAsia="en-GB"/>
        </w:rPr>
        <w:tab/>
        <w:t>Whilst the area was always intended to include a play area, that was a specific part of the land and was, itself, quite controversial with neighbours when installed. The Council therefore felt it preferred to keep the remaining area as "open space"</w:t>
      </w:r>
    </w:p>
    <w:p w14:paraId="70269612" w14:textId="1D1D636C" w:rsidR="0068404A" w:rsidRPr="000D2E05" w:rsidRDefault="0068404A" w:rsidP="0002660E">
      <w:pPr>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w:t>
      </w:r>
      <w:r w:rsidRPr="000D2E05">
        <w:rPr>
          <w:rFonts w:asciiTheme="minorHAnsi" w:hAnsiTheme="minorHAnsi" w:cstheme="minorHAnsi"/>
          <w:color w:val="000000" w:themeColor="text1"/>
          <w:lang w:eastAsia="en-GB"/>
        </w:rPr>
        <w:tab/>
        <w:t xml:space="preserve">The Recreation Ground and the Lytchett Astro are both only a short walk away. </w:t>
      </w:r>
    </w:p>
    <w:p w14:paraId="26D52F78" w14:textId="77777777" w:rsidR="00A54F36" w:rsidRPr="000D2E05" w:rsidRDefault="00A54F36" w:rsidP="00A54F36">
      <w:pPr>
        <w:spacing w:line="240" w:lineRule="auto"/>
        <w:rPr>
          <w:rFonts w:asciiTheme="minorHAnsi" w:eastAsia="Times New Roman" w:hAnsiTheme="minorHAnsi" w:cstheme="minorHAnsi"/>
          <w:color w:val="000000" w:themeColor="text1"/>
          <w:lang w:eastAsia="en-GB"/>
        </w:rPr>
      </w:pPr>
    </w:p>
    <w:p w14:paraId="5B8AC3DE" w14:textId="77777777" w:rsidR="00A54F36" w:rsidRPr="000D2E05" w:rsidRDefault="00A54F36" w:rsidP="00A54F36">
      <w:pPr>
        <w:tabs>
          <w:tab w:val="num" w:pos="622"/>
          <w:tab w:val="left" w:pos="851"/>
        </w:tabs>
        <w:spacing w:line="240" w:lineRule="auto"/>
        <w:outlineLvl w:val="1"/>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19. To consider a proposal to increase the Parish Clerk’s pay in line with the national salary award 2021/22 agreement published on 2 March 2022 – i.e. an increase from £12.73 to £12.95 per hour (SPC17) backdated to 1</w:t>
      </w:r>
      <w:r w:rsidRPr="000D2E05">
        <w:rPr>
          <w:rFonts w:asciiTheme="minorHAnsi" w:eastAsia="Times New Roman" w:hAnsiTheme="minorHAnsi" w:cstheme="minorHAnsi"/>
          <w:b/>
          <w:color w:val="000000" w:themeColor="text1"/>
          <w:vertAlign w:val="superscript"/>
          <w:lang w:eastAsia="en-GB"/>
        </w:rPr>
        <w:t>st</w:t>
      </w:r>
      <w:r w:rsidRPr="000D2E05">
        <w:rPr>
          <w:rFonts w:asciiTheme="minorHAnsi" w:eastAsia="Times New Roman" w:hAnsiTheme="minorHAnsi" w:cstheme="minorHAnsi"/>
          <w:b/>
          <w:color w:val="000000" w:themeColor="text1"/>
          <w:lang w:eastAsia="en-GB"/>
        </w:rPr>
        <w:t xml:space="preserve"> April 2021.</w:t>
      </w:r>
    </w:p>
    <w:p w14:paraId="3BFC963B" w14:textId="140735EE" w:rsidR="0068404A" w:rsidRPr="000D2E05" w:rsidRDefault="0068404A" w:rsidP="0002660E">
      <w:pPr>
        <w:rPr>
          <w:rFonts w:asciiTheme="minorHAnsi" w:hAnsiTheme="minorHAnsi" w:cstheme="minorHAnsi"/>
          <w:b/>
          <w:color w:val="000000" w:themeColor="text1"/>
          <w:u w:val="single"/>
          <w:lang w:eastAsia="en-GB"/>
        </w:rPr>
      </w:pPr>
      <w:r w:rsidRPr="000D2E05">
        <w:rPr>
          <w:rFonts w:asciiTheme="minorHAnsi" w:hAnsiTheme="minorHAnsi" w:cstheme="minorHAnsi"/>
          <w:color w:val="000000" w:themeColor="text1"/>
          <w:lang w:eastAsia="en-GB"/>
        </w:rPr>
        <w:t xml:space="preserve">It was noted that the back pay for 2021/22 would amount to £286, plus back pay for April 2022 </w:t>
      </w:r>
      <w:r w:rsidR="0002660E" w:rsidRPr="000D2E05">
        <w:rPr>
          <w:rFonts w:asciiTheme="minorHAnsi" w:hAnsiTheme="minorHAnsi" w:cstheme="minorHAnsi"/>
          <w:color w:val="000000" w:themeColor="text1"/>
          <w:lang w:eastAsia="en-GB"/>
        </w:rPr>
        <w:t xml:space="preserve">a further £22, making a total back payment </w:t>
      </w:r>
      <w:r w:rsidR="000D2E05" w:rsidRPr="000D2E05">
        <w:rPr>
          <w:rFonts w:asciiTheme="minorHAnsi" w:hAnsiTheme="minorHAnsi" w:cstheme="minorHAnsi"/>
          <w:color w:val="000000" w:themeColor="text1"/>
          <w:lang w:eastAsia="en-GB"/>
        </w:rPr>
        <w:t xml:space="preserve">due </w:t>
      </w:r>
      <w:r w:rsidR="0002660E" w:rsidRPr="000D2E05">
        <w:rPr>
          <w:rFonts w:asciiTheme="minorHAnsi" w:hAnsiTheme="minorHAnsi" w:cstheme="minorHAnsi"/>
          <w:color w:val="000000" w:themeColor="text1"/>
          <w:lang w:eastAsia="en-GB"/>
        </w:rPr>
        <w:t>in May 2022 of £308.</w:t>
      </w:r>
      <w:r w:rsidR="0002660E" w:rsidRPr="000D2E05">
        <w:rPr>
          <w:rFonts w:asciiTheme="minorHAnsi" w:hAnsiTheme="minorHAnsi" w:cstheme="minorHAnsi"/>
          <w:b/>
          <w:color w:val="000000" w:themeColor="text1"/>
          <w:lang w:eastAsia="en-GB"/>
        </w:rPr>
        <w:t xml:space="preserve"> </w:t>
      </w:r>
      <w:r w:rsidRPr="000D2E05">
        <w:rPr>
          <w:rFonts w:asciiTheme="minorHAnsi" w:hAnsiTheme="minorHAnsi" w:cstheme="minorHAnsi"/>
          <w:b/>
          <w:color w:val="000000" w:themeColor="text1"/>
          <w:lang w:eastAsia="en-GB"/>
        </w:rPr>
        <w:t xml:space="preserve">RESOLVED </w:t>
      </w:r>
      <w:r w:rsidRPr="000D2E05">
        <w:rPr>
          <w:rFonts w:asciiTheme="minorHAnsi" w:hAnsiTheme="minorHAnsi" w:cstheme="minorHAnsi"/>
          <w:color w:val="000000" w:themeColor="text1"/>
          <w:lang w:eastAsia="en-GB"/>
        </w:rPr>
        <w:t>to</w:t>
      </w:r>
      <w:r w:rsidRPr="000D2E05">
        <w:rPr>
          <w:rFonts w:asciiTheme="minorHAnsi" w:hAnsiTheme="minorHAnsi" w:cstheme="minorHAnsi"/>
          <w:b/>
          <w:color w:val="000000" w:themeColor="text1"/>
          <w:lang w:eastAsia="en-GB"/>
        </w:rPr>
        <w:t xml:space="preserve"> APPROVE </w:t>
      </w:r>
      <w:r w:rsidR="0002660E" w:rsidRPr="000D2E05">
        <w:rPr>
          <w:rFonts w:asciiTheme="minorHAnsi" w:hAnsiTheme="minorHAnsi" w:cstheme="minorHAnsi"/>
          <w:color w:val="000000" w:themeColor="text1"/>
          <w:lang w:eastAsia="en-GB"/>
        </w:rPr>
        <w:t xml:space="preserve">both the revised ongoing </w:t>
      </w:r>
      <w:r w:rsidR="0002660E" w:rsidRPr="000D2E05">
        <w:rPr>
          <w:rFonts w:asciiTheme="minorHAnsi" w:hAnsiTheme="minorHAnsi" w:cstheme="minorHAnsi"/>
          <w:b/>
          <w:color w:val="000000" w:themeColor="text1"/>
          <w:u w:val="single"/>
          <w:lang w:eastAsia="en-GB"/>
        </w:rPr>
        <w:t xml:space="preserve">hourly rate of £12.95 and the back pay of £308. </w:t>
      </w:r>
      <w:r w:rsidRPr="000D2E05">
        <w:rPr>
          <w:rFonts w:asciiTheme="minorHAnsi" w:hAnsiTheme="minorHAnsi" w:cstheme="minorHAnsi"/>
          <w:b/>
          <w:color w:val="000000" w:themeColor="text1"/>
          <w:u w:val="single"/>
          <w:lang w:eastAsia="en-GB"/>
        </w:rPr>
        <w:t xml:space="preserve"> </w:t>
      </w:r>
    </w:p>
    <w:p w14:paraId="641C2A2D" w14:textId="77777777" w:rsidR="0068404A" w:rsidRPr="000D2E05" w:rsidRDefault="0068404A" w:rsidP="0002660E">
      <w:pPr>
        <w:pStyle w:val="NoSpacing"/>
        <w:rPr>
          <w:rFonts w:asciiTheme="minorHAnsi" w:hAnsiTheme="minorHAnsi" w:cstheme="minorHAnsi"/>
          <w:color w:val="000000" w:themeColor="text1"/>
          <w:sz w:val="24"/>
          <w:szCs w:val="24"/>
        </w:rPr>
      </w:pPr>
    </w:p>
    <w:p w14:paraId="5F9AE820" w14:textId="49656B37" w:rsidR="003268CB" w:rsidRPr="000D2E05" w:rsidRDefault="00BB242D" w:rsidP="003268CB">
      <w:pPr>
        <w:pStyle w:val="Heading2"/>
        <w:rPr>
          <w:rFonts w:asciiTheme="minorHAnsi" w:hAnsiTheme="minorHAnsi" w:cstheme="minorHAnsi"/>
          <w:caps/>
          <w:color w:val="000000" w:themeColor="text1"/>
        </w:rPr>
      </w:pPr>
      <w:r w:rsidRPr="000D2E05">
        <w:rPr>
          <w:rFonts w:asciiTheme="minorHAnsi" w:hAnsiTheme="minorHAnsi" w:cstheme="minorHAnsi"/>
          <w:caps/>
          <w:color w:val="000000" w:themeColor="text1"/>
        </w:rPr>
        <w:t>20</w:t>
      </w:r>
      <w:r w:rsidR="00D84A78" w:rsidRPr="000D2E05">
        <w:rPr>
          <w:rFonts w:asciiTheme="minorHAnsi" w:hAnsiTheme="minorHAnsi" w:cstheme="minorHAnsi"/>
          <w:caps/>
          <w:color w:val="000000" w:themeColor="text1"/>
        </w:rPr>
        <w:t xml:space="preserve">. </w:t>
      </w:r>
      <w:r w:rsidR="002925F1" w:rsidRPr="000D2E05">
        <w:rPr>
          <w:rFonts w:asciiTheme="minorHAnsi" w:hAnsiTheme="minorHAnsi" w:cstheme="minorHAnsi"/>
          <w:color w:val="000000" w:themeColor="text1"/>
        </w:rPr>
        <w:t>T</w:t>
      </w:r>
      <w:r w:rsidR="00A111A3" w:rsidRPr="000D2E05">
        <w:rPr>
          <w:rFonts w:asciiTheme="minorHAnsi" w:hAnsiTheme="minorHAnsi" w:cstheme="minorHAnsi"/>
          <w:color w:val="000000" w:themeColor="text1"/>
        </w:rPr>
        <w:t>o resolve to approve the following payments already made</w:t>
      </w:r>
      <w:r w:rsidR="00A111A3" w:rsidRPr="000D2E05">
        <w:rPr>
          <w:rFonts w:asciiTheme="minorHAnsi" w:hAnsiTheme="minorHAnsi" w:cstheme="minorHAnsi"/>
          <w:caps/>
          <w:color w:val="000000" w:themeColor="text1"/>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B12D1B" w:rsidRPr="000D2E05" w14:paraId="66A599E7" w14:textId="77777777" w:rsidTr="003974BC">
        <w:tc>
          <w:tcPr>
            <w:tcW w:w="2126" w:type="dxa"/>
          </w:tcPr>
          <w:p w14:paraId="64440B18" w14:textId="77777777" w:rsidR="00B12D1B" w:rsidRPr="000D2E05" w:rsidRDefault="00B12D1B" w:rsidP="00B12D1B">
            <w:pPr>
              <w:tabs>
                <w:tab w:val="left" w:pos="567"/>
              </w:tabs>
              <w:spacing w:line="240" w:lineRule="auto"/>
              <w:ind w:left="573" w:hanging="573"/>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To Whom</w:t>
            </w:r>
          </w:p>
        </w:tc>
        <w:tc>
          <w:tcPr>
            <w:tcW w:w="3686" w:type="dxa"/>
          </w:tcPr>
          <w:p w14:paraId="216A76BB" w14:textId="77777777" w:rsidR="00B12D1B" w:rsidRPr="000D2E05" w:rsidRDefault="00B12D1B" w:rsidP="00B12D1B">
            <w:pPr>
              <w:keepNext/>
              <w:keepLines/>
              <w:spacing w:line="240" w:lineRule="auto"/>
              <w:ind w:left="573" w:hanging="573"/>
              <w:outlineLvl w:val="6"/>
              <w:rPr>
                <w:rFonts w:asciiTheme="minorHAnsi" w:eastAsia="SimSun" w:hAnsiTheme="minorHAnsi" w:cstheme="minorHAnsi"/>
                <w:b/>
                <w:color w:val="000000" w:themeColor="text1"/>
                <w:lang w:eastAsia="en-GB"/>
              </w:rPr>
            </w:pPr>
            <w:r w:rsidRPr="000D2E05">
              <w:rPr>
                <w:rFonts w:asciiTheme="minorHAnsi" w:eastAsia="SimSun" w:hAnsiTheme="minorHAnsi" w:cstheme="minorHAnsi"/>
                <w:b/>
                <w:color w:val="000000" w:themeColor="text1"/>
                <w:lang w:eastAsia="en-GB"/>
              </w:rPr>
              <w:t>For What</w:t>
            </w:r>
          </w:p>
        </w:tc>
        <w:tc>
          <w:tcPr>
            <w:tcW w:w="1134" w:type="dxa"/>
          </w:tcPr>
          <w:p w14:paraId="0C59A3B3" w14:textId="77777777" w:rsidR="00B12D1B" w:rsidRPr="000D2E05" w:rsidRDefault="00B12D1B" w:rsidP="00B12D1B">
            <w:pPr>
              <w:keepNext/>
              <w:keepLines/>
              <w:spacing w:line="240" w:lineRule="auto"/>
              <w:ind w:left="573" w:hanging="573"/>
              <w:outlineLvl w:val="6"/>
              <w:rPr>
                <w:rFonts w:asciiTheme="minorHAnsi" w:eastAsia="SimSun" w:hAnsiTheme="minorHAnsi" w:cstheme="minorHAnsi"/>
                <w:b/>
                <w:color w:val="000000" w:themeColor="text1"/>
                <w:lang w:eastAsia="en-GB"/>
              </w:rPr>
            </w:pPr>
            <w:r w:rsidRPr="000D2E05">
              <w:rPr>
                <w:rFonts w:asciiTheme="minorHAnsi" w:eastAsia="SimSun" w:hAnsiTheme="minorHAnsi" w:cstheme="minorHAnsi"/>
                <w:b/>
                <w:color w:val="000000" w:themeColor="text1"/>
                <w:lang w:eastAsia="en-GB"/>
              </w:rPr>
              <w:t>Net</w:t>
            </w:r>
          </w:p>
        </w:tc>
        <w:tc>
          <w:tcPr>
            <w:tcW w:w="1100" w:type="dxa"/>
          </w:tcPr>
          <w:p w14:paraId="65E9D39B" w14:textId="77777777" w:rsidR="00B12D1B" w:rsidRPr="000D2E05" w:rsidRDefault="00B12D1B" w:rsidP="00B12D1B">
            <w:pPr>
              <w:keepNext/>
              <w:keepLines/>
              <w:spacing w:line="240" w:lineRule="auto"/>
              <w:ind w:left="573" w:hanging="573"/>
              <w:outlineLvl w:val="6"/>
              <w:rPr>
                <w:rFonts w:asciiTheme="minorHAnsi" w:eastAsia="SimSun" w:hAnsiTheme="minorHAnsi" w:cstheme="minorHAnsi"/>
                <w:b/>
                <w:color w:val="000000" w:themeColor="text1"/>
                <w:lang w:eastAsia="en-GB"/>
              </w:rPr>
            </w:pPr>
            <w:r w:rsidRPr="000D2E05">
              <w:rPr>
                <w:rFonts w:asciiTheme="minorHAnsi" w:eastAsia="SimSun" w:hAnsiTheme="minorHAnsi" w:cstheme="minorHAnsi"/>
                <w:b/>
                <w:color w:val="000000" w:themeColor="text1"/>
                <w:lang w:eastAsia="en-GB"/>
              </w:rPr>
              <w:t>VAT</w:t>
            </w:r>
          </w:p>
        </w:tc>
        <w:tc>
          <w:tcPr>
            <w:tcW w:w="1134" w:type="dxa"/>
          </w:tcPr>
          <w:p w14:paraId="5667C962" w14:textId="77777777" w:rsidR="00B12D1B" w:rsidRPr="000D2E05" w:rsidRDefault="00B12D1B" w:rsidP="00B12D1B">
            <w:pPr>
              <w:keepNext/>
              <w:keepLines/>
              <w:spacing w:line="240" w:lineRule="auto"/>
              <w:ind w:left="573" w:hanging="573"/>
              <w:outlineLvl w:val="6"/>
              <w:rPr>
                <w:rFonts w:asciiTheme="minorHAnsi" w:eastAsia="SimSun" w:hAnsiTheme="minorHAnsi" w:cstheme="minorHAnsi"/>
                <w:b/>
                <w:color w:val="000000" w:themeColor="text1"/>
                <w:lang w:eastAsia="en-GB"/>
              </w:rPr>
            </w:pPr>
            <w:r w:rsidRPr="000D2E05">
              <w:rPr>
                <w:rFonts w:asciiTheme="minorHAnsi" w:eastAsia="SimSun" w:hAnsiTheme="minorHAnsi" w:cstheme="minorHAnsi"/>
                <w:b/>
                <w:color w:val="000000" w:themeColor="text1"/>
                <w:lang w:eastAsia="en-GB"/>
              </w:rPr>
              <w:t xml:space="preserve">Total </w:t>
            </w:r>
          </w:p>
        </w:tc>
      </w:tr>
    </w:tbl>
    <w:p w14:paraId="7A0E22EF" w14:textId="77777777" w:rsidR="00B12D1B" w:rsidRPr="000D2E05" w:rsidRDefault="00B12D1B" w:rsidP="00B12D1B">
      <w:pPr>
        <w:spacing w:line="240" w:lineRule="auto"/>
        <w:ind w:left="720"/>
        <w:rPr>
          <w:rFonts w:asciiTheme="minorHAnsi" w:eastAsia="Times New Roman" w:hAnsiTheme="minorHAnsi" w:cstheme="minorHAnsi"/>
          <w:b/>
          <w:color w:val="000000" w:themeColor="text1"/>
          <w:lang w:eastAsia="en-GB"/>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0D2E05" w:rsidRPr="000D2E05" w14:paraId="1799C3A7" w14:textId="77777777" w:rsidTr="003974BC">
        <w:tc>
          <w:tcPr>
            <w:tcW w:w="2126" w:type="dxa"/>
          </w:tcPr>
          <w:p w14:paraId="0B5F19DF"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Octopus Energy</w:t>
            </w:r>
          </w:p>
        </w:tc>
        <w:tc>
          <w:tcPr>
            <w:tcW w:w="3686" w:type="dxa"/>
          </w:tcPr>
          <w:p w14:paraId="5A703AFB"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Sports Pavilion electricity charge for period 1</w:t>
            </w:r>
            <w:r w:rsidRPr="000D2E05">
              <w:rPr>
                <w:rFonts w:asciiTheme="minorHAnsi" w:eastAsia="Times New Roman" w:hAnsiTheme="minorHAnsi" w:cstheme="minorHAnsi"/>
                <w:color w:val="000000" w:themeColor="text1"/>
                <w:vertAlign w:val="superscript"/>
                <w:lang w:eastAsia="en-GB"/>
              </w:rPr>
              <w:t>st</w:t>
            </w:r>
            <w:r w:rsidRPr="000D2E05">
              <w:rPr>
                <w:rFonts w:asciiTheme="minorHAnsi" w:eastAsia="Times New Roman" w:hAnsiTheme="minorHAnsi" w:cstheme="minorHAnsi"/>
                <w:color w:val="000000" w:themeColor="text1"/>
                <w:lang w:eastAsia="en-GB"/>
              </w:rPr>
              <w:t>- 31</w:t>
            </w:r>
            <w:r w:rsidRPr="000D2E05">
              <w:rPr>
                <w:rFonts w:asciiTheme="minorHAnsi" w:eastAsia="Times New Roman" w:hAnsiTheme="minorHAnsi" w:cstheme="minorHAnsi"/>
                <w:color w:val="000000" w:themeColor="text1"/>
                <w:vertAlign w:val="superscript"/>
                <w:lang w:eastAsia="en-GB"/>
              </w:rPr>
              <w:t>st</w:t>
            </w:r>
            <w:r w:rsidRPr="000D2E05">
              <w:rPr>
                <w:rFonts w:asciiTheme="minorHAnsi" w:eastAsia="Times New Roman" w:hAnsiTheme="minorHAnsi" w:cstheme="minorHAnsi"/>
                <w:color w:val="000000" w:themeColor="text1"/>
                <w:lang w:eastAsia="en-GB"/>
              </w:rPr>
              <w:t xml:space="preserve"> Mar 2022</w:t>
            </w:r>
          </w:p>
        </w:tc>
        <w:tc>
          <w:tcPr>
            <w:tcW w:w="1134" w:type="dxa"/>
          </w:tcPr>
          <w:p w14:paraId="1E938727"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65.85</w:t>
            </w:r>
          </w:p>
        </w:tc>
        <w:tc>
          <w:tcPr>
            <w:tcW w:w="1100" w:type="dxa"/>
          </w:tcPr>
          <w:p w14:paraId="1CB4A016"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3.29</w:t>
            </w:r>
          </w:p>
        </w:tc>
        <w:tc>
          <w:tcPr>
            <w:tcW w:w="1134" w:type="dxa"/>
          </w:tcPr>
          <w:p w14:paraId="586E3951"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69.14</w:t>
            </w:r>
          </w:p>
        </w:tc>
      </w:tr>
      <w:tr w:rsidR="00B12D1B" w:rsidRPr="000D2E05" w14:paraId="520BA2BE" w14:textId="77777777" w:rsidTr="003974BC">
        <w:tc>
          <w:tcPr>
            <w:tcW w:w="2126" w:type="dxa"/>
          </w:tcPr>
          <w:p w14:paraId="00F38E60"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British Telecom </w:t>
            </w:r>
          </w:p>
        </w:tc>
        <w:tc>
          <w:tcPr>
            <w:tcW w:w="3686" w:type="dxa"/>
          </w:tcPr>
          <w:p w14:paraId="1AA9AEE7"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Office phone and broadband – Mar 2022</w:t>
            </w:r>
          </w:p>
        </w:tc>
        <w:tc>
          <w:tcPr>
            <w:tcW w:w="1134" w:type="dxa"/>
          </w:tcPr>
          <w:p w14:paraId="7AA785F8"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44.02</w:t>
            </w:r>
          </w:p>
        </w:tc>
        <w:tc>
          <w:tcPr>
            <w:tcW w:w="1100" w:type="dxa"/>
          </w:tcPr>
          <w:p w14:paraId="07CB6D53"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8.80</w:t>
            </w:r>
          </w:p>
        </w:tc>
        <w:tc>
          <w:tcPr>
            <w:tcW w:w="1134" w:type="dxa"/>
          </w:tcPr>
          <w:p w14:paraId="222DCC84"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52.82</w:t>
            </w:r>
          </w:p>
        </w:tc>
      </w:tr>
      <w:tr w:rsidR="00B12D1B" w:rsidRPr="000D2E05" w14:paraId="75A7F333" w14:textId="77777777" w:rsidTr="003974BC">
        <w:tc>
          <w:tcPr>
            <w:tcW w:w="2126" w:type="dxa"/>
          </w:tcPr>
          <w:p w14:paraId="236F351B"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SSE</w:t>
            </w:r>
          </w:p>
        </w:tc>
        <w:tc>
          <w:tcPr>
            <w:tcW w:w="3686" w:type="dxa"/>
          </w:tcPr>
          <w:p w14:paraId="7C551DBA"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Car park lighting quarter 4 2021/22</w:t>
            </w:r>
          </w:p>
        </w:tc>
        <w:tc>
          <w:tcPr>
            <w:tcW w:w="1134" w:type="dxa"/>
          </w:tcPr>
          <w:p w14:paraId="68626F5D"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16.32</w:t>
            </w:r>
          </w:p>
        </w:tc>
        <w:tc>
          <w:tcPr>
            <w:tcW w:w="1100" w:type="dxa"/>
          </w:tcPr>
          <w:p w14:paraId="23573A4C"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0.80</w:t>
            </w:r>
          </w:p>
        </w:tc>
        <w:tc>
          <w:tcPr>
            <w:tcW w:w="1134" w:type="dxa"/>
          </w:tcPr>
          <w:p w14:paraId="64644495"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17.12</w:t>
            </w:r>
          </w:p>
        </w:tc>
      </w:tr>
    </w:tbl>
    <w:p w14:paraId="4729DB05" w14:textId="77777777" w:rsidR="00B12D1B" w:rsidRPr="000D2E05" w:rsidRDefault="00B12D1B" w:rsidP="00B12D1B">
      <w:pPr>
        <w:spacing w:line="240" w:lineRule="auto"/>
        <w:rPr>
          <w:rFonts w:asciiTheme="minorHAnsi" w:eastAsia="Times New Roman" w:hAnsiTheme="minorHAnsi" w:cstheme="minorHAnsi"/>
          <w:b/>
          <w:color w:val="000000" w:themeColor="text1"/>
          <w:lang w:eastAsia="en-GB"/>
        </w:rPr>
      </w:pPr>
    </w:p>
    <w:p w14:paraId="2BC43372" w14:textId="77777777" w:rsidR="00B12D1B" w:rsidRPr="000D2E05" w:rsidRDefault="00B12D1B" w:rsidP="00B12D1B">
      <w:pPr>
        <w:spacing w:line="240" w:lineRule="auto"/>
        <w:rPr>
          <w:rFonts w:asciiTheme="minorHAnsi" w:eastAsia="Times New Roman" w:hAnsiTheme="minorHAnsi" w:cstheme="minorHAnsi"/>
          <w:b/>
          <w:color w:val="000000" w:themeColor="text1"/>
          <w:lang w:eastAsia="en-GB"/>
        </w:rPr>
      </w:pPr>
    </w:p>
    <w:p w14:paraId="20F67415"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p>
    <w:p w14:paraId="29D0110A"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p>
    <w:p w14:paraId="2E2A6415"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p>
    <w:p w14:paraId="2B4E3CFE"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p>
    <w:p w14:paraId="7107CB5D" w14:textId="3E3E572E" w:rsidR="00D12717" w:rsidRPr="000D2E05" w:rsidRDefault="00D12717" w:rsidP="00693508">
      <w:p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It was</w:t>
      </w:r>
      <w:r w:rsidRPr="000D2E05">
        <w:rPr>
          <w:rFonts w:asciiTheme="minorHAnsi" w:hAnsiTheme="minorHAnsi" w:cstheme="minorHAnsi"/>
          <w:b/>
          <w:caps/>
          <w:color w:val="000000" w:themeColor="text1"/>
          <w:lang w:eastAsia="en-GB"/>
        </w:rPr>
        <w:t xml:space="preserve"> RESOLVED </w:t>
      </w:r>
      <w:r w:rsidRPr="000D2E05">
        <w:rPr>
          <w:rFonts w:asciiTheme="minorHAnsi" w:hAnsiTheme="minorHAnsi" w:cstheme="minorHAnsi"/>
          <w:color w:val="000000" w:themeColor="text1"/>
          <w:lang w:eastAsia="en-GB"/>
        </w:rPr>
        <w:t>to approve the above payment</w:t>
      </w:r>
      <w:r w:rsidR="00590F28" w:rsidRPr="000D2E05">
        <w:rPr>
          <w:rFonts w:asciiTheme="minorHAnsi" w:hAnsiTheme="minorHAnsi" w:cstheme="minorHAnsi"/>
          <w:color w:val="000000" w:themeColor="text1"/>
          <w:lang w:eastAsia="en-GB"/>
        </w:rPr>
        <w:t>s</w:t>
      </w:r>
      <w:r w:rsidRPr="000D2E05">
        <w:rPr>
          <w:rFonts w:asciiTheme="minorHAnsi" w:hAnsiTheme="minorHAnsi" w:cstheme="minorHAnsi"/>
          <w:color w:val="000000" w:themeColor="text1"/>
          <w:lang w:eastAsia="en-GB"/>
        </w:rPr>
        <w:t xml:space="preserve"> already made. </w:t>
      </w:r>
    </w:p>
    <w:p w14:paraId="222A7DB3" w14:textId="77777777" w:rsidR="00D12717" w:rsidRPr="000D2E05" w:rsidRDefault="00D12717" w:rsidP="00693508">
      <w:pPr>
        <w:spacing w:line="240" w:lineRule="auto"/>
        <w:rPr>
          <w:rFonts w:asciiTheme="minorHAnsi" w:hAnsiTheme="minorHAnsi" w:cstheme="minorHAnsi"/>
          <w:color w:val="000000" w:themeColor="text1"/>
          <w:lang w:eastAsia="en-GB"/>
        </w:rPr>
      </w:pPr>
    </w:p>
    <w:p w14:paraId="55F04F58" w14:textId="67B4B569" w:rsidR="005C61A2" w:rsidRPr="000D2E05" w:rsidRDefault="00BB242D" w:rsidP="00693508">
      <w:pPr>
        <w:pStyle w:val="Heading2"/>
        <w:rPr>
          <w:rFonts w:asciiTheme="minorHAnsi" w:hAnsiTheme="minorHAnsi" w:cstheme="minorHAnsi"/>
          <w:color w:val="000000" w:themeColor="text1"/>
        </w:rPr>
      </w:pPr>
      <w:r w:rsidRPr="000D2E05">
        <w:rPr>
          <w:rFonts w:asciiTheme="minorHAnsi" w:hAnsiTheme="minorHAnsi" w:cstheme="minorHAnsi"/>
          <w:caps/>
          <w:color w:val="000000" w:themeColor="text1"/>
        </w:rPr>
        <w:t>2</w:t>
      </w:r>
      <w:r w:rsidR="00170C29" w:rsidRPr="000D2E05">
        <w:rPr>
          <w:rFonts w:asciiTheme="minorHAnsi" w:hAnsiTheme="minorHAnsi" w:cstheme="minorHAnsi"/>
          <w:caps/>
          <w:color w:val="000000" w:themeColor="text1"/>
        </w:rPr>
        <w:t>1</w:t>
      </w:r>
      <w:r w:rsidR="00D84A78" w:rsidRPr="000D2E05">
        <w:rPr>
          <w:rFonts w:asciiTheme="minorHAnsi" w:hAnsiTheme="minorHAnsi" w:cstheme="minorHAnsi"/>
          <w:caps/>
          <w:color w:val="000000" w:themeColor="text1"/>
        </w:rPr>
        <w:t xml:space="preserve">. </w:t>
      </w:r>
      <w:r w:rsidR="00D12717" w:rsidRPr="000D2E05">
        <w:rPr>
          <w:rFonts w:asciiTheme="minorHAnsi" w:hAnsiTheme="minorHAnsi" w:cstheme="minorHAnsi"/>
          <w:color w:val="000000" w:themeColor="text1"/>
        </w:rPr>
        <w:t>To resolve to approve the following payments due:</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0D2E05" w:rsidRPr="000D2E05" w14:paraId="08C84A35" w14:textId="77777777" w:rsidTr="003974BC">
        <w:tc>
          <w:tcPr>
            <w:tcW w:w="2126" w:type="dxa"/>
          </w:tcPr>
          <w:p w14:paraId="7426E800" w14:textId="77777777" w:rsidR="00B12D1B" w:rsidRPr="000D2E05" w:rsidRDefault="00B12D1B" w:rsidP="00B12D1B">
            <w:pPr>
              <w:tabs>
                <w:tab w:val="left" w:pos="567"/>
              </w:tabs>
              <w:spacing w:line="240" w:lineRule="auto"/>
              <w:ind w:left="573" w:hanging="573"/>
              <w:rPr>
                <w:rFonts w:asciiTheme="minorHAnsi" w:eastAsia="Times New Roman" w:hAnsiTheme="minorHAnsi" w:cstheme="minorHAnsi"/>
                <w:b/>
                <w:color w:val="000000" w:themeColor="text1"/>
                <w:lang w:eastAsia="en-GB"/>
              </w:rPr>
            </w:pPr>
            <w:r w:rsidRPr="000D2E05">
              <w:rPr>
                <w:rFonts w:asciiTheme="minorHAnsi" w:eastAsia="Times New Roman" w:hAnsiTheme="minorHAnsi" w:cstheme="minorHAnsi"/>
                <w:b/>
                <w:color w:val="000000" w:themeColor="text1"/>
                <w:lang w:eastAsia="en-GB"/>
              </w:rPr>
              <w:t>To Whom</w:t>
            </w:r>
          </w:p>
        </w:tc>
        <w:tc>
          <w:tcPr>
            <w:tcW w:w="3686" w:type="dxa"/>
          </w:tcPr>
          <w:p w14:paraId="139F2EF4" w14:textId="77777777" w:rsidR="00B12D1B" w:rsidRPr="000D2E05" w:rsidRDefault="00B12D1B" w:rsidP="00B12D1B">
            <w:pPr>
              <w:keepNext/>
              <w:keepLines/>
              <w:spacing w:line="240" w:lineRule="auto"/>
              <w:ind w:left="573" w:hanging="573"/>
              <w:outlineLvl w:val="6"/>
              <w:rPr>
                <w:rFonts w:asciiTheme="minorHAnsi" w:eastAsia="SimSun" w:hAnsiTheme="minorHAnsi" w:cstheme="minorHAnsi"/>
                <w:b/>
                <w:color w:val="000000" w:themeColor="text1"/>
                <w:lang w:eastAsia="en-GB"/>
              </w:rPr>
            </w:pPr>
            <w:r w:rsidRPr="000D2E05">
              <w:rPr>
                <w:rFonts w:asciiTheme="minorHAnsi" w:eastAsia="SimSun" w:hAnsiTheme="minorHAnsi" w:cstheme="minorHAnsi"/>
                <w:b/>
                <w:color w:val="000000" w:themeColor="text1"/>
                <w:lang w:eastAsia="en-GB"/>
              </w:rPr>
              <w:t>For What</w:t>
            </w:r>
          </w:p>
        </w:tc>
        <w:tc>
          <w:tcPr>
            <w:tcW w:w="1134" w:type="dxa"/>
          </w:tcPr>
          <w:p w14:paraId="5CD9104B" w14:textId="77777777" w:rsidR="00B12D1B" w:rsidRPr="000D2E05" w:rsidRDefault="00B12D1B" w:rsidP="00B12D1B">
            <w:pPr>
              <w:keepNext/>
              <w:keepLines/>
              <w:spacing w:line="240" w:lineRule="auto"/>
              <w:ind w:left="573" w:hanging="573"/>
              <w:outlineLvl w:val="6"/>
              <w:rPr>
                <w:rFonts w:asciiTheme="minorHAnsi" w:eastAsia="SimSun" w:hAnsiTheme="minorHAnsi" w:cstheme="minorHAnsi"/>
                <w:b/>
                <w:color w:val="000000" w:themeColor="text1"/>
                <w:lang w:eastAsia="en-GB"/>
              </w:rPr>
            </w:pPr>
            <w:r w:rsidRPr="000D2E05">
              <w:rPr>
                <w:rFonts w:asciiTheme="minorHAnsi" w:eastAsia="SimSun" w:hAnsiTheme="minorHAnsi" w:cstheme="minorHAnsi"/>
                <w:b/>
                <w:color w:val="000000" w:themeColor="text1"/>
                <w:lang w:eastAsia="en-GB"/>
              </w:rPr>
              <w:t>Net</w:t>
            </w:r>
          </w:p>
        </w:tc>
        <w:tc>
          <w:tcPr>
            <w:tcW w:w="1129" w:type="dxa"/>
          </w:tcPr>
          <w:p w14:paraId="0E52FC4B" w14:textId="77777777" w:rsidR="00B12D1B" w:rsidRPr="000D2E05" w:rsidRDefault="00B12D1B" w:rsidP="00B12D1B">
            <w:pPr>
              <w:keepNext/>
              <w:keepLines/>
              <w:spacing w:line="240" w:lineRule="auto"/>
              <w:ind w:left="573" w:hanging="573"/>
              <w:outlineLvl w:val="6"/>
              <w:rPr>
                <w:rFonts w:asciiTheme="minorHAnsi" w:eastAsia="SimSun" w:hAnsiTheme="minorHAnsi" w:cstheme="minorHAnsi"/>
                <w:b/>
                <w:color w:val="000000" w:themeColor="text1"/>
                <w:lang w:eastAsia="en-GB"/>
              </w:rPr>
            </w:pPr>
            <w:r w:rsidRPr="000D2E05">
              <w:rPr>
                <w:rFonts w:asciiTheme="minorHAnsi" w:eastAsia="SimSun" w:hAnsiTheme="minorHAnsi" w:cstheme="minorHAnsi"/>
                <w:b/>
                <w:color w:val="000000" w:themeColor="text1"/>
                <w:lang w:eastAsia="en-GB"/>
              </w:rPr>
              <w:t>VAT</w:t>
            </w:r>
          </w:p>
        </w:tc>
        <w:tc>
          <w:tcPr>
            <w:tcW w:w="1134" w:type="dxa"/>
          </w:tcPr>
          <w:p w14:paraId="20A58411" w14:textId="77777777" w:rsidR="00B12D1B" w:rsidRPr="000D2E05" w:rsidRDefault="00B12D1B" w:rsidP="00B12D1B">
            <w:pPr>
              <w:keepNext/>
              <w:keepLines/>
              <w:spacing w:line="240" w:lineRule="auto"/>
              <w:ind w:left="573" w:hanging="573"/>
              <w:outlineLvl w:val="6"/>
              <w:rPr>
                <w:rFonts w:asciiTheme="minorHAnsi" w:eastAsia="SimSun" w:hAnsiTheme="minorHAnsi" w:cstheme="minorHAnsi"/>
                <w:b/>
                <w:color w:val="000000" w:themeColor="text1"/>
                <w:lang w:eastAsia="en-GB"/>
              </w:rPr>
            </w:pPr>
            <w:r w:rsidRPr="000D2E05">
              <w:rPr>
                <w:rFonts w:asciiTheme="minorHAnsi" w:eastAsia="SimSun" w:hAnsiTheme="minorHAnsi" w:cstheme="minorHAnsi"/>
                <w:b/>
                <w:color w:val="000000" w:themeColor="text1"/>
                <w:lang w:eastAsia="en-GB"/>
              </w:rPr>
              <w:t xml:space="preserve">Total </w:t>
            </w:r>
          </w:p>
        </w:tc>
      </w:tr>
      <w:tr w:rsidR="000D2E05" w:rsidRPr="000D2E05" w14:paraId="40C71BF0" w14:textId="77777777" w:rsidTr="003974BC">
        <w:tc>
          <w:tcPr>
            <w:tcW w:w="2126" w:type="dxa"/>
          </w:tcPr>
          <w:p w14:paraId="06D3986B" w14:textId="77777777" w:rsidR="00B12D1B" w:rsidRPr="000D2E05" w:rsidRDefault="00B12D1B" w:rsidP="00B12D1B">
            <w:pPr>
              <w:spacing w:line="240" w:lineRule="auto"/>
              <w:jc w:val="both"/>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T Watton</w:t>
            </w:r>
          </w:p>
        </w:tc>
        <w:tc>
          <w:tcPr>
            <w:tcW w:w="3686" w:type="dxa"/>
          </w:tcPr>
          <w:p w14:paraId="7E8AE715"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Clerk’s salary – April 2022 (12 equal monthly payments by SO) </w:t>
            </w:r>
          </w:p>
        </w:tc>
        <w:tc>
          <w:tcPr>
            <w:tcW w:w="1134" w:type="dxa"/>
          </w:tcPr>
          <w:p w14:paraId="31D002E5"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1039.25</w:t>
            </w:r>
          </w:p>
        </w:tc>
        <w:tc>
          <w:tcPr>
            <w:tcW w:w="1129" w:type="dxa"/>
          </w:tcPr>
          <w:p w14:paraId="140BE52F"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2763F552"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1039.25</w:t>
            </w:r>
          </w:p>
        </w:tc>
      </w:tr>
      <w:tr w:rsidR="000D2E05" w:rsidRPr="000D2E05" w14:paraId="5B4939EC" w14:textId="77777777" w:rsidTr="003974BC">
        <w:tc>
          <w:tcPr>
            <w:tcW w:w="2126" w:type="dxa"/>
          </w:tcPr>
          <w:p w14:paraId="3187952A"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Dorset County Pension Fund</w:t>
            </w:r>
          </w:p>
        </w:tc>
        <w:tc>
          <w:tcPr>
            <w:tcW w:w="3686" w:type="dxa"/>
          </w:tcPr>
          <w:p w14:paraId="397230F8"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LGPS pension </w:t>
            </w:r>
            <w:proofErr w:type="spellStart"/>
            <w:r w:rsidRPr="000D2E05">
              <w:rPr>
                <w:rFonts w:asciiTheme="minorHAnsi" w:eastAsia="Times New Roman" w:hAnsiTheme="minorHAnsi" w:cstheme="minorHAnsi"/>
                <w:color w:val="000000" w:themeColor="text1"/>
                <w:lang w:eastAsia="en-GB"/>
              </w:rPr>
              <w:t>contrib</w:t>
            </w:r>
            <w:proofErr w:type="spellEnd"/>
            <w:r w:rsidRPr="000D2E05">
              <w:rPr>
                <w:rFonts w:asciiTheme="minorHAnsi" w:eastAsia="Times New Roman" w:hAnsiTheme="minorHAnsi" w:cstheme="minorHAnsi"/>
                <w:color w:val="000000" w:themeColor="text1"/>
                <w:lang w:eastAsia="en-GB"/>
              </w:rPr>
              <w:t xml:space="preserve"> April 2022  </w:t>
            </w:r>
          </w:p>
        </w:tc>
        <w:tc>
          <w:tcPr>
            <w:tcW w:w="1134" w:type="dxa"/>
          </w:tcPr>
          <w:p w14:paraId="6CCD6339"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383.38</w:t>
            </w:r>
          </w:p>
        </w:tc>
        <w:tc>
          <w:tcPr>
            <w:tcW w:w="1129" w:type="dxa"/>
          </w:tcPr>
          <w:p w14:paraId="1E646657"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0CB6C8FD"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383.38</w:t>
            </w:r>
          </w:p>
        </w:tc>
      </w:tr>
      <w:tr w:rsidR="000D2E05" w:rsidRPr="000D2E05" w14:paraId="7F636747" w14:textId="77777777" w:rsidTr="003974BC">
        <w:tc>
          <w:tcPr>
            <w:tcW w:w="2126" w:type="dxa"/>
          </w:tcPr>
          <w:p w14:paraId="233FEC6D"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proofErr w:type="spellStart"/>
            <w:r w:rsidRPr="000D2E05">
              <w:rPr>
                <w:rFonts w:asciiTheme="minorHAnsi" w:eastAsia="Times New Roman" w:hAnsiTheme="minorHAnsi" w:cstheme="minorHAnsi"/>
                <w:color w:val="000000" w:themeColor="text1"/>
                <w:lang w:eastAsia="en-GB"/>
              </w:rPr>
              <w:t>Idverde</w:t>
            </w:r>
            <w:proofErr w:type="spellEnd"/>
            <w:r w:rsidRPr="000D2E05">
              <w:rPr>
                <w:rFonts w:asciiTheme="minorHAnsi" w:eastAsia="Times New Roman" w:hAnsiTheme="minorHAnsi" w:cstheme="minorHAnsi"/>
                <w:color w:val="000000" w:themeColor="text1"/>
                <w:lang w:eastAsia="en-GB"/>
              </w:rPr>
              <w:t xml:space="preserve"> Ltd</w:t>
            </w:r>
          </w:p>
        </w:tc>
        <w:tc>
          <w:tcPr>
            <w:tcW w:w="3686" w:type="dxa"/>
          </w:tcPr>
          <w:p w14:paraId="665DD555"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Cemetery maintenance Mar 2022, </w:t>
            </w:r>
            <w:proofErr w:type="spellStart"/>
            <w:r w:rsidRPr="000D2E05">
              <w:rPr>
                <w:rFonts w:asciiTheme="minorHAnsi" w:eastAsia="Times New Roman" w:hAnsiTheme="minorHAnsi" w:cstheme="minorHAnsi"/>
                <w:color w:val="000000" w:themeColor="text1"/>
                <w:lang w:eastAsia="en-GB"/>
              </w:rPr>
              <w:t>Inv</w:t>
            </w:r>
            <w:proofErr w:type="spellEnd"/>
            <w:r w:rsidRPr="000D2E05">
              <w:rPr>
                <w:rFonts w:asciiTheme="minorHAnsi" w:eastAsia="Times New Roman" w:hAnsiTheme="minorHAnsi" w:cstheme="minorHAnsi"/>
                <w:color w:val="000000" w:themeColor="text1"/>
                <w:lang w:eastAsia="en-GB"/>
              </w:rPr>
              <w:t xml:space="preserve"> 10838808</w:t>
            </w:r>
          </w:p>
        </w:tc>
        <w:tc>
          <w:tcPr>
            <w:tcW w:w="1134" w:type="dxa"/>
          </w:tcPr>
          <w:p w14:paraId="38CDFF83"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303.49</w:t>
            </w:r>
          </w:p>
        </w:tc>
        <w:tc>
          <w:tcPr>
            <w:tcW w:w="1129" w:type="dxa"/>
          </w:tcPr>
          <w:p w14:paraId="51D01211"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60.69</w:t>
            </w:r>
          </w:p>
        </w:tc>
        <w:tc>
          <w:tcPr>
            <w:tcW w:w="1134" w:type="dxa"/>
          </w:tcPr>
          <w:p w14:paraId="3651E8F9"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364.18</w:t>
            </w:r>
          </w:p>
        </w:tc>
      </w:tr>
      <w:tr w:rsidR="000D2E05" w:rsidRPr="000D2E05" w14:paraId="34997255" w14:textId="77777777" w:rsidTr="003974BC">
        <w:tc>
          <w:tcPr>
            <w:tcW w:w="2126" w:type="dxa"/>
          </w:tcPr>
          <w:p w14:paraId="237E124B"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Lytchett Matravers Village Hall </w:t>
            </w:r>
          </w:p>
        </w:tc>
        <w:tc>
          <w:tcPr>
            <w:tcW w:w="3686" w:type="dxa"/>
          </w:tcPr>
          <w:p w14:paraId="369098B2"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Hire of all for meetings 13</w:t>
            </w:r>
            <w:r w:rsidRPr="000D2E05">
              <w:rPr>
                <w:rFonts w:asciiTheme="minorHAnsi" w:eastAsia="Times New Roman" w:hAnsiTheme="minorHAnsi" w:cstheme="minorHAnsi"/>
                <w:color w:val="000000" w:themeColor="text1"/>
                <w:vertAlign w:val="superscript"/>
                <w:lang w:eastAsia="en-GB"/>
              </w:rPr>
              <w:t>th</w:t>
            </w:r>
            <w:r w:rsidRPr="000D2E05">
              <w:rPr>
                <w:rFonts w:asciiTheme="minorHAnsi" w:eastAsia="Times New Roman" w:hAnsiTheme="minorHAnsi" w:cstheme="minorHAnsi"/>
                <w:color w:val="000000" w:themeColor="text1"/>
                <w:lang w:eastAsia="en-GB"/>
              </w:rPr>
              <w:t xml:space="preserve"> Oct 2021- 13</w:t>
            </w:r>
            <w:r w:rsidRPr="000D2E05">
              <w:rPr>
                <w:rFonts w:asciiTheme="minorHAnsi" w:eastAsia="Times New Roman" w:hAnsiTheme="minorHAnsi" w:cstheme="minorHAnsi"/>
                <w:color w:val="000000" w:themeColor="text1"/>
                <w:vertAlign w:val="superscript"/>
                <w:lang w:eastAsia="en-GB"/>
              </w:rPr>
              <w:t>th</w:t>
            </w:r>
            <w:r w:rsidRPr="000D2E05">
              <w:rPr>
                <w:rFonts w:asciiTheme="minorHAnsi" w:eastAsia="Times New Roman" w:hAnsiTheme="minorHAnsi" w:cstheme="minorHAnsi"/>
                <w:color w:val="000000" w:themeColor="text1"/>
                <w:lang w:eastAsia="en-GB"/>
              </w:rPr>
              <w:t xml:space="preserve"> Apr 2022 inclusive</w:t>
            </w:r>
          </w:p>
        </w:tc>
        <w:tc>
          <w:tcPr>
            <w:tcW w:w="1134" w:type="dxa"/>
          </w:tcPr>
          <w:p w14:paraId="643EA926"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325.00</w:t>
            </w:r>
          </w:p>
        </w:tc>
        <w:tc>
          <w:tcPr>
            <w:tcW w:w="1129" w:type="dxa"/>
          </w:tcPr>
          <w:p w14:paraId="52EBF164"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40987A52"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325.00</w:t>
            </w:r>
          </w:p>
        </w:tc>
      </w:tr>
      <w:tr w:rsidR="000D2E05" w:rsidRPr="000D2E05" w14:paraId="42C29E60" w14:textId="77777777" w:rsidTr="003974BC">
        <w:tc>
          <w:tcPr>
            <w:tcW w:w="2126" w:type="dxa"/>
          </w:tcPr>
          <w:p w14:paraId="7DC3F8D9"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Lytchett Matravers Village Hall </w:t>
            </w:r>
          </w:p>
        </w:tc>
        <w:tc>
          <w:tcPr>
            <w:tcW w:w="3686" w:type="dxa"/>
          </w:tcPr>
          <w:p w14:paraId="622E9218"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Electricity used in Parish Council Office 1 </w:t>
            </w:r>
            <w:proofErr w:type="spellStart"/>
            <w:r w:rsidRPr="000D2E05">
              <w:rPr>
                <w:rFonts w:asciiTheme="minorHAnsi" w:eastAsia="Times New Roman" w:hAnsiTheme="minorHAnsi" w:cstheme="minorHAnsi"/>
                <w:color w:val="000000" w:themeColor="text1"/>
                <w:lang w:eastAsia="en-GB"/>
              </w:rPr>
              <w:t>Apl</w:t>
            </w:r>
            <w:proofErr w:type="spellEnd"/>
            <w:r w:rsidRPr="000D2E05">
              <w:rPr>
                <w:rFonts w:asciiTheme="minorHAnsi" w:eastAsia="Times New Roman" w:hAnsiTheme="minorHAnsi" w:cstheme="minorHAnsi"/>
                <w:color w:val="000000" w:themeColor="text1"/>
                <w:lang w:eastAsia="en-GB"/>
              </w:rPr>
              <w:t xml:space="preserve"> 2021- 31 Mar 2022</w:t>
            </w:r>
          </w:p>
        </w:tc>
        <w:tc>
          <w:tcPr>
            <w:tcW w:w="1134" w:type="dxa"/>
          </w:tcPr>
          <w:p w14:paraId="2FA786E6"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21.22</w:t>
            </w:r>
          </w:p>
        </w:tc>
        <w:tc>
          <w:tcPr>
            <w:tcW w:w="1129" w:type="dxa"/>
          </w:tcPr>
          <w:p w14:paraId="48EEF9C6"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12F10111"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21.22</w:t>
            </w:r>
          </w:p>
        </w:tc>
      </w:tr>
      <w:tr w:rsidR="000D2E05" w:rsidRPr="000D2E05" w14:paraId="440591DE" w14:textId="77777777" w:rsidTr="003974BC">
        <w:tc>
          <w:tcPr>
            <w:tcW w:w="2126" w:type="dxa"/>
          </w:tcPr>
          <w:p w14:paraId="3F42A15E"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lastRenderedPageBreak/>
              <w:t>Lytchett Matravers Sports Club</w:t>
            </w:r>
          </w:p>
        </w:tc>
        <w:tc>
          <w:tcPr>
            <w:tcW w:w="3686" w:type="dxa"/>
          </w:tcPr>
          <w:p w14:paraId="7A355A7A"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Reimbursement to LMSC for cost of water supplier to LM Scouts hut (first half of 2021/22)</w:t>
            </w:r>
          </w:p>
        </w:tc>
        <w:tc>
          <w:tcPr>
            <w:tcW w:w="1134" w:type="dxa"/>
          </w:tcPr>
          <w:p w14:paraId="6BDCF786"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45.95</w:t>
            </w:r>
          </w:p>
        </w:tc>
        <w:tc>
          <w:tcPr>
            <w:tcW w:w="1129" w:type="dxa"/>
          </w:tcPr>
          <w:p w14:paraId="1710BD9A"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78468267"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45.95</w:t>
            </w:r>
          </w:p>
        </w:tc>
      </w:tr>
      <w:tr w:rsidR="000D2E05" w:rsidRPr="000D2E05" w14:paraId="65E75D9F" w14:textId="77777777" w:rsidTr="003974BC">
        <w:tc>
          <w:tcPr>
            <w:tcW w:w="2126" w:type="dxa"/>
          </w:tcPr>
          <w:p w14:paraId="24B9D395"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Dorset Council </w:t>
            </w:r>
          </w:p>
        </w:tc>
        <w:tc>
          <w:tcPr>
            <w:tcW w:w="3686" w:type="dxa"/>
          </w:tcPr>
          <w:p w14:paraId="07F6BE1E"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Rights of Way partnership agreement – maintenance of Jubilee Walk / Church Walk fee for 2022/23</w:t>
            </w:r>
          </w:p>
        </w:tc>
        <w:tc>
          <w:tcPr>
            <w:tcW w:w="1134" w:type="dxa"/>
          </w:tcPr>
          <w:p w14:paraId="1FE84736"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490.00</w:t>
            </w:r>
          </w:p>
        </w:tc>
        <w:tc>
          <w:tcPr>
            <w:tcW w:w="1129" w:type="dxa"/>
          </w:tcPr>
          <w:p w14:paraId="2D00B2F1"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0EDD969A"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490.00</w:t>
            </w:r>
          </w:p>
        </w:tc>
      </w:tr>
      <w:tr w:rsidR="000D2E05" w:rsidRPr="000D2E05" w14:paraId="7420C16C" w14:textId="77777777" w:rsidTr="003974BC">
        <w:tc>
          <w:tcPr>
            <w:tcW w:w="2126" w:type="dxa"/>
          </w:tcPr>
          <w:p w14:paraId="77FF8822"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Dorset Council</w:t>
            </w:r>
          </w:p>
        </w:tc>
        <w:tc>
          <w:tcPr>
            <w:tcW w:w="3686" w:type="dxa"/>
          </w:tcPr>
          <w:p w14:paraId="2116655B"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Annual rental fee for land at Lytchett Matravers Youth Club / Club Hall </w:t>
            </w:r>
          </w:p>
        </w:tc>
        <w:tc>
          <w:tcPr>
            <w:tcW w:w="1134" w:type="dxa"/>
          </w:tcPr>
          <w:p w14:paraId="733B2833"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15.00</w:t>
            </w:r>
          </w:p>
        </w:tc>
        <w:tc>
          <w:tcPr>
            <w:tcW w:w="1129" w:type="dxa"/>
          </w:tcPr>
          <w:p w14:paraId="3F822C0E"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7FE0F4EA"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15.00</w:t>
            </w:r>
          </w:p>
        </w:tc>
      </w:tr>
      <w:tr w:rsidR="000D2E05" w:rsidRPr="000D2E05" w14:paraId="38F267E2" w14:textId="77777777" w:rsidTr="003974BC">
        <w:tc>
          <w:tcPr>
            <w:tcW w:w="2126" w:type="dxa"/>
          </w:tcPr>
          <w:p w14:paraId="27A9355C"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Dorset Council</w:t>
            </w:r>
          </w:p>
        </w:tc>
        <w:tc>
          <w:tcPr>
            <w:tcW w:w="3686" w:type="dxa"/>
          </w:tcPr>
          <w:p w14:paraId="2170DE45"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Funding for additional opening hour at Lytchett Matravers Library 2021/22</w:t>
            </w:r>
          </w:p>
        </w:tc>
        <w:tc>
          <w:tcPr>
            <w:tcW w:w="1134" w:type="dxa"/>
          </w:tcPr>
          <w:p w14:paraId="020BBA5D"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1439.00</w:t>
            </w:r>
          </w:p>
        </w:tc>
        <w:tc>
          <w:tcPr>
            <w:tcW w:w="1129" w:type="dxa"/>
          </w:tcPr>
          <w:p w14:paraId="16F9253B"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6F15F8B0"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1439.00</w:t>
            </w:r>
          </w:p>
        </w:tc>
      </w:tr>
      <w:tr w:rsidR="000D2E05" w:rsidRPr="000D2E05" w14:paraId="024E11F4" w14:textId="77777777" w:rsidTr="003974BC">
        <w:tc>
          <w:tcPr>
            <w:tcW w:w="2126" w:type="dxa"/>
          </w:tcPr>
          <w:p w14:paraId="46880AF7"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Dorset Council</w:t>
            </w:r>
          </w:p>
        </w:tc>
        <w:tc>
          <w:tcPr>
            <w:tcW w:w="3686" w:type="dxa"/>
          </w:tcPr>
          <w:p w14:paraId="6C19729B"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Annual SID deployment fee between 3 sites</w:t>
            </w:r>
          </w:p>
        </w:tc>
        <w:tc>
          <w:tcPr>
            <w:tcW w:w="1134" w:type="dxa"/>
          </w:tcPr>
          <w:p w14:paraId="274E8C16"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750.00</w:t>
            </w:r>
          </w:p>
        </w:tc>
        <w:tc>
          <w:tcPr>
            <w:tcW w:w="1129" w:type="dxa"/>
          </w:tcPr>
          <w:p w14:paraId="0B60F180"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150.00</w:t>
            </w:r>
          </w:p>
        </w:tc>
        <w:tc>
          <w:tcPr>
            <w:tcW w:w="1134" w:type="dxa"/>
          </w:tcPr>
          <w:p w14:paraId="211D763F"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900.00</w:t>
            </w:r>
          </w:p>
        </w:tc>
      </w:tr>
      <w:tr w:rsidR="000D2E05" w:rsidRPr="000D2E05" w14:paraId="194A300C" w14:textId="77777777" w:rsidTr="003974BC">
        <w:tc>
          <w:tcPr>
            <w:tcW w:w="2126" w:type="dxa"/>
          </w:tcPr>
          <w:p w14:paraId="08136090"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D&amp;P </w:t>
            </w:r>
            <w:proofErr w:type="spellStart"/>
            <w:r w:rsidRPr="000D2E05">
              <w:rPr>
                <w:rFonts w:asciiTheme="minorHAnsi" w:eastAsia="Times New Roman" w:hAnsiTheme="minorHAnsi" w:cstheme="minorHAnsi"/>
                <w:color w:val="000000" w:themeColor="text1"/>
                <w:lang w:eastAsia="en-GB"/>
              </w:rPr>
              <w:t>Warr</w:t>
            </w:r>
            <w:proofErr w:type="spellEnd"/>
            <w:r w:rsidRPr="000D2E05">
              <w:rPr>
                <w:rFonts w:asciiTheme="minorHAnsi" w:eastAsia="Times New Roman" w:hAnsiTheme="minorHAnsi" w:cstheme="minorHAnsi"/>
                <w:color w:val="000000" w:themeColor="text1"/>
                <w:lang w:eastAsia="en-GB"/>
              </w:rPr>
              <w:t xml:space="preserve"> Contracting</w:t>
            </w:r>
          </w:p>
        </w:tc>
        <w:tc>
          <w:tcPr>
            <w:tcW w:w="3686" w:type="dxa"/>
          </w:tcPr>
          <w:p w14:paraId="6A6C1A27"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Materials and labour to reinstate pipework connection for water supply to Row Park Cemetery </w:t>
            </w:r>
          </w:p>
        </w:tc>
        <w:tc>
          <w:tcPr>
            <w:tcW w:w="1134" w:type="dxa"/>
          </w:tcPr>
          <w:p w14:paraId="50343096"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725.32</w:t>
            </w:r>
          </w:p>
        </w:tc>
        <w:tc>
          <w:tcPr>
            <w:tcW w:w="1129" w:type="dxa"/>
          </w:tcPr>
          <w:p w14:paraId="7D38C0A8"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145.06</w:t>
            </w:r>
          </w:p>
        </w:tc>
        <w:tc>
          <w:tcPr>
            <w:tcW w:w="1134" w:type="dxa"/>
          </w:tcPr>
          <w:p w14:paraId="0543E8E4"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870.38</w:t>
            </w:r>
          </w:p>
        </w:tc>
      </w:tr>
      <w:tr w:rsidR="000D2E05" w:rsidRPr="000D2E05" w14:paraId="723FB9F0" w14:textId="77777777" w:rsidTr="003974BC">
        <w:tc>
          <w:tcPr>
            <w:tcW w:w="2126" w:type="dxa"/>
          </w:tcPr>
          <w:p w14:paraId="4E21FF32"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RP and SA Ball</w:t>
            </w:r>
          </w:p>
        </w:tc>
        <w:tc>
          <w:tcPr>
            <w:tcW w:w="3686" w:type="dxa"/>
          </w:tcPr>
          <w:p w14:paraId="0947FBE8"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Parts and labour to reinstate pipework connection for water supply to Row Park Cemetery  </w:t>
            </w:r>
          </w:p>
        </w:tc>
        <w:tc>
          <w:tcPr>
            <w:tcW w:w="1134" w:type="dxa"/>
          </w:tcPr>
          <w:p w14:paraId="2997A57C"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166.00</w:t>
            </w:r>
          </w:p>
        </w:tc>
        <w:tc>
          <w:tcPr>
            <w:tcW w:w="1129" w:type="dxa"/>
          </w:tcPr>
          <w:p w14:paraId="39B45459"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5614AD0D"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166.00</w:t>
            </w:r>
          </w:p>
        </w:tc>
      </w:tr>
      <w:tr w:rsidR="000D2E05" w:rsidRPr="000D2E05" w14:paraId="21AD1786" w14:textId="77777777" w:rsidTr="003974BC">
        <w:tc>
          <w:tcPr>
            <w:tcW w:w="2126" w:type="dxa"/>
          </w:tcPr>
          <w:p w14:paraId="11CD33D0"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Play Area Hygiene Services Ltd</w:t>
            </w:r>
          </w:p>
        </w:tc>
        <w:tc>
          <w:tcPr>
            <w:tcW w:w="3686" w:type="dxa"/>
          </w:tcPr>
          <w:p w14:paraId="08495D5A"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 xml:space="preserve">4 x benches, 4 x picnic tables plus carriage. </w:t>
            </w:r>
          </w:p>
        </w:tc>
        <w:tc>
          <w:tcPr>
            <w:tcW w:w="1134" w:type="dxa"/>
          </w:tcPr>
          <w:p w14:paraId="018EEE50"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4567.06</w:t>
            </w:r>
          </w:p>
        </w:tc>
        <w:tc>
          <w:tcPr>
            <w:tcW w:w="1129" w:type="dxa"/>
          </w:tcPr>
          <w:p w14:paraId="63591168"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913.41</w:t>
            </w:r>
          </w:p>
        </w:tc>
        <w:tc>
          <w:tcPr>
            <w:tcW w:w="1134" w:type="dxa"/>
          </w:tcPr>
          <w:p w14:paraId="6AFDB246"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5480.47</w:t>
            </w:r>
          </w:p>
        </w:tc>
      </w:tr>
      <w:tr w:rsidR="000D2E05" w:rsidRPr="000D2E05" w14:paraId="76AC25DB" w14:textId="77777777" w:rsidTr="003974BC">
        <w:tc>
          <w:tcPr>
            <w:tcW w:w="2126" w:type="dxa"/>
          </w:tcPr>
          <w:p w14:paraId="086C3F55"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proofErr w:type="spellStart"/>
            <w:r w:rsidRPr="000D2E05">
              <w:rPr>
                <w:rFonts w:asciiTheme="minorHAnsi" w:eastAsia="Times New Roman" w:hAnsiTheme="minorHAnsi" w:cstheme="minorHAnsi"/>
                <w:color w:val="000000" w:themeColor="text1"/>
                <w:lang w:eastAsia="en-GB"/>
              </w:rPr>
              <w:t>Printerbase</w:t>
            </w:r>
            <w:proofErr w:type="spellEnd"/>
            <w:r w:rsidRPr="000D2E05">
              <w:rPr>
                <w:rFonts w:asciiTheme="minorHAnsi" w:eastAsia="Times New Roman" w:hAnsiTheme="minorHAnsi" w:cstheme="minorHAnsi"/>
                <w:color w:val="000000" w:themeColor="text1"/>
                <w:lang w:eastAsia="en-GB"/>
              </w:rPr>
              <w:t xml:space="preserve"> Ltd</w:t>
            </w:r>
          </w:p>
        </w:tc>
        <w:tc>
          <w:tcPr>
            <w:tcW w:w="3686" w:type="dxa"/>
          </w:tcPr>
          <w:p w14:paraId="3BC65694"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Printer toner cartridges</w:t>
            </w:r>
          </w:p>
        </w:tc>
        <w:tc>
          <w:tcPr>
            <w:tcW w:w="1134" w:type="dxa"/>
          </w:tcPr>
          <w:p w14:paraId="42F4362B"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66.29</w:t>
            </w:r>
          </w:p>
        </w:tc>
        <w:tc>
          <w:tcPr>
            <w:tcW w:w="1129" w:type="dxa"/>
          </w:tcPr>
          <w:p w14:paraId="2DCEF79F"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13.27</w:t>
            </w:r>
          </w:p>
        </w:tc>
        <w:tc>
          <w:tcPr>
            <w:tcW w:w="1134" w:type="dxa"/>
          </w:tcPr>
          <w:p w14:paraId="77FE6D18"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79.56</w:t>
            </w:r>
          </w:p>
        </w:tc>
      </w:tr>
      <w:tr w:rsidR="000D2E05" w:rsidRPr="000D2E05" w14:paraId="5A302C9B" w14:textId="77777777" w:rsidTr="003974BC">
        <w:tc>
          <w:tcPr>
            <w:tcW w:w="2126" w:type="dxa"/>
          </w:tcPr>
          <w:p w14:paraId="45353161"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A Clothier</w:t>
            </w:r>
          </w:p>
        </w:tc>
        <w:tc>
          <w:tcPr>
            <w:tcW w:w="3686" w:type="dxa"/>
          </w:tcPr>
          <w:p w14:paraId="24B42298" w14:textId="77777777" w:rsidR="00B12D1B" w:rsidRPr="000D2E05" w:rsidRDefault="00B12D1B" w:rsidP="00B12D1B">
            <w:pPr>
              <w:spacing w:line="240" w:lineRule="auto"/>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Cover for 10 days of Parish Clerk’s holiday in April 2022 (Invoice 004)</w:t>
            </w:r>
          </w:p>
        </w:tc>
        <w:tc>
          <w:tcPr>
            <w:tcW w:w="1134" w:type="dxa"/>
          </w:tcPr>
          <w:p w14:paraId="2D9FD838"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100.00</w:t>
            </w:r>
          </w:p>
        </w:tc>
        <w:tc>
          <w:tcPr>
            <w:tcW w:w="1129" w:type="dxa"/>
          </w:tcPr>
          <w:p w14:paraId="68369C41"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0.00</w:t>
            </w:r>
          </w:p>
        </w:tc>
        <w:tc>
          <w:tcPr>
            <w:tcW w:w="1134" w:type="dxa"/>
          </w:tcPr>
          <w:p w14:paraId="1215677F" w14:textId="77777777" w:rsidR="00B12D1B" w:rsidRPr="000D2E05" w:rsidRDefault="00B12D1B" w:rsidP="00B12D1B">
            <w:pPr>
              <w:spacing w:line="240" w:lineRule="auto"/>
              <w:ind w:left="573" w:hanging="573"/>
              <w:jc w:val="right"/>
              <w:rPr>
                <w:rFonts w:asciiTheme="minorHAnsi" w:eastAsia="Times New Roman" w:hAnsiTheme="minorHAnsi" w:cstheme="minorHAnsi"/>
                <w:color w:val="000000" w:themeColor="text1"/>
                <w:lang w:eastAsia="en-GB"/>
              </w:rPr>
            </w:pPr>
            <w:r w:rsidRPr="000D2E05">
              <w:rPr>
                <w:rFonts w:asciiTheme="minorHAnsi" w:eastAsia="Times New Roman" w:hAnsiTheme="minorHAnsi" w:cstheme="minorHAnsi"/>
                <w:color w:val="000000" w:themeColor="text1"/>
                <w:lang w:eastAsia="en-GB"/>
              </w:rPr>
              <w:t>100.00</w:t>
            </w:r>
          </w:p>
        </w:tc>
      </w:tr>
    </w:tbl>
    <w:p w14:paraId="379DECDF" w14:textId="77777777" w:rsidR="00B12D1B" w:rsidRPr="000D2E05" w:rsidRDefault="00B12D1B" w:rsidP="00B12D1B">
      <w:pPr>
        <w:rPr>
          <w:rFonts w:asciiTheme="minorHAnsi" w:hAnsiTheme="minorHAnsi" w:cstheme="minorHAnsi"/>
          <w:color w:val="000000" w:themeColor="text1"/>
          <w:lang w:eastAsia="en-GB"/>
        </w:rPr>
      </w:pPr>
    </w:p>
    <w:p w14:paraId="09B8D455" w14:textId="77777777" w:rsidR="004B20A7" w:rsidRPr="000D2E05" w:rsidRDefault="004B20A7" w:rsidP="00B8044B">
      <w:pPr>
        <w:spacing w:line="240" w:lineRule="auto"/>
        <w:rPr>
          <w:rFonts w:asciiTheme="minorHAnsi" w:hAnsiTheme="minorHAnsi" w:cstheme="minorHAnsi"/>
          <w:color w:val="000000" w:themeColor="text1"/>
          <w:lang w:eastAsia="en-GB"/>
        </w:rPr>
      </w:pPr>
    </w:p>
    <w:p w14:paraId="12B66A64" w14:textId="77777777" w:rsidR="004B20A7" w:rsidRPr="000D2E05" w:rsidRDefault="004B20A7" w:rsidP="00B8044B">
      <w:pPr>
        <w:spacing w:line="240" w:lineRule="auto"/>
        <w:rPr>
          <w:rFonts w:asciiTheme="minorHAnsi" w:hAnsiTheme="minorHAnsi" w:cstheme="minorHAnsi"/>
          <w:color w:val="000000" w:themeColor="text1"/>
          <w:lang w:eastAsia="en-GB"/>
        </w:rPr>
      </w:pPr>
    </w:p>
    <w:p w14:paraId="7B1C49ED" w14:textId="77777777" w:rsidR="004B20A7" w:rsidRPr="000D2E05" w:rsidRDefault="004B20A7" w:rsidP="00B8044B">
      <w:pPr>
        <w:spacing w:line="240" w:lineRule="auto"/>
        <w:rPr>
          <w:rFonts w:asciiTheme="minorHAnsi" w:hAnsiTheme="minorHAnsi" w:cstheme="minorHAnsi"/>
          <w:color w:val="000000" w:themeColor="text1"/>
          <w:lang w:eastAsia="en-GB"/>
        </w:rPr>
      </w:pPr>
    </w:p>
    <w:p w14:paraId="772C9970"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05074637"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031D6E72"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1B22C350"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1FAB9AE0"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15614072"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4EF20A50"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3682820B"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47C3B7D0"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3A6F7BE8"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61F148D9"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0084974F" w14:textId="77777777" w:rsidR="003268CB" w:rsidRPr="000D2E05" w:rsidRDefault="003268CB" w:rsidP="00B8044B">
      <w:pPr>
        <w:spacing w:line="240" w:lineRule="auto"/>
        <w:rPr>
          <w:rFonts w:asciiTheme="minorHAnsi" w:hAnsiTheme="minorHAnsi" w:cstheme="minorHAnsi"/>
          <w:color w:val="000000" w:themeColor="text1"/>
          <w:lang w:eastAsia="en-GB"/>
        </w:rPr>
      </w:pPr>
    </w:p>
    <w:p w14:paraId="39058FDA" w14:textId="77777777" w:rsidR="000D2E05" w:rsidRPr="000D2E05" w:rsidRDefault="000D2E05">
      <w:pPr>
        <w:spacing w:line="240" w:lineRule="auto"/>
        <w:rPr>
          <w:rFonts w:asciiTheme="minorHAnsi" w:hAnsiTheme="minorHAnsi" w:cstheme="minorHAnsi"/>
          <w:color w:val="000000" w:themeColor="text1"/>
          <w:lang w:eastAsia="en-GB"/>
        </w:rPr>
      </w:pPr>
    </w:p>
    <w:p w14:paraId="184C0B07" w14:textId="77777777" w:rsidR="00394006" w:rsidRDefault="00394006">
      <w:pPr>
        <w:spacing w:line="240" w:lineRule="auto"/>
        <w:rPr>
          <w:rFonts w:asciiTheme="minorHAnsi" w:hAnsiTheme="minorHAnsi" w:cstheme="minorHAnsi"/>
          <w:color w:val="000000" w:themeColor="text1"/>
          <w:lang w:eastAsia="en-GB"/>
        </w:rPr>
      </w:pPr>
    </w:p>
    <w:p w14:paraId="384FCE61" w14:textId="77777777" w:rsidR="00394006" w:rsidRDefault="00394006">
      <w:pPr>
        <w:spacing w:line="240" w:lineRule="auto"/>
        <w:rPr>
          <w:rFonts w:asciiTheme="minorHAnsi" w:hAnsiTheme="minorHAnsi" w:cstheme="minorHAnsi"/>
          <w:color w:val="000000" w:themeColor="text1"/>
          <w:lang w:eastAsia="en-GB"/>
        </w:rPr>
      </w:pPr>
    </w:p>
    <w:p w14:paraId="68AD39F9" w14:textId="77777777" w:rsidR="00394006" w:rsidRDefault="00394006">
      <w:pPr>
        <w:spacing w:line="240" w:lineRule="auto"/>
        <w:rPr>
          <w:rFonts w:asciiTheme="minorHAnsi" w:hAnsiTheme="minorHAnsi" w:cstheme="minorHAnsi"/>
          <w:color w:val="000000" w:themeColor="text1"/>
          <w:lang w:eastAsia="en-GB"/>
        </w:rPr>
      </w:pPr>
    </w:p>
    <w:p w14:paraId="58960462" w14:textId="77777777" w:rsidR="00394006" w:rsidRDefault="00394006">
      <w:pPr>
        <w:spacing w:line="240" w:lineRule="auto"/>
        <w:rPr>
          <w:rFonts w:asciiTheme="minorHAnsi" w:hAnsiTheme="minorHAnsi" w:cstheme="minorHAnsi"/>
          <w:color w:val="000000" w:themeColor="text1"/>
          <w:lang w:eastAsia="en-GB"/>
        </w:rPr>
      </w:pPr>
    </w:p>
    <w:p w14:paraId="0E331845" w14:textId="77777777" w:rsidR="00394006" w:rsidRDefault="00394006">
      <w:pPr>
        <w:spacing w:line="240" w:lineRule="auto"/>
        <w:rPr>
          <w:rFonts w:asciiTheme="minorHAnsi" w:hAnsiTheme="minorHAnsi" w:cstheme="minorHAnsi"/>
          <w:color w:val="000000" w:themeColor="text1"/>
          <w:lang w:eastAsia="en-GB"/>
        </w:rPr>
      </w:pPr>
    </w:p>
    <w:p w14:paraId="5936BB6C" w14:textId="77777777" w:rsidR="00394006" w:rsidRDefault="00394006">
      <w:pPr>
        <w:spacing w:line="240" w:lineRule="auto"/>
        <w:rPr>
          <w:rFonts w:asciiTheme="minorHAnsi" w:hAnsiTheme="minorHAnsi" w:cstheme="minorHAnsi"/>
          <w:color w:val="000000" w:themeColor="text1"/>
          <w:lang w:eastAsia="en-GB"/>
        </w:rPr>
      </w:pPr>
    </w:p>
    <w:p w14:paraId="23C10C75" w14:textId="77777777" w:rsidR="00394006" w:rsidRDefault="00394006">
      <w:pPr>
        <w:spacing w:line="240" w:lineRule="auto"/>
        <w:rPr>
          <w:rFonts w:asciiTheme="minorHAnsi" w:hAnsiTheme="minorHAnsi" w:cstheme="minorHAnsi"/>
          <w:color w:val="000000" w:themeColor="text1"/>
          <w:lang w:eastAsia="en-GB"/>
        </w:rPr>
      </w:pPr>
    </w:p>
    <w:p w14:paraId="40079F66" w14:textId="77777777" w:rsidR="00394006" w:rsidRDefault="00394006">
      <w:pPr>
        <w:spacing w:line="240" w:lineRule="auto"/>
        <w:rPr>
          <w:rFonts w:asciiTheme="minorHAnsi" w:hAnsiTheme="minorHAnsi" w:cstheme="minorHAnsi"/>
          <w:color w:val="000000" w:themeColor="text1"/>
          <w:lang w:eastAsia="en-GB"/>
        </w:rPr>
      </w:pPr>
    </w:p>
    <w:p w14:paraId="7F7ADD0C" w14:textId="77777777" w:rsidR="00394006" w:rsidRDefault="00394006">
      <w:pPr>
        <w:spacing w:line="240" w:lineRule="auto"/>
        <w:rPr>
          <w:rFonts w:asciiTheme="minorHAnsi" w:hAnsiTheme="minorHAnsi" w:cstheme="minorHAnsi"/>
          <w:color w:val="000000" w:themeColor="text1"/>
          <w:lang w:eastAsia="en-GB"/>
        </w:rPr>
      </w:pPr>
    </w:p>
    <w:p w14:paraId="277F2320" w14:textId="77777777" w:rsidR="00394006" w:rsidRDefault="00394006">
      <w:pPr>
        <w:spacing w:line="240" w:lineRule="auto"/>
        <w:rPr>
          <w:rFonts w:asciiTheme="minorHAnsi" w:hAnsiTheme="minorHAnsi" w:cstheme="minorHAnsi"/>
          <w:color w:val="000000" w:themeColor="text1"/>
          <w:lang w:eastAsia="en-GB"/>
        </w:rPr>
      </w:pPr>
    </w:p>
    <w:p w14:paraId="7CF55D8F" w14:textId="110054EF" w:rsidR="003E2037" w:rsidRPr="000D2E05" w:rsidRDefault="00590F28">
      <w:p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It</w:t>
      </w:r>
      <w:r w:rsidR="00645C8E" w:rsidRPr="000D2E05">
        <w:rPr>
          <w:rFonts w:asciiTheme="minorHAnsi" w:hAnsiTheme="minorHAnsi" w:cstheme="minorHAnsi"/>
          <w:color w:val="000000" w:themeColor="text1"/>
          <w:lang w:eastAsia="en-GB"/>
        </w:rPr>
        <w:t xml:space="preserve"> </w:t>
      </w:r>
      <w:r w:rsidR="00E73218" w:rsidRPr="000D2E05">
        <w:rPr>
          <w:rFonts w:asciiTheme="minorHAnsi" w:hAnsiTheme="minorHAnsi" w:cstheme="minorHAnsi"/>
          <w:color w:val="000000" w:themeColor="text1"/>
          <w:lang w:eastAsia="en-GB"/>
        </w:rPr>
        <w:t>wa</w:t>
      </w:r>
      <w:r w:rsidR="00E73218" w:rsidRPr="000D2E05">
        <w:rPr>
          <w:rFonts w:asciiTheme="minorHAnsi" w:hAnsiTheme="minorHAnsi" w:cstheme="minorHAnsi"/>
          <w:b/>
          <w:color w:val="000000" w:themeColor="text1"/>
          <w:lang w:eastAsia="en-GB"/>
        </w:rPr>
        <w:t xml:space="preserve">s </w:t>
      </w:r>
      <w:r w:rsidR="00590CED" w:rsidRPr="000D2E05">
        <w:rPr>
          <w:rFonts w:asciiTheme="minorHAnsi" w:hAnsiTheme="minorHAnsi" w:cstheme="minorHAnsi"/>
          <w:b/>
          <w:caps/>
          <w:color w:val="000000" w:themeColor="text1"/>
          <w:lang w:eastAsia="en-GB"/>
        </w:rPr>
        <w:t xml:space="preserve">RESOLVED </w:t>
      </w:r>
      <w:r w:rsidR="00590CED" w:rsidRPr="000D2E05">
        <w:rPr>
          <w:rFonts w:asciiTheme="minorHAnsi" w:hAnsiTheme="minorHAnsi" w:cstheme="minorHAnsi"/>
          <w:color w:val="000000" w:themeColor="text1"/>
          <w:lang w:eastAsia="en-GB"/>
        </w:rPr>
        <w:t>to approve all of the above payments.</w:t>
      </w:r>
      <w:r w:rsidR="003E2037" w:rsidRPr="000D2E05">
        <w:rPr>
          <w:rFonts w:asciiTheme="minorHAnsi" w:hAnsiTheme="minorHAnsi" w:cstheme="minorHAnsi"/>
          <w:color w:val="000000" w:themeColor="text1"/>
          <w:lang w:eastAsia="en-GB"/>
        </w:rPr>
        <w:t xml:space="preserve"> </w:t>
      </w:r>
    </w:p>
    <w:p w14:paraId="3D9DAD83" w14:textId="77777777" w:rsidR="00E74E9D" w:rsidRPr="000D2E05" w:rsidRDefault="00E74E9D" w:rsidP="00693508">
      <w:pPr>
        <w:spacing w:line="240" w:lineRule="auto"/>
        <w:rPr>
          <w:rFonts w:asciiTheme="minorHAnsi" w:hAnsiTheme="minorHAnsi" w:cstheme="minorHAnsi"/>
          <w:color w:val="000000" w:themeColor="text1"/>
          <w:lang w:eastAsia="en-GB"/>
        </w:rPr>
      </w:pPr>
    </w:p>
    <w:p w14:paraId="6FCB9B27" w14:textId="4282CFC5" w:rsidR="00A42E64" w:rsidRPr="000D2E05" w:rsidRDefault="00BB242D" w:rsidP="00693508">
      <w:pPr>
        <w:pStyle w:val="Heading2"/>
        <w:rPr>
          <w:rStyle w:val="Heading2Char"/>
          <w:rFonts w:asciiTheme="minorHAnsi" w:hAnsiTheme="minorHAnsi" w:cstheme="minorHAnsi"/>
          <w:b/>
          <w:color w:val="000000" w:themeColor="text1"/>
        </w:rPr>
      </w:pPr>
      <w:r w:rsidRPr="000D2E05">
        <w:rPr>
          <w:rStyle w:val="Heading2Char"/>
          <w:rFonts w:asciiTheme="minorHAnsi" w:hAnsiTheme="minorHAnsi" w:cstheme="minorHAnsi"/>
          <w:b/>
          <w:caps/>
          <w:color w:val="000000" w:themeColor="text1"/>
        </w:rPr>
        <w:t>22</w:t>
      </w:r>
      <w:r w:rsidR="00AD2135" w:rsidRPr="000D2E05">
        <w:rPr>
          <w:rStyle w:val="Heading2Char"/>
          <w:rFonts w:asciiTheme="minorHAnsi" w:hAnsiTheme="minorHAnsi" w:cstheme="minorHAnsi"/>
          <w:b/>
          <w:caps/>
          <w:color w:val="000000" w:themeColor="text1"/>
        </w:rPr>
        <w:t xml:space="preserve">. </w:t>
      </w:r>
      <w:r w:rsidR="009B5A2A" w:rsidRPr="000D2E05">
        <w:rPr>
          <w:rStyle w:val="Heading2Char"/>
          <w:rFonts w:asciiTheme="minorHAnsi" w:hAnsiTheme="minorHAnsi" w:cstheme="minorHAnsi"/>
          <w:b/>
          <w:color w:val="000000" w:themeColor="text1"/>
        </w:rPr>
        <w:t>To note any training undertaken by members or the Clerk in the past month</w:t>
      </w:r>
      <w:r w:rsidR="003426CF" w:rsidRPr="000D2E05">
        <w:rPr>
          <w:rStyle w:val="Heading2Char"/>
          <w:rFonts w:asciiTheme="minorHAnsi" w:hAnsiTheme="minorHAnsi" w:cstheme="minorHAnsi"/>
          <w:b/>
          <w:color w:val="000000" w:themeColor="text1"/>
        </w:rPr>
        <w:t xml:space="preserve"> (for purposes of report only)</w:t>
      </w:r>
      <w:r w:rsidR="009B5A2A" w:rsidRPr="000D2E05">
        <w:rPr>
          <w:rStyle w:val="Heading2Char"/>
          <w:rFonts w:asciiTheme="minorHAnsi" w:hAnsiTheme="minorHAnsi" w:cstheme="minorHAnsi"/>
          <w:b/>
          <w:color w:val="000000" w:themeColor="text1"/>
        </w:rPr>
        <w:t xml:space="preserve">. </w:t>
      </w:r>
    </w:p>
    <w:p w14:paraId="79679B0B" w14:textId="646C880E" w:rsidR="000D2BFC" w:rsidRPr="000D2E05" w:rsidRDefault="003268CB" w:rsidP="00693508">
      <w:pPr>
        <w:spacing w:line="240" w:lineRule="auto"/>
        <w:jc w:val="both"/>
        <w:rPr>
          <w:rFonts w:asciiTheme="minorHAnsi" w:eastAsiaTheme="minorHAnsi" w:hAnsiTheme="minorHAnsi" w:cstheme="minorHAnsi"/>
          <w:color w:val="000000" w:themeColor="text1"/>
        </w:rPr>
      </w:pPr>
      <w:r w:rsidRPr="000D2E05">
        <w:rPr>
          <w:rFonts w:asciiTheme="minorHAnsi" w:eastAsiaTheme="minorHAnsi" w:hAnsiTheme="minorHAnsi" w:cstheme="minorHAnsi"/>
          <w:color w:val="000000" w:themeColor="text1"/>
        </w:rPr>
        <w:t xml:space="preserve">Cllr </w:t>
      </w:r>
      <w:r w:rsidR="00B12D1B" w:rsidRPr="000D2E05">
        <w:rPr>
          <w:rFonts w:asciiTheme="minorHAnsi" w:eastAsiaTheme="minorHAnsi" w:hAnsiTheme="minorHAnsi" w:cstheme="minorHAnsi"/>
          <w:color w:val="000000" w:themeColor="text1"/>
        </w:rPr>
        <w:t xml:space="preserve">Huggins has </w:t>
      </w:r>
      <w:r w:rsidR="007D70E5" w:rsidRPr="000D2E05">
        <w:rPr>
          <w:rFonts w:asciiTheme="minorHAnsi" w:eastAsiaTheme="minorHAnsi" w:hAnsiTheme="minorHAnsi" w:cstheme="minorHAnsi"/>
          <w:color w:val="000000" w:themeColor="text1"/>
        </w:rPr>
        <w:t xml:space="preserve">attended </w:t>
      </w:r>
      <w:r w:rsidR="00B12D1B" w:rsidRPr="000D2E05">
        <w:rPr>
          <w:rFonts w:asciiTheme="minorHAnsi" w:eastAsiaTheme="minorHAnsi" w:hAnsiTheme="minorHAnsi" w:cstheme="minorHAnsi"/>
          <w:color w:val="000000" w:themeColor="text1"/>
        </w:rPr>
        <w:t xml:space="preserve">the DAPTC </w:t>
      </w:r>
      <w:r w:rsidR="000D2E05" w:rsidRPr="000D2E05">
        <w:rPr>
          <w:rFonts w:asciiTheme="minorHAnsi" w:eastAsiaTheme="minorHAnsi" w:hAnsiTheme="minorHAnsi" w:cstheme="minorHAnsi"/>
          <w:color w:val="000000" w:themeColor="text1"/>
        </w:rPr>
        <w:t>C</w:t>
      </w:r>
      <w:r w:rsidR="00B12D1B" w:rsidRPr="000D2E05">
        <w:rPr>
          <w:rFonts w:asciiTheme="minorHAnsi" w:eastAsiaTheme="minorHAnsi" w:hAnsiTheme="minorHAnsi" w:cstheme="minorHAnsi"/>
          <w:color w:val="000000" w:themeColor="text1"/>
        </w:rPr>
        <w:t xml:space="preserve">hairing </w:t>
      </w:r>
      <w:r w:rsidR="000D2E05" w:rsidRPr="000D2E05">
        <w:rPr>
          <w:rFonts w:asciiTheme="minorHAnsi" w:eastAsiaTheme="minorHAnsi" w:hAnsiTheme="minorHAnsi" w:cstheme="minorHAnsi"/>
          <w:color w:val="000000" w:themeColor="text1"/>
        </w:rPr>
        <w:t>M</w:t>
      </w:r>
      <w:r w:rsidR="00B12D1B" w:rsidRPr="000D2E05">
        <w:rPr>
          <w:rFonts w:asciiTheme="minorHAnsi" w:eastAsiaTheme="minorHAnsi" w:hAnsiTheme="minorHAnsi" w:cstheme="minorHAnsi"/>
          <w:color w:val="000000" w:themeColor="text1"/>
        </w:rPr>
        <w:t>eetings training</w:t>
      </w:r>
      <w:r w:rsidR="007D70E5" w:rsidRPr="000D2E05">
        <w:rPr>
          <w:rFonts w:asciiTheme="minorHAnsi" w:eastAsiaTheme="minorHAnsi" w:hAnsiTheme="minorHAnsi" w:cstheme="minorHAnsi"/>
          <w:color w:val="000000" w:themeColor="text1"/>
        </w:rPr>
        <w:t>,</w:t>
      </w:r>
      <w:r w:rsidR="00B12D1B" w:rsidRPr="000D2E05">
        <w:rPr>
          <w:rFonts w:asciiTheme="minorHAnsi" w:eastAsiaTheme="minorHAnsi" w:hAnsiTheme="minorHAnsi" w:cstheme="minorHAnsi"/>
          <w:color w:val="000000" w:themeColor="text1"/>
        </w:rPr>
        <w:t xml:space="preserve"> and Cllr Barker</w:t>
      </w:r>
      <w:r w:rsidR="007D70E5" w:rsidRPr="000D2E05">
        <w:rPr>
          <w:rFonts w:asciiTheme="minorHAnsi" w:eastAsiaTheme="minorHAnsi" w:hAnsiTheme="minorHAnsi" w:cstheme="minorHAnsi"/>
          <w:color w:val="000000" w:themeColor="text1"/>
        </w:rPr>
        <w:t xml:space="preserve"> attended a </w:t>
      </w:r>
      <w:r w:rsidR="007D70E5" w:rsidRPr="000D2E05">
        <w:rPr>
          <w:rFonts w:asciiTheme="minorHAnsi" w:hAnsiTheme="minorHAnsi" w:cstheme="minorHAnsi"/>
          <w:color w:val="000000" w:themeColor="text1"/>
          <w:lang w:val="en-US" w:eastAsia="en-GB"/>
        </w:rPr>
        <w:t>Carbon Literacy Accreditation Workshop</w:t>
      </w:r>
      <w:r w:rsidR="007D70E5" w:rsidRPr="000D2E05">
        <w:rPr>
          <w:rFonts w:asciiTheme="minorHAnsi" w:eastAsiaTheme="minorHAnsi" w:hAnsiTheme="minorHAnsi" w:cstheme="minorHAnsi"/>
          <w:color w:val="000000" w:themeColor="text1"/>
        </w:rPr>
        <w:t xml:space="preserve"> organised by DAPTC.  </w:t>
      </w:r>
      <w:r w:rsidR="00B12D1B" w:rsidRPr="000D2E05">
        <w:rPr>
          <w:rFonts w:asciiTheme="minorHAnsi" w:eastAsiaTheme="minorHAnsi" w:hAnsiTheme="minorHAnsi" w:cstheme="minorHAnsi"/>
          <w:color w:val="000000" w:themeColor="text1"/>
        </w:rPr>
        <w:t xml:space="preserve"> </w:t>
      </w:r>
    </w:p>
    <w:p w14:paraId="21C1F88F" w14:textId="77777777" w:rsidR="00431295" w:rsidRPr="000D2E05" w:rsidRDefault="00431295" w:rsidP="00693508">
      <w:pPr>
        <w:spacing w:line="240" w:lineRule="auto"/>
        <w:jc w:val="both"/>
        <w:rPr>
          <w:rFonts w:asciiTheme="minorHAnsi" w:hAnsiTheme="minorHAnsi" w:cstheme="minorHAnsi"/>
          <w:color w:val="000000" w:themeColor="text1"/>
        </w:rPr>
      </w:pPr>
    </w:p>
    <w:p w14:paraId="69644D0E" w14:textId="7D3FB2B0" w:rsidR="00E74E9D" w:rsidRPr="000D2E05" w:rsidRDefault="00391E30" w:rsidP="00693508">
      <w:pPr>
        <w:pStyle w:val="Heading2"/>
        <w:rPr>
          <w:rFonts w:asciiTheme="minorHAnsi" w:hAnsiTheme="minorHAnsi" w:cstheme="minorHAnsi"/>
          <w:color w:val="000000" w:themeColor="text1"/>
        </w:rPr>
      </w:pPr>
      <w:r w:rsidRPr="000D2E05">
        <w:rPr>
          <w:rFonts w:asciiTheme="minorHAnsi" w:hAnsiTheme="minorHAnsi" w:cstheme="minorHAnsi"/>
          <w:caps/>
          <w:color w:val="000000" w:themeColor="text1"/>
        </w:rPr>
        <w:t>2</w:t>
      </w:r>
      <w:r w:rsidR="00BB242D" w:rsidRPr="000D2E05">
        <w:rPr>
          <w:rFonts w:asciiTheme="minorHAnsi" w:hAnsiTheme="minorHAnsi" w:cstheme="minorHAnsi"/>
          <w:caps/>
          <w:color w:val="000000" w:themeColor="text1"/>
        </w:rPr>
        <w:t>3</w:t>
      </w:r>
      <w:r w:rsidR="00AD2135" w:rsidRPr="000D2E05">
        <w:rPr>
          <w:rFonts w:asciiTheme="minorHAnsi" w:hAnsiTheme="minorHAnsi" w:cstheme="minorHAnsi"/>
          <w:caps/>
          <w:color w:val="000000" w:themeColor="text1"/>
        </w:rPr>
        <w:t xml:space="preserve">. </w:t>
      </w:r>
      <w:r w:rsidR="009B5A2A" w:rsidRPr="000D2E05">
        <w:rPr>
          <w:rFonts w:asciiTheme="minorHAnsi" w:hAnsiTheme="minorHAnsi" w:cstheme="minorHAnsi"/>
          <w:color w:val="000000" w:themeColor="text1"/>
        </w:rPr>
        <w:t>To note any decisions and / or action taken by Parish Clerk under “Openness of Local Government Bodies Regulations 2014”, Part 3, Paragraphs 6-10, Record of Decisions and Access to Documents</w:t>
      </w:r>
      <w:r w:rsidR="003426CF" w:rsidRPr="000D2E05">
        <w:rPr>
          <w:rFonts w:asciiTheme="minorHAnsi" w:hAnsiTheme="minorHAnsi" w:cstheme="minorHAnsi"/>
          <w:color w:val="000000" w:themeColor="text1"/>
        </w:rPr>
        <w:t xml:space="preserve"> (for purposes of report only)</w:t>
      </w:r>
      <w:r w:rsidR="009B5A2A" w:rsidRPr="000D2E05">
        <w:rPr>
          <w:rFonts w:asciiTheme="minorHAnsi" w:hAnsiTheme="minorHAnsi" w:cstheme="minorHAnsi"/>
          <w:color w:val="000000" w:themeColor="text1"/>
        </w:rPr>
        <w:t>.</w:t>
      </w:r>
      <w:r w:rsidR="00C514DD" w:rsidRPr="000D2E05">
        <w:rPr>
          <w:rFonts w:asciiTheme="minorHAnsi" w:hAnsiTheme="minorHAnsi" w:cstheme="minorHAnsi"/>
          <w:color w:val="000000" w:themeColor="text1"/>
        </w:rPr>
        <w:t xml:space="preserve"> </w:t>
      </w:r>
    </w:p>
    <w:p w14:paraId="340B9E82" w14:textId="161BECB0" w:rsidR="00170C29" w:rsidRPr="000D2E05" w:rsidRDefault="0075175C" w:rsidP="00693508">
      <w:pPr>
        <w:spacing w:line="240" w:lineRule="auto"/>
        <w:rPr>
          <w:rFonts w:asciiTheme="minorHAnsi" w:hAnsiTheme="minorHAnsi" w:cstheme="minorHAnsi"/>
          <w:color w:val="000000" w:themeColor="text1"/>
        </w:rPr>
      </w:pPr>
      <w:r w:rsidRPr="000D2E05">
        <w:rPr>
          <w:rFonts w:asciiTheme="minorHAnsi" w:hAnsiTheme="minorHAnsi" w:cstheme="minorHAnsi"/>
          <w:color w:val="000000" w:themeColor="text1"/>
        </w:rPr>
        <w:t>The</w:t>
      </w:r>
      <w:r w:rsidR="00431295" w:rsidRPr="000D2E05">
        <w:rPr>
          <w:rFonts w:asciiTheme="minorHAnsi" w:hAnsiTheme="minorHAnsi" w:cstheme="minorHAnsi"/>
          <w:color w:val="000000" w:themeColor="text1"/>
        </w:rPr>
        <w:t>re were none.</w:t>
      </w:r>
    </w:p>
    <w:p w14:paraId="12402EBC" w14:textId="77777777" w:rsidR="00170C29" w:rsidRPr="000D2E05" w:rsidRDefault="00170C29" w:rsidP="00693508">
      <w:pPr>
        <w:spacing w:line="240" w:lineRule="auto"/>
        <w:rPr>
          <w:rFonts w:asciiTheme="minorHAnsi" w:hAnsiTheme="minorHAnsi" w:cstheme="minorHAnsi"/>
          <w:color w:val="000000" w:themeColor="text1"/>
        </w:rPr>
      </w:pPr>
    </w:p>
    <w:p w14:paraId="6B454C1B" w14:textId="79B9D384" w:rsidR="009B5A2A" w:rsidRPr="000D2E05" w:rsidRDefault="0089572C" w:rsidP="00693508">
      <w:pPr>
        <w:pStyle w:val="Heading2"/>
        <w:rPr>
          <w:rFonts w:asciiTheme="minorHAnsi" w:hAnsiTheme="minorHAnsi" w:cstheme="minorHAnsi"/>
          <w:color w:val="000000" w:themeColor="text1"/>
        </w:rPr>
      </w:pPr>
      <w:r w:rsidRPr="000D2E05">
        <w:rPr>
          <w:rFonts w:asciiTheme="minorHAnsi" w:hAnsiTheme="minorHAnsi" w:cstheme="minorHAnsi"/>
          <w:caps/>
          <w:color w:val="000000" w:themeColor="text1"/>
        </w:rPr>
        <w:t>2</w:t>
      </w:r>
      <w:r w:rsidR="00BB242D" w:rsidRPr="000D2E05">
        <w:rPr>
          <w:rFonts w:asciiTheme="minorHAnsi" w:hAnsiTheme="minorHAnsi" w:cstheme="minorHAnsi"/>
          <w:caps/>
          <w:color w:val="000000" w:themeColor="text1"/>
        </w:rPr>
        <w:t>4</w:t>
      </w:r>
      <w:r w:rsidR="00AD2135" w:rsidRPr="000D2E05">
        <w:rPr>
          <w:rFonts w:asciiTheme="minorHAnsi" w:hAnsiTheme="minorHAnsi" w:cstheme="minorHAnsi"/>
          <w:caps/>
          <w:color w:val="000000" w:themeColor="text1"/>
        </w:rPr>
        <w:t xml:space="preserve">. </w:t>
      </w:r>
      <w:r w:rsidR="009B5A2A" w:rsidRPr="000D2E05">
        <w:rPr>
          <w:rFonts w:asciiTheme="minorHAnsi" w:hAnsiTheme="minorHAnsi" w:cstheme="minorHAnsi"/>
          <w:color w:val="000000" w:themeColor="text1"/>
        </w:rPr>
        <w:t>Correspondence</w:t>
      </w:r>
      <w:r w:rsidR="003426CF" w:rsidRPr="000D2E05">
        <w:rPr>
          <w:rFonts w:asciiTheme="minorHAnsi" w:hAnsiTheme="minorHAnsi" w:cstheme="minorHAnsi"/>
          <w:color w:val="000000" w:themeColor="text1"/>
        </w:rPr>
        <w:t xml:space="preserve"> (for purposes of report only)</w:t>
      </w:r>
      <w:r w:rsidR="009B5A2A" w:rsidRPr="000D2E05">
        <w:rPr>
          <w:rFonts w:asciiTheme="minorHAnsi" w:hAnsiTheme="minorHAnsi" w:cstheme="minorHAnsi"/>
          <w:color w:val="000000" w:themeColor="text1"/>
        </w:rPr>
        <w:t>.</w:t>
      </w:r>
    </w:p>
    <w:p w14:paraId="3C8B01C0" w14:textId="446A4EA5" w:rsidR="007D70E5" w:rsidRPr="000D2E05" w:rsidRDefault="007D70E5" w:rsidP="003268CB">
      <w:pPr>
        <w:spacing w:line="240" w:lineRule="auto"/>
        <w:jc w:val="both"/>
        <w:rPr>
          <w:rFonts w:asciiTheme="minorHAnsi" w:hAnsiTheme="minorHAnsi" w:cstheme="minorHAnsi"/>
          <w:color w:val="000000" w:themeColor="text1"/>
        </w:rPr>
      </w:pPr>
      <w:r w:rsidRPr="000D2E05">
        <w:rPr>
          <w:rFonts w:asciiTheme="minorHAnsi" w:hAnsiTheme="minorHAnsi" w:cstheme="minorHAnsi"/>
          <w:color w:val="000000" w:themeColor="text1"/>
        </w:rPr>
        <w:t>The Parish Cle</w:t>
      </w:r>
      <w:r w:rsidR="003974BC" w:rsidRPr="000D2E05">
        <w:rPr>
          <w:rFonts w:asciiTheme="minorHAnsi" w:hAnsiTheme="minorHAnsi" w:cstheme="minorHAnsi"/>
          <w:color w:val="000000" w:themeColor="text1"/>
        </w:rPr>
        <w:t>rk</w:t>
      </w:r>
      <w:r w:rsidRPr="000D2E05">
        <w:rPr>
          <w:rFonts w:asciiTheme="minorHAnsi" w:hAnsiTheme="minorHAnsi" w:cstheme="minorHAnsi"/>
          <w:color w:val="000000" w:themeColor="text1"/>
        </w:rPr>
        <w:t xml:space="preserve"> reported that he had received a remittance advice and supporting letter from Dorset Council advising of the latest CIL payment of £58</w:t>
      </w:r>
      <w:r w:rsidR="003974BC" w:rsidRPr="000D2E05">
        <w:rPr>
          <w:rFonts w:asciiTheme="minorHAnsi" w:hAnsiTheme="minorHAnsi" w:cstheme="minorHAnsi"/>
          <w:color w:val="000000" w:themeColor="text1"/>
        </w:rPr>
        <w:t>,</w:t>
      </w:r>
      <w:r w:rsidRPr="000D2E05">
        <w:rPr>
          <w:rFonts w:asciiTheme="minorHAnsi" w:hAnsiTheme="minorHAnsi" w:cstheme="minorHAnsi"/>
          <w:color w:val="000000" w:themeColor="text1"/>
        </w:rPr>
        <w:t xml:space="preserve">328.21, which covers </w:t>
      </w:r>
      <w:r w:rsidR="003974BC" w:rsidRPr="000D2E05">
        <w:rPr>
          <w:rFonts w:asciiTheme="minorHAnsi" w:hAnsiTheme="minorHAnsi" w:cstheme="minorHAnsi"/>
          <w:color w:val="000000" w:themeColor="text1"/>
        </w:rPr>
        <w:t xml:space="preserve">payments in respect of </w:t>
      </w:r>
      <w:r w:rsidRPr="000D2E05">
        <w:rPr>
          <w:rFonts w:asciiTheme="minorHAnsi" w:hAnsiTheme="minorHAnsi" w:cstheme="minorHAnsi"/>
          <w:color w:val="000000" w:themeColor="text1"/>
        </w:rPr>
        <w:t>the following developments:</w:t>
      </w:r>
    </w:p>
    <w:p w14:paraId="5F434ABF" w14:textId="77777777" w:rsidR="003974BC" w:rsidRPr="000D2E05" w:rsidRDefault="003974BC" w:rsidP="003974BC">
      <w:pPr>
        <w:pStyle w:val="ListParagraph"/>
        <w:numPr>
          <w:ilvl w:val="0"/>
          <w:numId w:val="33"/>
        </w:numPr>
        <w:spacing w:line="240" w:lineRule="auto"/>
        <w:jc w:val="both"/>
        <w:rPr>
          <w:rFonts w:asciiTheme="minorHAnsi" w:hAnsiTheme="minorHAnsi" w:cstheme="minorHAnsi"/>
          <w:color w:val="000000" w:themeColor="text1"/>
        </w:rPr>
      </w:pPr>
      <w:proofErr w:type="spellStart"/>
      <w:r w:rsidRPr="000D2E05">
        <w:rPr>
          <w:rFonts w:asciiTheme="minorHAnsi" w:hAnsiTheme="minorHAnsi" w:cstheme="minorHAnsi"/>
          <w:color w:val="000000" w:themeColor="text1"/>
        </w:rPr>
        <w:t>Huntick</w:t>
      </w:r>
      <w:proofErr w:type="spellEnd"/>
      <w:r w:rsidRPr="000D2E05">
        <w:rPr>
          <w:rFonts w:asciiTheme="minorHAnsi" w:hAnsiTheme="minorHAnsi" w:cstheme="minorHAnsi"/>
          <w:color w:val="000000" w:themeColor="text1"/>
        </w:rPr>
        <w:t xml:space="preserve"> Rd development </w:t>
      </w:r>
    </w:p>
    <w:p w14:paraId="05B71DDC" w14:textId="77777777" w:rsidR="003974BC" w:rsidRPr="000D2E05" w:rsidRDefault="003974BC" w:rsidP="003974BC">
      <w:pPr>
        <w:pStyle w:val="ListParagraph"/>
        <w:numPr>
          <w:ilvl w:val="0"/>
          <w:numId w:val="33"/>
        </w:numPr>
        <w:spacing w:line="240" w:lineRule="auto"/>
        <w:jc w:val="both"/>
        <w:rPr>
          <w:rFonts w:asciiTheme="minorHAnsi" w:hAnsiTheme="minorHAnsi" w:cstheme="minorHAnsi"/>
          <w:color w:val="000000" w:themeColor="text1"/>
        </w:rPr>
      </w:pPr>
      <w:r w:rsidRPr="000D2E05">
        <w:rPr>
          <w:rFonts w:asciiTheme="minorHAnsi" w:hAnsiTheme="minorHAnsi" w:cstheme="minorHAnsi"/>
          <w:color w:val="000000" w:themeColor="text1"/>
        </w:rPr>
        <w:t>Former RBL Club land, Wimborne Rd</w:t>
      </w:r>
    </w:p>
    <w:p w14:paraId="6420AE33" w14:textId="77777777" w:rsidR="003974BC" w:rsidRPr="000D2E05" w:rsidRDefault="003974BC" w:rsidP="003974BC">
      <w:pPr>
        <w:pStyle w:val="ListParagraph"/>
        <w:numPr>
          <w:ilvl w:val="0"/>
          <w:numId w:val="33"/>
        </w:numPr>
        <w:spacing w:line="240" w:lineRule="auto"/>
        <w:jc w:val="both"/>
        <w:rPr>
          <w:rFonts w:asciiTheme="minorHAnsi" w:hAnsiTheme="minorHAnsi" w:cstheme="minorHAnsi"/>
          <w:color w:val="000000" w:themeColor="text1"/>
        </w:rPr>
      </w:pPr>
      <w:r w:rsidRPr="000D2E05">
        <w:rPr>
          <w:rFonts w:asciiTheme="minorHAnsi" w:hAnsiTheme="minorHAnsi" w:cstheme="minorHAnsi"/>
          <w:color w:val="000000" w:themeColor="text1"/>
        </w:rPr>
        <w:t xml:space="preserve">16 Foxhills </w:t>
      </w:r>
      <w:proofErr w:type="spellStart"/>
      <w:r w:rsidRPr="000D2E05">
        <w:rPr>
          <w:rFonts w:asciiTheme="minorHAnsi" w:hAnsiTheme="minorHAnsi" w:cstheme="minorHAnsi"/>
          <w:color w:val="000000" w:themeColor="text1"/>
        </w:rPr>
        <w:t>Cresc</w:t>
      </w:r>
      <w:proofErr w:type="spellEnd"/>
    </w:p>
    <w:p w14:paraId="7C35B3D5" w14:textId="77777777" w:rsidR="003974BC" w:rsidRPr="000D2E05" w:rsidRDefault="003974BC" w:rsidP="003974BC">
      <w:pPr>
        <w:pStyle w:val="ListParagraph"/>
        <w:numPr>
          <w:ilvl w:val="0"/>
          <w:numId w:val="33"/>
        </w:numPr>
        <w:spacing w:line="240" w:lineRule="auto"/>
        <w:jc w:val="both"/>
        <w:rPr>
          <w:rFonts w:asciiTheme="minorHAnsi" w:hAnsiTheme="minorHAnsi" w:cstheme="minorHAnsi"/>
          <w:color w:val="000000" w:themeColor="text1"/>
        </w:rPr>
      </w:pPr>
      <w:r w:rsidRPr="000D2E05">
        <w:rPr>
          <w:rFonts w:asciiTheme="minorHAnsi" w:hAnsiTheme="minorHAnsi" w:cstheme="minorHAnsi"/>
          <w:color w:val="000000" w:themeColor="text1"/>
        </w:rPr>
        <w:t>204 Wareham Rd</w:t>
      </w:r>
    </w:p>
    <w:p w14:paraId="6C06A4B0" w14:textId="44DC88F4" w:rsidR="00AD7EBE" w:rsidRPr="000D2E05" w:rsidRDefault="003974BC" w:rsidP="003268CB">
      <w:pPr>
        <w:spacing w:line="240" w:lineRule="auto"/>
        <w:jc w:val="both"/>
        <w:rPr>
          <w:rFonts w:asciiTheme="minorHAnsi" w:hAnsiTheme="minorHAnsi" w:cstheme="minorHAnsi"/>
          <w:color w:val="000000" w:themeColor="text1"/>
        </w:rPr>
      </w:pPr>
      <w:r w:rsidRPr="000D2E05">
        <w:rPr>
          <w:rFonts w:asciiTheme="minorHAnsi" w:hAnsiTheme="minorHAnsi" w:cstheme="minorHAnsi"/>
          <w:color w:val="000000" w:themeColor="text1"/>
        </w:rPr>
        <w:t xml:space="preserve">The Parish Clerk reported that he had received a remittance advice for £50,208.65 from Dorset Council covering part 1 of the 2022/23 precept. </w:t>
      </w:r>
    </w:p>
    <w:p w14:paraId="46DEFD14" w14:textId="77777777" w:rsidR="0051739E" w:rsidRPr="000D2E05" w:rsidRDefault="0051739E" w:rsidP="00B8044B">
      <w:pPr>
        <w:spacing w:line="240" w:lineRule="auto"/>
        <w:jc w:val="both"/>
        <w:rPr>
          <w:rFonts w:asciiTheme="minorHAnsi" w:hAnsiTheme="minorHAnsi" w:cstheme="minorHAnsi"/>
          <w:color w:val="000000" w:themeColor="text1"/>
        </w:rPr>
      </w:pPr>
    </w:p>
    <w:p w14:paraId="3C8A627B" w14:textId="05A3B47C" w:rsidR="009B5A2A" w:rsidRPr="000D2E05" w:rsidRDefault="0089572C" w:rsidP="00693508">
      <w:pPr>
        <w:pStyle w:val="Heading2"/>
        <w:rPr>
          <w:rFonts w:asciiTheme="minorHAnsi" w:hAnsiTheme="minorHAnsi" w:cstheme="minorHAnsi"/>
          <w:color w:val="000000" w:themeColor="text1"/>
        </w:rPr>
      </w:pPr>
      <w:r w:rsidRPr="000D2E05">
        <w:rPr>
          <w:rFonts w:asciiTheme="minorHAnsi" w:hAnsiTheme="minorHAnsi" w:cstheme="minorHAnsi"/>
          <w:color w:val="000000" w:themeColor="text1"/>
        </w:rPr>
        <w:lastRenderedPageBreak/>
        <w:t>2</w:t>
      </w:r>
      <w:r w:rsidR="00BB242D" w:rsidRPr="000D2E05">
        <w:rPr>
          <w:rFonts w:asciiTheme="minorHAnsi" w:hAnsiTheme="minorHAnsi" w:cstheme="minorHAnsi"/>
          <w:color w:val="000000" w:themeColor="text1"/>
        </w:rPr>
        <w:t>5</w:t>
      </w:r>
      <w:r w:rsidR="00D81E35" w:rsidRPr="000D2E05">
        <w:rPr>
          <w:rFonts w:asciiTheme="minorHAnsi" w:hAnsiTheme="minorHAnsi" w:cstheme="minorHAnsi"/>
          <w:caps/>
          <w:color w:val="000000" w:themeColor="text1"/>
        </w:rPr>
        <w:t xml:space="preserve">. </w:t>
      </w:r>
      <w:r w:rsidR="009B5A2A" w:rsidRPr="000D2E05">
        <w:rPr>
          <w:rFonts w:asciiTheme="minorHAnsi" w:hAnsiTheme="minorHAnsi" w:cstheme="minorHAnsi"/>
          <w:color w:val="000000" w:themeColor="text1"/>
        </w:rPr>
        <w:t>To note date of next meeting and items for future agendas.</w:t>
      </w:r>
      <w:r w:rsidR="009B5A2A" w:rsidRPr="000D2E05">
        <w:rPr>
          <w:rFonts w:asciiTheme="minorHAnsi" w:hAnsiTheme="minorHAnsi" w:cstheme="minorHAnsi"/>
          <w:caps/>
          <w:color w:val="000000" w:themeColor="text1"/>
        </w:rPr>
        <w:t xml:space="preserve"> </w:t>
      </w:r>
    </w:p>
    <w:p w14:paraId="5BF50753" w14:textId="77777777" w:rsidR="000E7280" w:rsidRPr="000D2E05" w:rsidRDefault="009B5A2A" w:rsidP="000E7280">
      <w:pPr>
        <w:pStyle w:val="ListParagraph"/>
        <w:numPr>
          <w:ilvl w:val="0"/>
          <w:numId w:val="34"/>
        </w:num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 xml:space="preserve">The </w:t>
      </w:r>
      <w:r w:rsidR="000A1E30" w:rsidRPr="000D2E05">
        <w:rPr>
          <w:rFonts w:asciiTheme="minorHAnsi" w:hAnsiTheme="minorHAnsi" w:cstheme="minorHAnsi"/>
          <w:color w:val="000000" w:themeColor="text1"/>
          <w:lang w:eastAsia="en-GB"/>
        </w:rPr>
        <w:t>next full council meeting</w:t>
      </w:r>
      <w:r w:rsidR="00F0603A" w:rsidRPr="000D2E05">
        <w:rPr>
          <w:rFonts w:asciiTheme="minorHAnsi" w:hAnsiTheme="minorHAnsi" w:cstheme="minorHAnsi"/>
          <w:color w:val="000000" w:themeColor="text1"/>
          <w:lang w:eastAsia="en-GB"/>
        </w:rPr>
        <w:t xml:space="preserve"> </w:t>
      </w:r>
      <w:r w:rsidR="003974BC" w:rsidRPr="000D2E05">
        <w:rPr>
          <w:rFonts w:asciiTheme="minorHAnsi" w:hAnsiTheme="minorHAnsi" w:cstheme="minorHAnsi"/>
          <w:color w:val="000000" w:themeColor="text1"/>
          <w:lang w:eastAsia="en-GB"/>
        </w:rPr>
        <w:t xml:space="preserve">(the </w:t>
      </w:r>
      <w:r w:rsidR="003974BC" w:rsidRPr="000D2E05">
        <w:rPr>
          <w:rFonts w:asciiTheme="minorHAnsi" w:hAnsiTheme="minorHAnsi" w:cstheme="minorHAnsi"/>
          <w:color w:val="000000" w:themeColor="text1"/>
          <w:highlight w:val="yellow"/>
          <w:lang w:eastAsia="en-GB"/>
        </w:rPr>
        <w:t>Annual Parish Council meeting</w:t>
      </w:r>
      <w:r w:rsidR="003974BC" w:rsidRPr="000D2E05">
        <w:rPr>
          <w:rFonts w:asciiTheme="minorHAnsi" w:hAnsiTheme="minorHAnsi" w:cstheme="minorHAnsi"/>
          <w:color w:val="000000" w:themeColor="text1"/>
          <w:lang w:eastAsia="en-GB"/>
        </w:rPr>
        <w:t xml:space="preserve">) </w:t>
      </w:r>
      <w:r w:rsidR="00F0603A" w:rsidRPr="000D2E05">
        <w:rPr>
          <w:rFonts w:asciiTheme="minorHAnsi" w:hAnsiTheme="minorHAnsi" w:cstheme="minorHAnsi"/>
          <w:color w:val="000000" w:themeColor="text1"/>
          <w:lang w:eastAsia="en-GB"/>
        </w:rPr>
        <w:t xml:space="preserve">is </w:t>
      </w:r>
      <w:r w:rsidR="000A1E30" w:rsidRPr="000D2E05">
        <w:rPr>
          <w:rFonts w:asciiTheme="minorHAnsi" w:hAnsiTheme="minorHAnsi" w:cstheme="minorHAnsi"/>
          <w:color w:val="000000" w:themeColor="text1"/>
          <w:lang w:eastAsia="en-GB"/>
        </w:rPr>
        <w:t xml:space="preserve">scheduled to take place </w:t>
      </w:r>
      <w:r w:rsidRPr="000D2E05">
        <w:rPr>
          <w:rFonts w:asciiTheme="minorHAnsi" w:hAnsiTheme="minorHAnsi" w:cstheme="minorHAnsi"/>
          <w:color w:val="000000" w:themeColor="text1"/>
          <w:lang w:eastAsia="en-GB"/>
        </w:rPr>
        <w:t xml:space="preserve">on Wednesday </w:t>
      </w:r>
      <w:r w:rsidR="003974BC" w:rsidRPr="000D2E05">
        <w:rPr>
          <w:rFonts w:asciiTheme="minorHAnsi" w:hAnsiTheme="minorHAnsi" w:cstheme="minorHAnsi"/>
          <w:color w:val="000000" w:themeColor="text1"/>
          <w:lang w:eastAsia="en-GB"/>
        </w:rPr>
        <w:t>25</w:t>
      </w:r>
      <w:r w:rsidR="003974BC" w:rsidRPr="000D2E05">
        <w:rPr>
          <w:rFonts w:asciiTheme="minorHAnsi" w:hAnsiTheme="minorHAnsi" w:cstheme="minorHAnsi"/>
          <w:color w:val="000000" w:themeColor="text1"/>
          <w:vertAlign w:val="superscript"/>
          <w:lang w:eastAsia="en-GB"/>
        </w:rPr>
        <w:t>th</w:t>
      </w:r>
      <w:r w:rsidR="003974BC" w:rsidRPr="000D2E05">
        <w:rPr>
          <w:rFonts w:asciiTheme="minorHAnsi" w:hAnsiTheme="minorHAnsi" w:cstheme="minorHAnsi"/>
          <w:color w:val="000000" w:themeColor="text1"/>
          <w:lang w:eastAsia="en-GB"/>
        </w:rPr>
        <w:t xml:space="preserve"> May </w:t>
      </w:r>
      <w:r w:rsidR="00B47781" w:rsidRPr="000D2E05">
        <w:rPr>
          <w:rFonts w:asciiTheme="minorHAnsi" w:hAnsiTheme="minorHAnsi" w:cstheme="minorHAnsi"/>
          <w:color w:val="000000" w:themeColor="text1"/>
          <w:lang w:eastAsia="en-GB"/>
        </w:rPr>
        <w:t>2</w:t>
      </w:r>
      <w:r w:rsidR="00E73218" w:rsidRPr="000D2E05">
        <w:rPr>
          <w:rFonts w:asciiTheme="minorHAnsi" w:hAnsiTheme="minorHAnsi" w:cstheme="minorHAnsi"/>
          <w:color w:val="000000" w:themeColor="text1"/>
          <w:lang w:eastAsia="en-GB"/>
        </w:rPr>
        <w:t>02</w:t>
      </w:r>
      <w:r w:rsidR="00F95C27" w:rsidRPr="000D2E05">
        <w:rPr>
          <w:rFonts w:asciiTheme="minorHAnsi" w:hAnsiTheme="minorHAnsi" w:cstheme="minorHAnsi"/>
          <w:color w:val="000000" w:themeColor="text1"/>
          <w:lang w:eastAsia="en-GB"/>
        </w:rPr>
        <w:t>2</w:t>
      </w:r>
      <w:r w:rsidR="00534128" w:rsidRPr="000D2E05">
        <w:rPr>
          <w:rFonts w:asciiTheme="minorHAnsi" w:hAnsiTheme="minorHAnsi" w:cstheme="minorHAnsi"/>
          <w:color w:val="000000" w:themeColor="text1"/>
          <w:lang w:eastAsia="en-GB"/>
        </w:rPr>
        <w:t xml:space="preserve"> </w:t>
      </w:r>
      <w:r w:rsidR="003974BC" w:rsidRPr="000D2E05">
        <w:rPr>
          <w:rFonts w:asciiTheme="minorHAnsi" w:hAnsiTheme="minorHAnsi" w:cstheme="minorHAnsi"/>
          <w:color w:val="000000" w:themeColor="text1"/>
          <w:lang w:eastAsia="en-GB"/>
        </w:rPr>
        <w:t xml:space="preserve">commencing </w:t>
      </w:r>
      <w:r w:rsidR="00534128" w:rsidRPr="000D2E05">
        <w:rPr>
          <w:rFonts w:asciiTheme="minorHAnsi" w:hAnsiTheme="minorHAnsi" w:cstheme="minorHAnsi"/>
          <w:color w:val="000000" w:themeColor="text1"/>
          <w:lang w:eastAsia="en-GB"/>
        </w:rPr>
        <w:t>a</w:t>
      </w:r>
      <w:r w:rsidRPr="000D2E05">
        <w:rPr>
          <w:rFonts w:asciiTheme="minorHAnsi" w:hAnsiTheme="minorHAnsi" w:cstheme="minorHAnsi"/>
          <w:color w:val="000000" w:themeColor="text1"/>
          <w:lang w:eastAsia="en-GB"/>
        </w:rPr>
        <w:t>t 7pm</w:t>
      </w:r>
      <w:r w:rsidR="00534128" w:rsidRPr="000D2E05">
        <w:rPr>
          <w:rFonts w:asciiTheme="minorHAnsi" w:hAnsiTheme="minorHAnsi" w:cstheme="minorHAnsi"/>
          <w:color w:val="000000" w:themeColor="text1"/>
          <w:lang w:eastAsia="en-GB"/>
        </w:rPr>
        <w:t xml:space="preserve"> in the </w:t>
      </w:r>
      <w:r w:rsidR="003974BC" w:rsidRPr="000D2E05">
        <w:rPr>
          <w:rFonts w:asciiTheme="minorHAnsi" w:hAnsiTheme="minorHAnsi" w:cstheme="minorHAnsi"/>
          <w:color w:val="000000" w:themeColor="text1"/>
          <w:lang w:eastAsia="en-GB"/>
        </w:rPr>
        <w:t>Blanchard Room at the V</w:t>
      </w:r>
      <w:r w:rsidR="00534128" w:rsidRPr="000D2E05">
        <w:rPr>
          <w:rFonts w:asciiTheme="minorHAnsi" w:hAnsiTheme="minorHAnsi" w:cstheme="minorHAnsi"/>
          <w:color w:val="000000" w:themeColor="text1"/>
          <w:lang w:eastAsia="en-GB"/>
        </w:rPr>
        <w:t xml:space="preserve">illage </w:t>
      </w:r>
      <w:r w:rsidR="003974BC" w:rsidRPr="000D2E05">
        <w:rPr>
          <w:rFonts w:asciiTheme="minorHAnsi" w:hAnsiTheme="minorHAnsi" w:cstheme="minorHAnsi"/>
          <w:color w:val="000000" w:themeColor="text1"/>
          <w:lang w:eastAsia="en-GB"/>
        </w:rPr>
        <w:t>H</w:t>
      </w:r>
      <w:r w:rsidR="00534128" w:rsidRPr="000D2E05">
        <w:rPr>
          <w:rFonts w:asciiTheme="minorHAnsi" w:hAnsiTheme="minorHAnsi" w:cstheme="minorHAnsi"/>
          <w:color w:val="000000" w:themeColor="text1"/>
          <w:lang w:eastAsia="en-GB"/>
        </w:rPr>
        <w:t>all.</w:t>
      </w:r>
    </w:p>
    <w:p w14:paraId="068E56B0" w14:textId="0AC52C93" w:rsidR="00932FBA" w:rsidRPr="000D2E05" w:rsidRDefault="000E7280" w:rsidP="000E7280">
      <w:pPr>
        <w:pStyle w:val="ListParagraph"/>
        <w:numPr>
          <w:ilvl w:val="0"/>
          <w:numId w:val="34"/>
        </w:num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T</w:t>
      </w:r>
      <w:r w:rsidR="003974BC" w:rsidRPr="000D2E05">
        <w:rPr>
          <w:rFonts w:asciiTheme="minorHAnsi" w:hAnsiTheme="minorHAnsi" w:cstheme="minorHAnsi"/>
          <w:color w:val="000000" w:themeColor="text1"/>
          <w:lang w:eastAsia="en-GB"/>
        </w:rPr>
        <w:t>he Finance &amp; General Purposes Committee meeting scheduled for Wednesday 11</w:t>
      </w:r>
      <w:r w:rsidR="003974BC" w:rsidRPr="000D2E05">
        <w:rPr>
          <w:rFonts w:asciiTheme="minorHAnsi" w:hAnsiTheme="minorHAnsi" w:cstheme="minorHAnsi"/>
          <w:color w:val="000000" w:themeColor="text1"/>
          <w:vertAlign w:val="superscript"/>
          <w:lang w:eastAsia="en-GB"/>
        </w:rPr>
        <w:t>th</w:t>
      </w:r>
      <w:r w:rsidR="003974BC" w:rsidRPr="000D2E05">
        <w:rPr>
          <w:rFonts w:asciiTheme="minorHAnsi" w:hAnsiTheme="minorHAnsi" w:cstheme="minorHAnsi"/>
          <w:color w:val="000000" w:themeColor="text1"/>
          <w:lang w:eastAsia="en-GB"/>
        </w:rPr>
        <w:t xml:space="preserve"> May </w:t>
      </w:r>
      <w:r w:rsidRPr="000D2E05">
        <w:rPr>
          <w:rFonts w:asciiTheme="minorHAnsi" w:hAnsiTheme="minorHAnsi" w:cstheme="minorHAnsi"/>
          <w:color w:val="000000" w:themeColor="text1"/>
          <w:lang w:eastAsia="en-GB"/>
        </w:rPr>
        <w:t xml:space="preserve">and </w:t>
      </w:r>
      <w:r w:rsidR="003974BC" w:rsidRPr="000D2E05">
        <w:rPr>
          <w:rFonts w:asciiTheme="minorHAnsi" w:hAnsiTheme="minorHAnsi" w:cstheme="minorHAnsi"/>
          <w:color w:val="000000" w:themeColor="text1"/>
          <w:lang w:eastAsia="en-GB"/>
        </w:rPr>
        <w:t xml:space="preserve">will be held in the Sports Pavilion due to the unavailability of the Village Hall. </w:t>
      </w:r>
    </w:p>
    <w:p w14:paraId="78F5ECFA" w14:textId="694FE4B3" w:rsidR="000E7280" w:rsidRPr="000D2E05" w:rsidRDefault="000E7280" w:rsidP="000E7280">
      <w:pPr>
        <w:pStyle w:val="ListParagraph"/>
        <w:numPr>
          <w:ilvl w:val="0"/>
          <w:numId w:val="34"/>
        </w:num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 xml:space="preserve">The </w:t>
      </w:r>
      <w:r w:rsidRPr="000D2E05">
        <w:rPr>
          <w:rFonts w:asciiTheme="minorHAnsi" w:hAnsiTheme="minorHAnsi" w:cstheme="minorHAnsi"/>
          <w:color w:val="000000" w:themeColor="text1"/>
          <w:highlight w:val="yellow"/>
          <w:lang w:eastAsia="en-GB"/>
        </w:rPr>
        <w:t>Annual Parish Meeting</w:t>
      </w:r>
      <w:r w:rsidRPr="000D2E05">
        <w:rPr>
          <w:rFonts w:asciiTheme="minorHAnsi" w:hAnsiTheme="minorHAnsi" w:cstheme="minorHAnsi"/>
          <w:color w:val="000000" w:themeColor="text1"/>
          <w:lang w:eastAsia="en-GB"/>
        </w:rPr>
        <w:t xml:space="preserve"> is scheduled for the morning of Saturday 28</w:t>
      </w:r>
      <w:r w:rsidRPr="000D2E05">
        <w:rPr>
          <w:rFonts w:asciiTheme="minorHAnsi" w:hAnsiTheme="minorHAnsi" w:cstheme="minorHAnsi"/>
          <w:color w:val="000000" w:themeColor="text1"/>
          <w:vertAlign w:val="superscript"/>
          <w:lang w:eastAsia="en-GB"/>
        </w:rPr>
        <w:t>th</w:t>
      </w:r>
      <w:r w:rsidRPr="000D2E05">
        <w:rPr>
          <w:rFonts w:asciiTheme="minorHAnsi" w:hAnsiTheme="minorHAnsi" w:cstheme="minorHAnsi"/>
          <w:color w:val="000000" w:themeColor="text1"/>
          <w:lang w:eastAsia="en-GB"/>
        </w:rPr>
        <w:t xml:space="preserve"> May</w:t>
      </w:r>
      <w:r w:rsidR="000D2E05" w:rsidRPr="000D2E05">
        <w:rPr>
          <w:rFonts w:asciiTheme="minorHAnsi" w:hAnsiTheme="minorHAnsi" w:cstheme="minorHAnsi"/>
          <w:color w:val="000000" w:themeColor="text1"/>
          <w:lang w:eastAsia="en-GB"/>
        </w:rPr>
        <w:t xml:space="preserve"> in the Village Hall.</w:t>
      </w:r>
      <w:r w:rsidRPr="000D2E05">
        <w:rPr>
          <w:rFonts w:asciiTheme="minorHAnsi" w:hAnsiTheme="minorHAnsi" w:cstheme="minorHAnsi"/>
          <w:color w:val="000000" w:themeColor="text1"/>
          <w:lang w:eastAsia="en-GB"/>
        </w:rPr>
        <w:t xml:space="preserve"> Cllr Barker indicated that she would speak to St Mary’s church members about providing tea/coffee </w:t>
      </w:r>
      <w:proofErr w:type="spellStart"/>
      <w:r w:rsidRPr="000D2E05">
        <w:rPr>
          <w:rFonts w:asciiTheme="minorHAnsi" w:hAnsiTheme="minorHAnsi" w:cstheme="minorHAnsi"/>
          <w:color w:val="000000" w:themeColor="text1"/>
          <w:lang w:eastAsia="en-GB"/>
        </w:rPr>
        <w:t>etc</w:t>
      </w:r>
      <w:proofErr w:type="spellEnd"/>
      <w:r w:rsidRPr="000D2E05">
        <w:rPr>
          <w:rFonts w:asciiTheme="minorHAnsi" w:hAnsiTheme="minorHAnsi" w:cstheme="minorHAnsi"/>
          <w:color w:val="000000" w:themeColor="text1"/>
          <w:lang w:eastAsia="en-GB"/>
        </w:rPr>
        <w:t xml:space="preserve"> for this. She also agreed to submit a proposal to the May F&amp;GP </w:t>
      </w:r>
      <w:proofErr w:type="spellStart"/>
      <w:r w:rsidRPr="000D2E05">
        <w:rPr>
          <w:rFonts w:asciiTheme="minorHAnsi" w:hAnsiTheme="minorHAnsi" w:cstheme="minorHAnsi"/>
          <w:color w:val="000000" w:themeColor="text1"/>
          <w:lang w:eastAsia="en-GB"/>
        </w:rPr>
        <w:t>Cttee</w:t>
      </w:r>
      <w:proofErr w:type="spellEnd"/>
      <w:r w:rsidRPr="000D2E05">
        <w:rPr>
          <w:rFonts w:asciiTheme="minorHAnsi" w:hAnsiTheme="minorHAnsi" w:cstheme="minorHAnsi"/>
          <w:color w:val="000000" w:themeColor="text1"/>
          <w:lang w:eastAsia="en-GB"/>
        </w:rPr>
        <w:t xml:space="preserve"> meeting requesting a donation of £25.00 to St Mary’s Church for this. </w:t>
      </w:r>
    </w:p>
    <w:p w14:paraId="20414623" w14:textId="77777777" w:rsidR="00B6610B" w:rsidRPr="000D2E05" w:rsidRDefault="00B6610B" w:rsidP="00693508">
      <w:pPr>
        <w:spacing w:line="240" w:lineRule="auto"/>
        <w:rPr>
          <w:rFonts w:asciiTheme="minorHAnsi" w:hAnsiTheme="minorHAnsi" w:cstheme="minorHAnsi"/>
          <w:color w:val="000000" w:themeColor="text1"/>
          <w:lang w:eastAsia="en-GB"/>
        </w:rPr>
      </w:pPr>
    </w:p>
    <w:p w14:paraId="536B8460" w14:textId="77777777" w:rsidR="003974BC" w:rsidRPr="000D2E05" w:rsidRDefault="009B5A2A" w:rsidP="00693508">
      <w:p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 xml:space="preserve">The meeting closed at </w:t>
      </w:r>
      <w:r w:rsidR="00A03951" w:rsidRPr="000D2E05">
        <w:rPr>
          <w:rFonts w:asciiTheme="minorHAnsi" w:hAnsiTheme="minorHAnsi" w:cstheme="minorHAnsi"/>
          <w:color w:val="000000" w:themeColor="text1"/>
          <w:lang w:eastAsia="en-GB"/>
        </w:rPr>
        <w:t>2</w:t>
      </w:r>
      <w:r w:rsidR="003974BC" w:rsidRPr="000D2E05">
        <w:rPr>
          <w:rFonts w:asciiTheme="minorHAnsi" w:hAnsiTheme="minorHAnsi" w:cstheme="minorHAnsi"/>
          <w:color w:val="000000" w:themeColor="text1"/>
          <w:lang w:eastAsia="en-GB"/>
        </w:rPr>
        <w:t>0:55</w:t>
      </w:r>
      <w:r w:rsidR="00534128" w:rsidRPr="000D2E05">
        <w:rPr>
          <w:rFonts w:asciiTheme="minorHAnsi" w:hAnsiTheme="minorHAnsi" w:cstheme="minorHAnsi"/>
          <w:color w:val="000000" w:themeColor="text1"/>
          <w:lang w:eastAsia="en-GB"/>
        </w:rPr>
        <w:tab/>
      </w:r>
      <w:r w:rsidR="004012AF" w:rsidRPr="000D2E05">
        <w:rPr>
          <w:rFonts w:asciiTheme="minorHAnsi" w:hAnsiTheme="minorHAnsi" w:cstheme="minorHAnsi"/>
          <w:color w:val="000000" w:themeColor="text1"/>
          <w:lang w:eastAsia="en-GB"/>
        </w:rPr>
        <w:tab/>
      </w:r>
    </w:p>
    <w:p w14:paraId="5E2F277B" w14:textId="77777777" w:rsidR="003974BC" w:rsidRPr="000D2E05" w:rsidRDefault="003974BC" w:rsidP="00693508">
      <w:pPr>
        <w:spacing w:line="240" w:lineRule="auto"/>
        <w:rPr>
          <w:rFonts w:asciiTheme="minorHAnsi" w:hAnsiTheme="minorHAnsi" w:cstheme="minorHAnsi"/>
          <w:color w:val="000000" w:themeColor="text1"/>
          <w:lang w:eastAsia="en-GB"/>
        </w:rPr>
      </w:pPr>
    </w:p>
    <w:p w14:paraId="1C90B67E" w14:textId="5EC2471E" w:rsidR="00891CB1" w:rsidRPr="000D2E05" w:rsidRDefault="009B5A2A" w:rsidP="00693508">
      <w:pPr>
        <w:spacing w:line="240" w:lineRule="auto"/>
        <w:rPr>
          <w:rFonts w:asciiTheme="minorHAnsi" w:hAnsiTheme="minorHAnsi" w:cstheme="minorHAnsi"/>
          <w:color w:val="000000" w:themeColor="text1"/>
          <w:lang w:eastAsia="en-GB"/>
        </w:rPr>
      </w:pPr>
      <w:r w:rsidRPr="000D2E05">
        <w:rPr>
          <w:rFonts w:asciiTheme="minorHAnsi" w:hAnsiTheme="minorHAnsi" w:cstheme="minorHAnsi"/>
          <w:color w:val="000000" w:themeColor="text1"/>
          <w:lang w:eastAsia="en-GB"/>
        </w:rPr>
        <w:t>Annotated by/on ……………………………..Signed by……………………</w:t>
      </w:r>
    </w:p>
    <w:p w14:paraId="69CA3066" w14:textId="6D1B3070" w:rsidR="009B5A2A" w:rsidRPr="00BB242D" w:rsidRDefault="005C1A79" w:rsidP="00693508">
      <w:pPr>
        <w:spacing w:line="240" w:lineRule="auto"/>
        <w:jc w:val="center"/>
        <w:rPr>
          <w:rFonts w:asciiTheme="minorHAnsi" w:hAnsiTheme="minorHAnsi" w:cstheme="minorHAnsi"/>
          <w:b/>
          <w:color w:val="000000" w:themeColor="text1"/>
          <w:lang w:eastAsia="en-GB"/>
        </w:rPr>
      </w:pPr>
      <w:r w:rsidRPr="00BB242D">
        <w:rPr>
          <w:rFonts w:asciiTheme="minorHAnsi" w:hAnsiTheme="minorHAnsi" w:cstheme="minorHAnsi"/>
          <w:color w:val="000000" w:themeColor="text1"/>
          <w:lang w:eastAsia="en-GB"/>
        </w:rPr>
        <w:br w:type="page"/>
      </w:r>
      <w:r w:rsidR="00932FBA" w:rsidRPr="00BB242D">
        <w:rPr>
          <w:rFonts w:asciiTheme="minorHAnsi" w:hAnsiTheme="minorHAnsi" w:cstheme="minorHAnsi"/>
          <w:b/>
          <w:color w:val="000000" w:themeColor="text1"/>
          <w:lang w:eastAsia="en-GB"/>
        </w:rPr>
        <w:lastRenderedPageBreak/>
        <w:t>A</w:t>
      </w:r>
      <w:r w:rsidR="009100D8" w:rsidRPr="00BB242D">
        <w:rPr>
          <w:rFonts w:asciiTheme="minorHAnsi" w:hAnsiTheme="minorHAnsi" w:cstheme="minorHAnsi"/>
          <w:b/>
          <w:color w:val="000000" w:themeColor="text1"/>
          <w:lang w:eastAsia="en-GB"/>
        </w:rPr>
        <w:t>ppendices</w:t>
      </w:r>
    </w:p>
    <w:p w14:paraId="3112737B" w14:textId="77777777" w:rsidR="00470C06" w:rsidRPr="00BB242D" w:rsidRDefault="00470C06" w:rsidP="00693508">
      <w:pPr>
        <w:pStyle w:val="Heading2"/>
        <w:rPr>
          <w:rFonts w:asciiTheme="minorHAnsi" w:hAnsiTheme="minorHAnsi" w:cstheme="minorHAnsi"/>
          <w:color w:val="000000" w:themeColor="text1"/>
          <w:highlight w:val="yellow"/>
        </w:rPr>
      </w:pPr>
      <w:r w:rsidRPr="00BB242D">
        <w:rPr>
          <w:rFonts w:asciiTheme="minorHAnsi" w:hAnsiTheme="minorHAnsi" w:cstheme="minorHAnsi"/>
          <w:color w:val="000000" w:themeColor="text1"/>
          <w:highlight w:val="yellow"/>
        </w:rPr>
        <w:t xml:space="preserve">APPENDIX 1a </w:t>
      </w:r>
    </w:p>
    <w:p w14:paraId="21987EB0" w14:textId="34780BF0" w:rsidR="00470C06" w:rsidRPr="00BB242D" w:rsidRDefault="00470C06" w:rsidP="00470C06">
      <w:pPr>
        <w:spacing w:line="240" w:lineRule="auto"/>
        <w:rPr>
          <w:rFonts w:asciiTheme="minorHAnsi" w:eastAsia="Times New Roman" w:hAnsiTheme="minorHAnsi" w:cstheme="minorHAnsi"/>
          <w:b/>
          <w:color w:val="000000" w:themeColor="text1"/>
          <w:lang w:eastAsia="en-GB"/>
        </w:rPr>
      </w:pPr>
      <w:r w:rsidRPr="00BB242D">
        <w:rPr>
          <w:rFonts w:asciiTheme="minorHAnsi" w:eastAsia="Times New Roman" w:hAnsiTheme="minorHAnsi" w:cstheme="minorHAnsi"/>
          <w:b/>
          <w:color w:val="000000" w:themeColor="text1"/>
          <w:lang w:eastAsia="en-GB"/>
        </w:rPr>
        <w:t>Report to Lytchett Matravers Parish Council for 27</w:t>
      </w:r>
      <w:r w:rsidRPr="00BB242D">
        <w:rPr>
          <w:rFonts w:asciiTheme="minorHAnsi" w:eastAsia="Times New Roman" w:hAnsiTheme="minorHAnsi" w:cstheme="minorHAnsi"/>
          <w:b/>
          <w:color w:val="000000" w:themeColor="text1"/>
          <w:vertAlign w:val="superscript"/>
          <w:lang w:eastAsia="en-GB"/>
        </w:rPr>
        <w:t>th</w:t>
      </w:r>
      <w:r w:rsidRPr="00BB242D">
        <w:rPr>
          <w:rFonts w:asciiTheme="minorHAnsi" w:eastAsia="Times New Roman" w:hAnsiTheme="minorHAnsi" w:cstheme="minorHAnsi"/>
          <w:b/>
          <w:color w:val="000000" w:themeColor="text1"/>
          <w:lang w:eastAsia="en-GB"/>
        </w:rPr>
        <w:t xml:space="preserve"> April 2022 </w:t>
      </w:r>
    </w:p>
    <w:p w14:paraId="5500FA8B" w14:textId="3DE09A3F" w:rsidR="00470C06" w:rsidRPr="00BB242D" w:rsidRDefault="00470C06" w:rsidP="00470C06">
      <w:pPr>
        <w:rPr>
          <w:color w:val="000000" w:themeColor="text1"/>
          <w:highlight w:val="yellow"/>
          <w:lang w:eastAsia="en-GB"/>
        </w:rPr>
      </w:pPr>
      <w:r w:rsidRPr="00BB242D">
        <w:rPr>
          <w:rFonts w:asciiTheme="minorHAnsi" w:eastAsia="Times New Roman" w:hAnsiTheme="minorHAnsi" w:cstheme="minorHAnsi"/>
          <w:b/>
          <w:color w:val="000000" w:themeColor="text1"/>
          <w:lang w:eastAsia="en-GB"/>
        </w:rPr>
        <w:t>From Dorset Councillor Alex Brenton</w:t>
      </w:r>
    </w:p>
    <w:p w14:paraId="3DF131E6"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Dorset Council is one of six councils invited to take part in the Pilot Inspection with Ofsted and the Care Quality Commission. Since 2016, Ofsted and CQC have jointly inspected local areas to see how well they fulfil their responsibilities for children and young people with SEND. Dorset has agreed to take part in the pilot inspection to support development of a new local area framework.</w:t>
      </w:r>
    </w:p>
    <w:p w14:paraId="691425A9" w14:textId="77777777" w:rsidR="00470C06" w:rsidRPr="00BB242D" w:rsidRDefault="00470C06" w:rsidP="00470C06">
      <w:pPr>
        <w:spacing w:line="240" w:lineRule="auto"/>
        <w:rPr>
          <w:rFonts w:asciiTheme="minorHAnsi" w:eastAsiaTheme="minorHAnsi" w:hAnsiTheme="minorHAnsi" w:cstheme="minorBidi"/>
          <w:color w:val="000000" w:themeColor="text1"/>
        </w:rPr>
      </w:pPr>
    </w:p>
    <w:p w14:paraId="44F5ADD2"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Last week your three Dorset Councillors attended a site visit to view the proposed RSPB viewing platform over Lytchett Bay at the bottom of Slough Lane. We all thought it was a well thought out plan and would be popular with bird watchers.</w:t>
      </w:r>
    </w:p>
    <w:p w14:paraId="201A1A92"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 xml:space="preserve"> </w:t>
      </w:r>
    </w:p>
    <w:p w14:paraId="247A1F3E"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The Dorset Full Council meeting on 21</w:t>
      </w:r>
      <w:r w:rsidRPr="00BB242D">
        <w:rPr>
          <w:rFonts w:asciiTheme="minorHAnsi" w:eastAsiaTheme="minorHAnsi" w:hAnsiTheme="minorHAnsi" w:cstheme="minorBidi"/>
          <w:color w:val="000000" w:themeColor="text1"/>
          <w:vertAlign w:val="superscript"/>
        </w:rPr>
        <w:t>st</w:t>
      </w:r>
      <w:r w:rsidRPr="00BB242D">
        <w:rPr>
          <w:rFonts w:asciiTheme="minorHAnsi" w:eastAsiaTheme="minorHAnsi" w:hAnsiTheme="minorHAnsi" w:cstheme="minorBidi"/>
          <w:color w:val="000000" w:themeColor="text1"/>
        </w:rPr>
        <w:t xml:space="preserve"> April last Thursday was disrupted by two XR type protesters (Grannies against fossil Fuel) who superglued their hands to the front desk in the Council Chamber. Despite being a bit green myself, I totally disagreed with this action as it disrupted democratic discussion of an important motion about whether local energy security was more or less important than not using or extracting fossil fuels. This was originally sparked by an application to explore and extract oil near </w:t>
      </w:r>
      <w:proofErr w:type="spellStart"/>
      <w:r w:rsidRPr="00BB242D">
        <w:rPr>
          <w:rFonts w:asciiTheme="minorHAnsi" w:eastAsiaTheme="minorHAnsi" w:hAnsiTheme="minorHAnsi" w:cstheme="minorBidi"/>
          <w:color w:val="000000" w:themeColor="text1"/>
        </w:rPr>
        <w:t>Athelhampton</w:t>
      </w:r>
      <w:proofErr w:type="spellEnd"/>
      <w:r w:rsidRPr="00BB242D">
        <w:rPr>
          <w:rFonts w:asciiTheme="minorHAnsi" w:eastAsiaTheme="minorHAnsi" w:hAnsiTheme="minorHAnsi" w:cstheme="minorBidi"/>
          <w:color w:val="000000" w:themeColor="text1"/>
        </w:rPr>
        <w:t xml:space="preserve"> House. Whatever the arguments, it did shine a light on Councils need for security and flexibility in response- having alternative venues, etc.</w:t>
      </w:r>
    </w:p>
    <w:p w14:paraId="7C0D5CF2"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 xml:space="preserve"> </w:t>
      </w:r>
    </w:p>
    <w:p w14:paraId="27B39E6F"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20s Plenty Campaign has many criticisms of the Dorset Highways approach to lowering speed limits in built up areas or near schools. A report on this was discussed at a Place and Resources meeting during week commencing 18</w:t>
      </w:r>
      <w:r w:rsidRPr="00BB242D">
        <w:rPr>
          <w:rFonts w:asciiTheme="minorHAnsi" w:eastAsiaTheme="minorHAnsi" w:hAnsiTheme="minorHAnsi" w:cstheme="minorBidi"/>
          <w:color w:val="000000" w:themeColor="text1"/>
          <w:vertAlign w:val="superscript"/>
        </w:rPr>
        <w:t>th</w:t>
      </w:r>
      <w:r w:rsidRPr="00BB242D">
        <w:rPr>
          <w:rFonts w:asciiTheme="minorHAnsi" w:eastAsiaTheme="minorHAnsi" w:hAnsiTheme="minorHAnsi" w:cstheme="minorBidi"/>
          <w:color w:val="000000" w:themeColor="text1"/>
        </w:rPr>
        <w:t xml:space="preserve"> April. There seemed to be a consensus amongst most councillors that the attitude in the report needed changing and it has been referred to a Task &amp; Finish group. Morden Parish Council has joined the campaign even though they know that DC is unlikely to favour more restrictions. But narrow lanes should not be National Speed limit 60mph. the Parish has purchased 20sPlenty bin stickers to remind drivers and the need for caution.</w:t>
      </w:r>
    </w:p>
    <w:p w14:paraId="30D1DF2B"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 xml:space="preserve"> </w:t>
      </w:r>
    </w:p>
    <w:p w14:paraId="7E6B3C19"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 xml:space="preserve">Weymouth councillor David </w:t>
      </w:r>
      <w:proofErr w:type="spellStart"/>
      <w:r w:rsidRPr="00BB242D">
        <w:rPr>
          <w:rFonts w:asciiTheme="minorHAnsi" w:eastAsiaTheme="minorHAnsi" w:hAnsiTheme="minorHAnsi" w:cstheme="minorBidi"/>
          <w:color w:val="000000" w:themeColor="text1"/>
        </w:rPr>
        <w:t>Gray</w:t>
      </w:r>
      <w:proofErr w:type="spellEnd"/>
      <w:r w:rsidRPr="00BB242D">
        <w:rPr>
          <w:rFonts w:asciiTheme="minorHAnsi" w:eastAsiaTheme="minorHAnsi" w:hAnsiTheme="minorHAnsi" w:cstheme="minorBidi"/>
          <w:color w:val="000000" w:themeColor="text1"/>
        </w:rPr>
        <w:t xml:space="preserve"> is calling on Dorset Council to review its senior management structure.  The move comes after revelations about the number of senior officers of salary and pension deals worth over £120,000 a year.</w:t>
      </w:r>
    </w:p>
    <w:p w14:paraId="72ED9639" w14:textId="77777777" w:rsidR="00470C06" w:rsidRPr="00BB242D" w:rsidRDefault="00470C06" w:rsidP="00470C06">
      <w:pPr>
        <w:spacing w:line="240" w:lineRule="auto"/>
        <w:rPr>
          <w:rFonts w:asciiTheme="minorHAnsi" w:eastAsiaTheme="minorHAnsi" w:hAnsiTheme="minorHAnsi" w:cstheme="minorBidi"/>
          <w:color w:val="000000" w:themeColor="text1"/>
        </w:rPr>
      </w:pPr>
    </w:p>
    <w:p w14:paraId="1FA8EE63"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The Dorset Together network has picked up the coordination of the support for Ukraine across Dorset County. The role of the council is to not get in the way of the great work being done in communities, and to contribute through our service delivery, helping to coordinate and facilitate activity.</w:t>
      </w:r>
    </w:p>
    <w:p w14:paraId="2ECE122D" w14:textId="77777777" w:rsidR="00470C06" w:rsidRPr="00BB242D" w:rsidRDefault="00470C06" w:rsidP="00470C06">
      <w:pPr>
        <w:spacing w:line="240" w:lineRule="auto"/>
        <w:rPr>
          <w:rFonts w:asciiTheme="minorHAnsi" w:eastAsiaTheme="minorHAnsi" w:hAnsiTheme="minorHAnsi" w:cstheme="minorBidi"/>
          <w:color w:val="000000" w:themeColor="text1"/>
        </w:rPr>
      </w:pPr>
    </w:p>
    <w:p w14:paraId="329C0364"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The network is currently working to prepare a warm welcome for Ukrainian refugees coming to Dorset. Help &amp; Kindness (a local community interest company) is signposting people to local groups supporting refugees and sharing information: Support for Ukraine (helpandkindness.co.uk)</w:t>
      </w:r>
    </w:p>
    <w:p w14:paraId="263AF244"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The council’s role to support Ukrainian refugees includes:</w:t>
      </w:r>
    </w:p>
    <w:p w14:paraId="3E6CD380"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w:t>
      </w:r>
      <w:r w:rsidRPr="00BB242D">
        <w:rPr>
          <w:rFonts w:asciiTheme="minorHAnsi" w:eastAsiaTheme="minorHAnsi" w:hAnsiTheme="minorHAnsi" w:cstheme="minorBidi"/>
          <w:color w:val="000000" w:themeColor="text1"/>
        </w:rPr>
        <w:tab/>
        <w:t>Conducting accommodation checks and DBS checks for people sponsoring refugees</w:t>
      </w:r>
    </w:p>
    <w:p w14:paraId="6FFAA333"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w:t>
      </w:r>
      <w:r w:rsidRPr="00BB242D">
        <w:rPr>
          <w:rFonts w:asciiTheme="minorHAnsi" w:eastAsiaTheme="minorHAnsi" w:hAnsiTheme="minorHAnsi" w:cstheme="minorBidi"/>
          <w:color w:val="000000" w:themeColor="text1"/>
        </w:rPr>
        <w:tab/>
        <w:t>Arranging education/early year provision for children arriving</w:t>
      </w:r>
    </w:p>
    <w:p w14:paraId="7D53C33A"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w:t>
      </w:r>
      <w:r w:rsidRPr="00BB242D">
        <w:rPr>
          <w:rFonts w:asciiTheme="minorHAnsi" w:eastAsiaTheme="minorHAnsi" w:hAnsiTheme="minorHAnsi" w:cstheme="minorBidi"/>
          <w:color w:val="000000" w:themeColor="text1"/>
        </w:rPr>
        <w:tab/>
        <w:t>Administering payments to sponsors which includes an optional £350 per month, if the sponsorship arrangement exists, for up to 12 months in total</w:t>
      </w:r>
    </w:p>
    <w:p w14:paraId="117570E6"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w:t>
      </w:r>
      <w:r w:rsidRPr="00BB242D">
        <w:rPr>
          <w:rFonts w:asciiTheme="minorHAnsi" w:eastAsiaTheme="minorHAnsi" w:hAnsiTheme="minorHAnsi" w:cstheme="minorBidi"/>
          <w:color w:val="000000" w:themeColor="text1"/>
        </w:rPr>
        <w:tab/>
        <w:t>Providing a small amount of financial support for arriving individuals and families.</w:t>
      </w:r>
    </w:p>
    <w:p w14:paraId="6178DF86"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w:t>
      </w:r>
      <w:r w:rsidRPr="00BB242D">
        <w:rPr>
          <w:rFonts w:asciiTheme="minorHAnsi" w:eastAsiaTheme="minorHAnsi" w:hAnsiTheme="minorHAnsi" w:cstheme="minorBidi"/>
          <w:color w:val="000000" w:themeColor="text1"/>
        </w:rPr>
        <w:tab/>
        <w:t xml:space="preserve">Referring individuals to services and support, including health, benefits and job-seeking. </w:t>
      </w:r>
    </w:p>
    <w:p w14:paraId="75240BD1" w14:textId="77777777" w:rsidR="00470C06" w:rsidRPr="00BB242D" w:rsidRDefault="00470C06" w:rsidP="00470C06">
      <w:pPr>
        <w:spacing w:line="240" w:lineRule="auto"/>
        <w:rPr>
          <w:rFonts w:asciiTheme="minorHAnsi" w:eastAsiaTheme="minorHAnsi" w:hAnsiTheme="minorHAnsi" w:cstheme="minorBidi"/>
          <w:color w:val="000000" w:themeColor="text1"/>
        </w:rPr>
      </w:pPr>
    </w:p>
    <w:p w14:paraId="02E63F99"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 xml:space="preserve">To enable Dorset Council Highways to carry out maintenance work, they plan to close the A35 </w:t>
      </w:r>
      <w:proofErr w:type="spellStart"/>
      <w:r w:rsidRPr="00BB242D">
        <w:rPr>
          <w:rFonts w:asciiTheme="minorHAnsi" w:eastAsiaTheme="minorHAnsi" w:hAnsiTheme="minorHAnsi" w:cstheme="minorBidi"/>
          <w:color w:val="000000" w:themeColor="text1"/>
        </w:rPr>
        <w:t>Denmer</w:t>
      </w:r>
      <w:proofErr w:type="spellEnd"/>
      <w:r w:rsidRPr="00BB242D">
        <w:rPr>
          <w:rFonts w:asciiTheme="minorHAnsi" w:eastAsiaTheme="minorHAnsi" w:hAnsiTheme="minorHAnsi" w:cstheme="minorBidi"/>
          <w:color w:val="000000" w:themeColor="text1"/>
        </w:rPr>
        <w:t xml:space="preserve"> House </w:t>
      </w:r>
      <w:proofErr w:type="spellStart"/>
      <w:r w:rsidRPr="00BB242D">
        <w:rPr>
          <w:rFonts w:asciiTheme="minorHAnsi" w:eastAsiaTheme="minorHAnsi" w:hAnsiTheme="minorHAnsi" w:cstheme="minorBidi"/>
          <w:color w:val="000000" w:themeColor="text1"/>
        </w:rPr>
        <w:t>Slepe</w:t>
      </w:r>
      <w:proofErr w:type="spellEnd"/>
      <w:r w:rsidRPr="00BB242D">
        <w:rPr>
          <w:rFonts w:asciiTheme="minorHAnsi" w:eastAsiaTheme="minorHAnsi" w:hAnsiTheme="minorHAnsi" w:cstheme="minorBidi"/>
          <w:color w:val="000000" w:themeColor="text1"/>
        </w:rPr>
        <w:t xml:space="preserve"> (Dorchester Road) between 1</w:t>
      </w:r>
      <w:r w:rsidRPr="00BB242D">
        <w:rPr>
          <w:rFonts w:asciiTheme="minorHAnsi" w:eastAsiaTheme="minorHAnsi" w:hAnsiTheme="minorHAnsi" w:cstheme="minorBidi"/>
          <w:color w:val="000000" w:themeColor="text1"/>
          <w:vertAlign w:val="superscript"/>
        </w:rPr>
        <w:t>st</w:t>
      </w:r>
      <w:r w:rsidRPr="00BB242D">
        <w:rPr>
          <w:rFonts w:asciiTheme="minorHAnsi" w:eastAsiaTheme="minorHAnsi" w:hAnsiTheme="minorHAnsi" w:cstheme="minorBidi"/>
          <w:color w:val="000000" w:themeColor="text1"/>
        </w:rPr>
        <w:t xml:space="preserve"> and 2</w:t>
      </w:r>
      <w:r w:rsidRPr="00BB242D">
        <w:rPr>
          <w:rFonts w:asciiTheme="minorHAnsi" w:eastAsiaTheme="minorHAnsi" w:hAnsiTheme="minorHAnsi" w:cstheme="minorBidi"/>
          <w:color w:val="000000" w:themeColor="text1"/>
          <w:vertAlign w:val="superscript"/>
        </w:rPr>
        <w:t>nd</w:t>
      </w:r>
      <w:r w:rsidRPr="00BB242D">
        <w:rPr>
          <w:rFonts w:asciiTheme="minorHAnsi" w:eastAsiaTheme="minorHAnsi" w:hAnsiTheme="minorHAnsi" w:cstheme="minorBidi"/>
          <w:color w:val="000000" w:themeColor="text1"/>
        </w:rPr>
        <w:t xml:space="preserve"> June 2022. The road will be closed overnight </w:t>
      </w:r>
      <w:r w:rsidRPr="00BB242D">
        <w:rPr>
          <w:rFonts w:asciiTheme="minorHAnsi" w:eastAsiaTheme="minorHAnsi" w:hAnsiTheme="minorHAnsi" w:cstheme="minorBidi"/>
          <w:color w:val="000000" w:themeColor="text1"/>
        </w:rPr>
        <w:lastRenderedPageBreak/>
        <w:t xml:space="preserve">between the hours of 20.00 and 06.00. Obviously a long diversion route via the A31 or through </w:t>
      </w:r>
      <w:proofErr w:type="spellStart"/>
      <w:r w:rsidRPr="00BB242D">
        <w:rPr>
          <w:rFonts w:asciiTheme="minorHAnsi" w:eastAsiaTheme="minorHAnsi" w:hAnsiTheme="minorHAnsi" w:cstheme="minorBidi"/>
          <w:color w:val="000000" w:themeColor="text1"/>
        </w:rPr>
        <w:t>Sandford</w:t>
      </w:r>
      <w:proofErr w:type="spellEnd"/>
      <w:r w:rsidRPr="00BB242D">
        <w:rPr>
          <w:rFonts w:asciiTheme="minorHAnsi" w:eastAsiaTheme="minorHAnsi" w:hAnsiTheme="minorHAnsi" w:cstheme="minorBidi"/>
          <w:color w:val="000000" w:themeColor="text1"/>
        </w:rPr>
        <w:t xml:space="preserve"> to Morden road. </w:t>
      </w:r>
    </w:p>
    <w:p w14:paraId="56228EFF" w14:textId="77777777" w:rsidR="00470C06" w:rsidRPr="00BB242D" w:rsidRDefault="00470C06" w:rsidP="00470C06">
      <w:pPr>
        <w:spacing w:line="240" w:lineRule="auto"/>
        <w:rPr>
          <w:rFonts w:asciiTheme="minorHAnsi" w:eastAsiaTheme="minorHAnsi" w:hAnsiTheme="minorHAnsi" w:cstheme="minorBidi"/>
          <w:color w:val="000000" w:themeColor="text1"/>
        </w:rPr>
      </w:pPr>
    </w:p>
    <w:p w14:paraId="06D4B23F"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 xml:space="preserve">Dorset Council is in the top 15% of over 400 local authority areas in the UK for renewable electricity generation.   In 2020, Dorset generated enough electricity to supply over 110,000 average sized households for a year. A number which will increase with the installation of three recently approved solar farms. The solar farms, which have all been granted planning permission in the last 6 months, are expected to provide enough energy to power a further 29,000 homes each year. Newly installed solar panels at two of Dorset Council’s waste depots are already producing over 200,000 kWh of renewable energy each year and providing most of each building’s power needs. At the </w:t>
      </w:r>
      <w:proofErr w:type="spellStart"/>
      <w:r w:rsidRPr="00BB242D">
        <w:rPr>
          <w:rFonts w:asciiTheme="minorHAnsi" w:eastAsiaTheme="minorHAnsi" w:hAnsiTheme="minorHAnsi" w:cstheme="minorBidi"/>
          <w:color w:val="000000" w:themeColor="text1"/>
        </w:rPr>
        <w:t>Poundbury</w:t>
      </w:r>
      <w:proofErr w:type="spellEnd"/>
      <w:r w:rsidRPr="00BB242D">
        <w:rPr>
          <w:rFonts w:asciiTheme="minorHAnsi" w:eastAsiaTheme="minorHAnsi" w:hAnsiTheme="minorHAnsi" w:cstheme="minorBidi"/>
          <w:color w:val="000000" w:themeColor="text1"/>
        </w:rPr>
        <w:t xml:space="preserve"> depot, 182 panels have been added to the roof.  The panels on the roofs convert the sun’s energy into direct current electricity (DC), which is then converted into alternating current electricity (AC) that is used on the premises. The panels will always generate as much power as they can, so if the sites do not use this energy then it will automatically feed into the national grid.</w:t>
      </w:r>
    </w:p>
    <w:p w14:paraId="28C6CAB1" w14:textId="77777777" w:rsidR="00470C06" w:rsidRPr="00BB242D" w:rsidRDefault="00470C06" w:rsidP="00470C06">
      <w:pPr>
        <w:spacing w:line="240" w:lineRule="auto"/>
        <w:rPr>
          <w:rFonts w:asciiTheme="minorHAnsi" w:eastAsiaTheme="minorHAnsi" w:hAnsiTheme="minorHAnsi" w:cstheme="minorBidi"/>
          <w:color w:val="000000" w:themeColor="text1"/>
        </w:rPr>
      </w:pPr>
    </w:p>
    <w:p w14:paraId="6D5ABDCB" w14:textId="77777777" w:rsidR="00470C06" w:rsidRPr="00BB242D" w:rsidRDefault="00470C06" w:rsidP="00470C06">
      <w:pPr>
        <w:spacing w:line="240" w:lineRule="auto"/>
        <w:rPr>
          <w:rFonts w:asciiTheme="minorHAnsi" w:eastAsiaTheme="minorHAnsi" w:hAnsiTheme="minorHAnsi" w:cstheme="minorBidi"/>
          <w:color w:val="000000" w:themeColor="text1"/>
        </w:rPr>
      </w:pPr>
      <w:r w:rsidRPr="00BB242D">
        <w:rPr>
          <w:rFonts w:asciiTheme="minorHAnsi" w:eastAsiaTheme="minorHAnsi" w:hAnsiTheme="minorHAnsi" w:cstheme="minorBidi"/>
          <w:color w:val="000000" w:themeColor="text1"/>
        </w:rPr>
        <w:t>I have had some case work to do with Council Tax banding in Park Homes, Many people are checking their outgoings because of the rise in cost of living.  Dorset Council cannot intervene as bands are set by the Valuation office which is a department of HMRC. Every householder can challenge their banding if they have proof that identical properties in the same area are in a different band.</w:t>
      </w:r>
    </w:p>
    <w:p w14:paraId="0C46C83A" w14:textId="77777777" w:rsidR="00470C06" w:rsidRPr="00BB242D" w:rsidRDefault="00470C06" w:rsidP="006557B1">
      <w:pPr>
        <w:pStyle w:val="NoSpacing"/>
        <w:rPr>
          <w:color w:val="000000" w:themeColor="text1"/>
          <w:highlight w:val="yellow"/>
        </w:rPr>
      </w:pPr>
    </w:p>
    <w:p w14:paraId="127C19A9" w14:textId="2520664E" w:rsidR="00470C06" w:rsidRPr="00BB242D" w:rsidRDefault="006557B1" w:rsidP="006557B1">
      <w:pPr>
        <w:rPr>
          <w:rFonts w:asciiTheme="minorHAnsi" w:hAnsiTheme="minorHAnsi" w:cstheme="minorHAnsi"/>
          <w:color w:val="000000" w:themeColor="text1"/>
        </w:rPr>
      </w:pPr>
      <w:r w:rsidRPr="00BB242D">
        <w:rPr>
          <w:color w:val="000000" w:themeColor="text1"/>
        </w:rPr>
        <w:t xml:space="preserve"> </w:t>
      </w:r>
    </w:p>
    <w:p w14:paraId="7A291251" w14:textId="77777777" w:rsidR="004408D2" w:rsidRPr="00BB242D" w:rsidRDefault="004408D2" w:rsidP="006557B1">
      <w:pPr>
        <w:rPr>
          <w:color w:val="000000" w:themeColor="text1"/>
          <w:highlight w:val="yellow"/>
          <w:lang w:eastAsia="en-GB"/>
        </w:rPr>
      </w:pPr>
    </w:p>
    <w:p w14:paraId="3586A108" w14:textId="22AC8EB4" w:rsidR="006557B1" w:rsidRPr="00BB242D" w:rsidRDefault="006557B1" w:rsidP="004408D2">
      <w:pPr>
        <w:rPr>
          <w:color w:val="000000" w:themeColor="text1"/>
          <w:lang w:eastAsia="en-GB"/>
        </w:rPr>
      </w:pPr>
      <w:r w:rsidRPr="00BB242D">
        <w:rPr>
          <w:color w:val="000000" w:themeColor="text1"/>
          <w:lang w:eastAsia="en-GB"/>
        </w:rPr>
        <w:t xml:space="preserve">Cllr Barker raised a question about the Dorset Highways response is to requests under the “20 is plenty” campaign in which they argue that they are following current Department </w:t>
      </w:r>
      <w:proofErr w:type="gramStart"/>
      <w:r w:rsidRPr="00BB242D">
        <w:rPr>
          <w:color w:val="000000" w:themeColor="text1"/>
          <w:lang w:eastAsia="en-GB"/>
        </w:rPr>
        <w:t>For</w:t>
      </w:r>
      <w:proofErr w:type="gramEnd"/>
      <w:r w:rsidRPr="00BB242D">
        <w:rPr>
          <w:color w:val="000000" w:themeColor="text1"/>
          <w:lang w:eastAsia="en-GB"/>
        </w:rPr>
        <w:t xml:space="preserve"> Transport guidelines. She wondered if there was anything which local councils could do in order to press more strongly for the introduction of 20MPH zones in areas of high risk or sensitivity within settlements. In response Cllr Brenton suggested that the mounting of a local campaign may be the best immediate course of action.  </w:t>
      </w:r>
    </w:p>
    <w:p w14:paraId="1D65C0F6" w14:textId="77777777" w:rsidR="006557B1" w:rsidRPr="00BB242D" w:rsidRDefault="006557B1" w:rsidP="004408D2">
      <w:pPr>
        <w:rPr>
          <w:color w:val="000000" w:themeColor="text1"/>
          <w:lang w:eastAsia="en-GB"/>
        </w:rPr>
      </w:pPr>
    </w:p>
    <w:p w14:paraId="3251443B" w14:textId="2BE506E8" w:rsidR="00CA7834" w:rsidRPr="00BB242D" w:rsidRDefault="00CA7834" w:rsidP="00693508">
      <w:pPr>
        <w:pStyle w:val="Heading2"/>
        <w:rPr>
          <w:rFonts w:asciiTheme="minorHAnsi" w:hAnsiTheme="minorHAnsi" w:cstheme="minorHAnsi"/>
          <w:color w:val="000000" w:themeColor="text1"/>
          <w:highlight w:val="yellow"/>
        </w:rPr>
      </w:pPr>
      <w:r w:rsidRPr="00BB242D">
        <w:rPr>
          <w:rFonts w:asciiTheme="minorHAnsi" w:hAnsiTheme="minorHAnsi" w:cstheme="minorHAnsi"/>
          <w:color w:val="000000" w:themeColor="text1"/>
          <w:highlight w:val="yellow"/>
        </w:rPr>
        <w:t>APPENDIX 1</w:t>
      </w:r>
      <w:r w:rsidR="00470C06" w:rsidRPr="00BB242D">
        <w:rPr>
          <w:rFonts w:asciiTheme="minorHAnsi" w:hAnsiTheme="minorHAnsi" w:cstheme="minorHAnsi"/>
          <w:color w:val="000000" w:themeColor="text1"/>
          <w:highlight w:val="yellow"/>
        </w:rPr>
        <w:t>b</w:t>
      </w:r>
    </w:p>
    <w:p w14:paraId="283AFB86" w14:textId="59426B0F" w:rsidR="00014003" w:rsidRPr="00BB242D" w:rsidRDefault="00014003" w:rsidP="00BD4278">
      <w:pPr>
        <w:spacing w:line="240" w:lineRule="auto"/>
        <w:rPr>
          <w:rFonts w:asciiTheme="minorHAnsi" w:eastAsia="Times New Roman" w:hAnsiTheme="minorHAnsi" w:cstheme="minorHAnsi"/>
          <w:b/>
          <w:color w:val="000000" w:themeColor="text1"/>
          <w:lang w:eastAsia="en-GB"/>
        </w:rPr>
      </w:pPr>
      <w:r w:rsidRPr="00BB242D">
        <w:rPr>
          <w:rFonts w:asciiTheme="minorHAnsi" w:eastAsia="Times New Roman" w:hAnsiTheme="minorHAnsi" w:cstheme="minorHAnsi"/>
          <w:b/>
          <w:color w:val="000000" w:themeColor="text1"/>
          <w:lang w:eastAsia="en-GB"/>
        </w:rPr>
        <w:t xml:space="preserve">Report to Lytchett Matravers </w:t>
      </w:r>
      <w:r w:rsidR="00FC1607" w:rsidRPr="00BB242D">
        <w:rPr>
          <w:rFonts w:asciiTheme="minorHAnsi" w:eastAsia="Times New Roman" w:hAnsiTheme="minorHAnsi" w:cstheme="minorHAnsi"/>
          <w:b/>
          <w:color w:val="000000" w:themeColor="text1"/>
          <w:lang w:eastAsia="en-GB"/>
        </w:rPr>
        <w:t>Parish Council</w:t>
      </w:r>
      <w:r w:rsidRPr="00BB242D">
        <w:rPr>
          <w:rFonts w:asciiTheme="minorHAnsi" w:eastAsia="Times New Roman" w:hAnsiTheme="minorHAnsi" w:cstheme="minorHAnsi"/>
          <w:b/>
          <w:color w:val="000000" w:themeColor="text1"/>
          <w:lang w:eastAsia="en-GB"/>
        </w:rPr>
        <w:t xml:space="preserve"> for </w:t>
      </w:r>
      <w:r w:rsidR="00BD4278" w:rsidRPr="00BB242D">
        <w:rPr>
          <w:rFonts w:asciiTheme="minorHAnsi" w:eastAsia="Times New Roman" w:hAnsiTheme="minorHAnsi" w:cstheme="minorHAnsi"/>
          <w:b/>
          <w:color w:val="000000" w:themeColor="text1"/>
          <w:lang w:eastAsia="en-GB"/>
        </w:rPr>
        <w:t>2</w:t>
      </w:r>
      <w:r w:rsidR="00470C06" w:rsidRPr="00BB242D">
        <w:rPr>
          <w:rFonts w:asciiTheme="minorHAnsi" w:eastAsia="Times New Roman" w:hAnsiTheme="minorHAnsi" w:cstheme="minorHAnsi"/>
          <w:b/>
          <w:color w:val="000000" w:themeColor="text1"/>
          <w:lang w:eastAsia="en-GB"/>
        </w:rPr>
        <w:t>7</w:t>
      </w:r>
      <w:r w:rsidR="00470C06" w:rsidRPr="00BB242D">
        <w:rPr>
          <w:rFonts w:asciiTheme="minorHAnsi" w:eastAsia="Times New Roman" w:hAnsiTheme="minorHAnsi" w:cstheme="minorHAnsi"/>
          <w:b/>
          <w:color w:val="000000" w:themeColor="text1"/>
          <w:vertAlign w:val="superscript"/>
          <w:lang w:eastAsia="en-GB"/>
        </w:rPr>
        <w:t>th</w:t>
      </w:r>
      <w:r w:rsidR="00470C06" w:rsidRPr="00BB242D">
        <w:rPr>
          <w:rFonts w:asciiTheme="minorHAnsi" w:eastAsia="Times New Roman" w:hAnsiTheme="minorHAnsi" w:cstheme="minorHAnsi"/>
          <w:b/>
          <w:color w:val="000000" w:themeColor="text1"/>
          <w:lang w:eastAsia="en-GB"/>
        </w:rPr>
        <w:t xml:space="preserve"> April </w:t>
      </w:r>
      <w:r w:rsidRPr="00BB242D">
        <w:rPr>
          <w:rFonts w:asciiTheme="minorHAnsi" w:eastAsia="Times New Roman" w:hAnsiTheme="minorHAnsi" w:cstheme="minorHAnsi"/>
          <w:b/>
          <w:color w:val="000000" w:themeColor="text1"/>
          <w:lang w:eastAsia="en-GB"/>
        </w:rPr>
        <w:t>202</w:t>
      </w:r>
      <w:r w:rsidR="00097213" w:rsidRPr="00BB242D">
        <w:rPr>
          <w:rFonts w:asciiTheme="minorHAnsi" w:eastAsia="Times New Roman" w:hAnsiTheme="minorHAnsi" w:cstheme="minorHAnsi"/>
          <w:b/>
          <w:color w:val="000000" w:themeColor="text1"/>
          <w:lang w:eastAsia="en-GB"/>
        </w:rPr>
        <w:t>2</w:t>
      </w:r>
      <w:r w:rsidRPr="00BB242D">
        <w:rPr>
          <w:rFonts w:asciiTheme="minorHAnsi" w:eastAsia="Times New Roman" w:hAnsiTheme="minorHAnsi" w:cstheme="minorHAnsi"/>
          <w:b/>
          <w:color w:val="000000" w:themeColor="text1"/>
          <w:lang w:eastAsia="en-GB"/>
        </w:rPr>
        <w:t xml:space="preserve"> </w:t>
      </w:r>
    </w:p>
    <w:p w14:paraId="79D019B2" w14:textId="27E9FF62" w:rsidR="00014003" w:rsidRPr="00BB242D" w:rsidRDefault="00014003" w:rsidP="00BD4278">
      <w:pPr>
        <w:spacing w:line="240" w:lineRule="auto"/>
        <w:rPr>
          <w:rFonts w:asciiTheme="minorHAnsi" w:eastAsia="Times New Roman" w:hAnsiTheme="minorHAnsi" w:cstheme="minorHAnsi"/>
          <w:b/>
          <w:color w:val="000000" w:themeColor="text1"/>
          <w:lang w:eastAsia="en-GB"/>
        </w:rPr>
      </w:pPr>
      <w:r w:rsidRPr="00BB242D">
        <w:rPr>
          <w:rFonts w:asciiTheme="minorHAnsi" w:eastAsia="Times New Roman" w:hAnsiTheme="minorHAnsi" w:cstheme="minorHAnsi"/>
          <w:b/>
          <w:color w:val="000000" w:themeColor="text1"/>
          <w:lang w:eastAsia="en-GB"/>
        </w:rPr>
        <w:t xml:space="preserve">From </w:t>
      </w:r>
      <w:r w:rsidR="00C56F9D" w:rsidRPr="00BB242D">
        <w:rPr>
          <w:rFonts w:asciiTheme="minorHAnsi" w:eastAsia="Times New Roman" w:hAnsiTheme="minorHAnsi" w:cstheme="minorHAnsi"/>
          <w:b/>
          <w:color w:val="000000" w:themeColor="text1"/>
          <w:lang w:eastAsia="en-GB"/>
        </w:rPr>
        <w:t>Dorset Councillor</w:t>
      </w:r>
      <w:r w:rsidRPr="00BB242D">
        <w:rPr>
          <w:rFonts w:asciiTheme="minorHAnsi" w:eastAsia="Times New Roman" w:hAnsiTheme="minorHAnsi" w:cstheme="minorHAnsi"/>
          <w:b/>
          <w:color w:val="000000" w:themeColor="text1"/>
          <w:lang w:eastAsia="en-GB"/>
        </w:rPr>
        <w:t xml:space="preserve"> </w:t>
      </w:r>
      <w:r w:rsidR="001F2B13" w:rsidRPr="00BB242D">
        <w:rPr>
          <w:rFonts w:asciiTheme="minorHAnsi" w:eastAsia="Times New Roman" w:hAnsiTheme="minorHAnsi" w:cstheme="minorHAnsi"/>
          <w:b/>
          <w:color w:val="000000" w:themeColor="text1"/>
          <w:lang w:eastAsia="en-GB"/>
        </w:rPr>
        <w:t>Bill Pipe</w:t>
      </w:r>
      <w:r w:rsidRPr="00BB242D">
        <w:rPr>
          <w:rFonts w:asciiTheme="minorHAnsi" w:eastAsia="Times New Roman" w:hAnsiTheme="minorHAnsi" w:cstheme="minorHAnsi"/>
          <w:b/>
          <w:color w:val="000000" w:themeColor="text1"/>
          <w:lang w:eastAsia="en-GB"/>
        </w:rPr>
        <w:t xml:space="preserve"> </w:t>
      </w:r>
    </w:p>
    <w:p w14:paraId="0CF5EC3D" w14:textId="77777777" w:rsidR="00470C06" w:rsidRPr="00BB242D" w:rsidRDefault="00470C06">
      <w:pPr>
        <w:spacing w:line="240" w:lineRule="auto"/>
        <w:rPr>
          <w:color w:val="000000" w:themeColor="text1"/>
        </w:rPr>
      </w:pPr>
      <w:r w:rsidRPr="00BB242D">
        <w:rPr>
          <w:color w:val="000000" w:themeColor="text1"/>
        </w:rPr>
        <w:t xml:space="preserve">The first of a number of Ukrainian families have now arrived in the Dorset Council area to hopefully restart their lives free of Russian aggression and murderous intent that drove them from their homes in the Ukraine. Dorset Council is providing at least 27 families with support once they have arrived with their host families. This includes access to schools, psychiatric help, adult and children's social care, doctor &amp; dental registration, access to work opportunities and much, much more. </w:t>
      </w:r>
    </w:p>
    <w:p w14:paraId="036A0232" w14:textId="77777777" w:rsidR="00470C06" w:rsidRPr="00BB242D" w:rsidRDefault="00470C06">
      <w:pPr>
        <w:spacing w:line="240" w:lineRule="auto"/>
        <w:rPr>
          <w:color w:val="000000" w:themeColor="text1"/>
        </w:rPr>
      </w:pPr>
    </w:p>
    <w:p w14:paraId="2CBE7916" w14:textId="77777777" w:rsidR="00470C06" w:rsidRPr="00BB242D" w:rsidRDefault="00470C06">
      <w:pPr>
        <w:spacing w:line="240" w:lineRule="auto"/>
        <w:rPr>
          <w:color w:val="000000" w:themeColor="text1"/>
        </w:rPr>
      </w:pPr>
      <w:r w:rsidRPr="00BB242D">
        <w:rPr>
          <w:color w:val="000000" w:themeColor="text1"/>
        </w:rPr>
        <w:t xml:space="preserve">There have been no complaints to me over the Bank Holiday weekend in respect of missed bin collections. I would still urge Members and members of the public to contact me if collections have been missed. Dorset Council assure me that the "problem" at the Westminster Road Depot is now sorted. </w:t>
      </w:r>
    </w:p>
    <w:p w14:paraId="5B76058D" w14:textId="77777777" w:rsidR="00470C06" w:rsidRPr="00BB242D" w:rsidRDefault="00470C06">
      <w:pPr>
        <w:spacing w:line="240" w:lineRule="auto"/>
        <w:rPr>
          <w:color w:val="000000" w:themeColor="text1"/>
        </w:rPr>
      </w:pPr>
    </w:p>
    <w:p w14:paraId="7BAA9341" w14:textId="77777777" w:rsidR="00470C06" w:rsidRPr="00BB242D" w:rsidRDefault="00470C06">
      <w:pPr>
        <w:spacing w:line="240" w:lineRule="auto"/>
        <w:rPr>
          <w:color w:val="000000" w:themeColor="text1"/>
        </w:rPr>
      </w:pPr>
      <w:r w:rsidRPr="00BB242D">
        <w:rPr>
          <w:color w:val="000000" w:themeColor="text1"/>
        </w:rPr>
        <w:t xml:space="preserve">The land agent to the Lees Estate informs me in a conversion held recently that the siting of the battery storage area indicated on the original plans for the proposed solar farm is very likely to be relocated to enable the more efficient use of the topography now that the area to the south of Royale Heights is now longer considered to be a viable part of the application after it was withdrawn from the original plans. Feedback from members of the public continues to be positively in favour of the farm, particularly now that the nation is looking to become self-sufficient in its energy needs. </w:t>
      </w:r>
    </w:p>
    <w:p w14:paraId="07F3EC09" w14:textId="77777777" w:rsidR="00470C06" w:rsidRPr="00BB242D" w:rsidRDefault="00470C06">
      <w:pPr>
        <w:spacing w:line="240" w:lineRule="auto"/>
        <w:rPr>
          <w:color w:val="000000" w:themeColor="text1"/>
        </w:rPr>
      </w:pPr>
    </w:p>
    <w:p w14:paraId="3E89E398" w14:textId="77777777" w:rsidR="00470C06" w:rsidRPr="00BB242D" w:rsidRDefault="00470C06">
      <w:pPr>
        <w:spacing w:line="240" w:lineRule="auto"/>
        <w:rPr>
          <w:color w:val="000000" w:themeColor="text1"/>
        </w:rPr>
      </w:pPr>
      <w:r w:rsidRPr="00BB242D">
        <w:rPr>
          <w:color w:val="000000" w:themeColor="text1"/>
        </w:rPr>
        <w:t xml:space="preserve">Upton Together continues to meet the needs of our more disadvantaged and socially isolated residents and our volunteers continue to give 100% to our community and to those in neighbouring villages, </w:t>
      </w:r>
      <w:r w:rsidRPr="00BB242D">
        <w:rPr>
          <w:color w:val="000000" w:themeColor="text1"/>
        </w:rPr>
        <w:lastRenderedPageBreak/>
        <w:t xml:space="preserve">including Lytchett Matravers, </w:t>
      </w:r>
      <w:proofErr w:type="spellStart"/>
      <w:r w:rsidRPr="00BB242D">
        <w:rPr>
          <w:color w:val="000000" w:themeColor="text1"/>
        </w:rPr>
        <w:t>Slepe</w:t>
      </w:r>
      <w:proofErr w:type="spellEnd"/>
      <w:r w:rsidRPr="00BB242D">
        <w:rPr>
          <w:color w:val="000000" w:themeColor="text1"/>
        </w:rPr>
        <w:t xml:space="preserve">, </w:t>
      </w:r>
      <w:proofErr w:type="spellStart"/>
      <w:r w:rsidRPr="00BB242D">
        <w:rPr>
          <w:color w:val="000000" w:themeColor="text1"/>
        </w:rPr>
        <w:t>Sandford</w:t>
      </w:r>
      <w:proofErr w:type="spellEnd"/>
      <w:r w:rsidRPr="00BB242D">
        <w:rPr>
          <w:color w:val="000000" w:themeColor="text1"/>
        </w:rPr>
        <w:t xml:space="preserve"> and elsewhere. On Easter Sunday, Upton Together hosted a grand Easter Egg Quiz event at the recreation ground with a large number of our younger children taking part in the event; all ending up with a decent Easter </w:t>
      </w:r>
      <w:proofErr w:type="gramStart"/>
      <w:r w:rsidRPr="00BB242D">
        <w:rPr>
          <w:color w:val="000000" w:themeColor="text1"/>
        </w:rPr>
        <w:t>Egg</w:t>
      </w:r>
      <w:proofErr w:type="gramEnd"/>
      <w:r w:rsidRPr="00BB242D">
        <w:rPr>
          <w:color w:val="000000" w:themeColor="text1"/>
        </w:rPr>
        <w:t xml:space="preserve"> at the end of the event. Again, very positive feedback was received from mums, dads and children alike. Well done to the 15+ volunteers, mostly supplied by Sarah Fudge from her group of Army Cadets and to Cllr </w:t>
      </w:r>
      <w:proofErr w:type="spellStart"/>
      <w:r w:rsidRPr="00BB242D">
        <w:rPr>
          <w:color w:val="000000" w:themeColor="text1"/>
        </w:rPr>
        <w:t>McKell</w:t>
      </w:r>
      <w:proofErr w:type="spellEnd"/>
      <w:r w:rsidRPr="00BB242D">
        <w:rPr>
          <w:color w:val="000000" w:themeColor="text1"/>
        </w:rPr>
        <w:t xml:space="preserve"> for organising the event and the Upton Co-Op for helping to finance the event. </w:t>
      </w:r>
    </w:p>
    <w:p w14:paraId="01541092" w14:textId="77777777" w:rsidR="00470C06" w:rsidRPr="00BB242D" w:rsidRDefault="00470C06">
      <w:pPr>
        <w:spacing w:line="240" w:lineRule="auto"/>
        <w:rPr>
          <w:color w:val="000000" w:themeColor="text1"/>
        </w:rPr>
      </w:pPr>
    </w:p>
    <w:p w14:paraId="220BDE0D" w14:textId="77777777" w:rsidR="00470C06" w:rsidRPr="00BB242D" w:rsidRDefault="00470C06">
      <w:pPr>
        <w:spacing w:line="240" w:lineRule="auto"/>
        <w:rPr>
          <w:color w:val="000000" w:themeColor="text1"/>
        </w:rPr>
      </w:pPr>
      <w:r w:rsidRPr="00BB242D">
        <w:rPr>
          <w:color w:val="000000" w:themeColor="text1"/>
        </w:rPr>
        <w:t xml:space="preserve">Still no application has been put in to BCP Council by the Rothschild Estate to extract gravel from its Upton Heath site/holding. I still have the assurance that any application is likely to fall at the first hurdle because of the protections enjoyed by Upton Heath. </w:t>
      </w:r>
    </w:p>
    <w:p w14:paraId="419BC493" w14:textId="77777777" w:rsidR="00470C06" w:rsidRPr="00BB242D" w:rsidRDefault="00470C06">
      <w:pPr>
        <w:spacing w:line="240" w:lineRule="auto"/>
        <w:rPr>
          <w:color w:val="000000" w:themeColor="text1"/>
        </w:rPr>
      </w:pPr>
    </w:p>
    <w:p w14:paraId="7D8D3D21" w14:textId="77777777" w:rsidR="00470C06" w:rsidRPr="00BB242D" w:rsidRDefault="00470C06">
      <w:pPr>
        <w:spacing w:line="240" w:lineRule="auto"/>
        <w:rPr>
          <w:color w:val="000000" w:themeColor="text1"/>
        </w:rPr>
      </w:pPr>
      <w:r w:rsidRPr="00BB242D">
        <w:rPr>
          <w:color w:val="000000" w:themeColor="text1"/>
        </w:rPr>
        <w:t xml:space="preserve">Dorset Highways department attended at the Aldi supermarket at the invitation of myself &amp; Cllr Starr to consider the replacement of the pedestrian refuge with a pelican crossing, to widen the access point to Aldi and on a separate initiative, to consider reducing the traffic speed limit from 60mph to 30mph on all access roads to the roundabout, reducing the speed in which vehicles leave the roundabout on the various slip roads. A rear access to the store received their blessing as did the clearing of ALL of the wooded embankment. </w:t>
      </w:r>
    </w:p>
    <w:p w14:paraId="75E36A72" w14:textId="77777777" w:rsidR="00470C06" w:rsidRPr="00BB242D" w:rsidRDefault="00470C06">
      <w:pPr>
        <w:spacing w:line="240" w:lineRule="auto"/>
        <w:rPr>
          <w:color w:val="000000" w:themeColor="text1"/>
        </w:rPr>
      </w:pPr>
    </w:p>
    <w:p w14:paraId="5BDCFF0E" w14:textId="3077948C" w:rsidR="00C56F9D" w:rsidRPr="00BB242D" w:rsidRDefault="00C56F9D">
      <w:pPr>
        <w:spacing w:line="240" w:lineRule="auto"/>
        <w:rPr>
          <w:color w:val="000000" w:themeColor="text1"/>
          <w:sz w:val="22"/>
          <w:szCs w:val="22"/>
        </w:rPr>
      </w:pPr>
      <w:r w:rsidRPr="00BB242D">
        <w:rPr>
          <w:color w:val="000000" w:themeColor="text1"/>
          <w:sz w:val="22"/>
          <w:szCs w:val="22"/>
        </w:rPr>
        <w:br w:type="page"/>
      </w:r>
    </w:p>
    <w:p w14:paraId="6E8E48E9" w14:textId="77777777" w:rsidR="00BD4278" w:rsidRPr="00BB242D" w:rsidRDefault="00BD4278" w:rsidP="00BD4278">
      <w:pPr>
        <w:spacing w:after="160"/>
        <w:rPr>
          <w:color w:val="000000" w:themeColor="text1"/>
          <w:sz w:val="22"/>
          <w:szCs w:val="22"/>
        </w:rPr>
      </w:pPr>
    </w:p>
    <w:p w14:paraId="23E45A18" w14:textId="37081D21" w:rsidR="00104963" w:rsidRPr="00BB242D" w:rsidRDefault="00437985" w:rsidP="00693508">
      <w:pPr>
        <w:pStyle w:val="Heading2"/>
        <w:rPr>
          <w:rFonts w:asciiTheme="minorHAnsi" w:hAnsiTheme="minorHAnsi" w:cstheme="minorHAnsi"/>
          <w:color w:val="000000" w:themeColor="text1"/>
        </w:rPr>
      </w:pPr>
      <w:r w:rsidRPr="00BB242D">
        <w:rPr>
          <w:rFonts w:asciiTheme="minorHAnsi" w:hAnsiTheme="minorHAnsi" w:cstheme="minorHAnsi"/>
          <w:color w:val="000000" w:themeColor="text1"/>
          <w:highlight w:val="yellow"/>
        </w:rPr>
        <w:t xml:space="preserve">APPENDIX </w:t>
      </w:r>
      <w:r w:rsidR="00014003" w:rsidRPr="00BB242D">
        <w:rPr>
          <w:rFonts w:asciiTheme="minorHAnsi" w:hAnsiTheme="minorHAnsi" w:cstheme="minorHAnsi"/>
          <w:color w:val="000000" w:themeColor="text1"/>
          <w:highlight w:val="yellow"/>
        </w:rPr>
        <w:t>2</w:t>
      </w:r>
    </w:p>
    <w:p w14:paraId="57F36E8A" w14:textId="77777777" w:rsidR="00097213" w:rsidRPr="00BB242D" w:rsidRDefault="00097213" w:rsidP="00693508">
      <w:pPr>
        <w:spacing w:line="240" w:lineRule="auto"/>
        <w:rPr>
          <w:rFonts w:asciiTheme="minorHAnsi" w:eastAsiaTheme="minorHAnsi" w:hAnsiTheme="minorHAnsi" w:cstheme="minorHAnsi"/>
          <w:b/>
          <w:color w:val="000000" w:themeColor="text1"/>
        </w:rPr>
      </w:pPr>
    </w:p>
    <w:p w14:paraId="00F03327" w14:textId="2F45FA44" w:rsidR="00E71387" w:rsidRPr="00BB242D" w:rsidRDefault="00E71387" w:rsidP="00693508">
      <w:pPr>
        <w:spacing w:line="240" w:lineRule="auto"/>
        <w:rPr>
          <w:rFonts w:asciiTheme="minorHAnsi" w:eastAsiaTheme="minorHAnsi" w:hAnsiTheme="minorHAnsi" w:cstheme="minorHAnsi"/>
          <w:color w:val="000000" w:themeColor="text1"/>
        </w:rPr>
      </w:pPr>
      <w:r w:rsidRPr="00BB242D">
        <w:rPr>
          <w:rFonts w:asciiTheme="minorHAnsi" w:eastAsiaTheme="minorHAnsi" w:hAnsiTheme="minorHAnsi" w:cstheme="minorHAnsi"/>
          <w:b/>
          <w:color w:val="000000" w:themeColor="text1"/>
        </w:rPr>
        <w:t xml:space="preserve">Climate &amp; Ecological Emergency Working Group – Summary Report, </w:t>
      </w:r>
      <w:r w:rsidR="006557B1" w:rsidRPr="00BB242D">
        <w:rPr>
          <w:rFonts w:asciiTheme="minorHAnsi" w:eastAsiaTheme="minorHAnsi" w:hAnsiTheme="minorHAnsi" w:cstheme="minorHAnsi"/>
          <w:b/>
          <w:color w:val="000000" w:themeColor="text1"/>
        </w:rPr>
        <w:t xml:space="preserve">April </w:t>
      </w:r>
      <w:r w:rsidR="00097213" w:rsidRPr="00BB242D">
        <w:rPr>
          <w:rFonts w:asciiTheme="minorHAnsi" w:eastAsiaTheme="minorHAnsi" w:hAnsiTheme="minorHAnsi" w:cstheme="minorHAnsi"/>
          <w:b/>
          <w:color w:val="000000" w:themeColor="text1"/>
        </w:rPr>
        <w:t>2022</w:t>
      </w:r>
    </w:p>
    <w:p w14:paraId="19E70DE3" w14:textId="77777777" w:rsidR="00E71387" w:rsidRPr="00BB242D" w:rsidRDefault="00E71387" w:rsidP="00693508">
      <w:pPr>
        <w:spacing w:line="240" w:lineRule="auto"/>
        <w:rPr>
          <w:rFonts w:asciiTheme="minorHAnsi" w:eastAsiaTheme="minorHAnsi" w:hAnsiTheme="minorHAnsi" w:cstheme="minorHAnsi"/>
          <w:color w:val="000000" w:themeColor="text1"/>
        </w:rPr>
      </w:pPr>
    </w:p>
    <w:p w14:paraId="500C8DD3" w14:textId="77777777" w:rsidR="00E71387" w:rsidRPr="00BB242D" w:rsidRDefault="00E71387" w:rsidP="00693508">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Working Group Objective:</w:t>
      </w:r>
    </w:p>
    <w:p w14:paraId="0CA9C8DF" w14:textId="737676ED" w:rsidR="00E71387" w:rsidRPr="00BB242D" w:rsidRDefault="00E71387" w:rsidP="00693508">
      <w:pPr>
        <w:spacing w:line="240" w:lineRule="auto"/>
        <w:rPr>
          <w:rFonts w:asciiTheme="minorHAnsi" w:eastAsiaTheme="minorHAnsi" w:hAnsiTheme="minorHAnsi" w:cstheme="minorHAnsi"/>
          <w:color w:val="000000" w:themeColor="text1"/>
        </w:rPr>
      </w:pPr>
      <w:r w:rsidRPr="00BB242D">
        <w:rPr>
          <w:rFonts w:asciiTheme="minorHAnsi" w:eastAsiaTheme="minorHAnsi" w:hAnsiTheme="minorHAnsi" w:cstheme="minorHAnsi"/>
          <w:color w:val="000000" w:themeColor="text1"/>
        </w:rPr>
        <w:t xml:space="preserve">Following the </w:t>
      </w:r>
      <w:r w:rsidR="00FC1607" w:rsidRPr="00BB242D">
        <w:rPr>
          <w:rFonts w:asciiTheme="minorHAnsi" w:eastAsiaTheme="minorHAnsi" w:hAnsiTheme="minorHAnsi" w:cstheme="minorHAnsi"/>
          <w:color w:val="000000" w:themeColor="text1"/>
        </w:rPr>
        <w:t>Parish Council</w:t>
      </w:r>
      <w:r w:rsidRPr="00BB242D">
        <w:rPr>
          <w:rFonts w:asciiTheme="minorHAnsi" w:eastAsiaTheme="minorHAnsi" w:hAnsiTheme="minorHAnsi" w:cstheme="minorHAnsi"/>
          <w:color w:val="000000" w:themeColor="text1"/>
        </w:rPr>
        <w:t xml:space="preserve"> declaration of a Climate Change Emergency, identify, assess, and implement measures within the parish to reduce the carbon footprint of both LMPC and the community.</w:t>
      </w:r>
    </w:p>
    <w:p w14:paraId="44EBF64C" w14:textId="77777777" w:rsidR="003268CB" w:rsidRPr="00BB242D" w:rsidRDefault="003268CB" w:rsidP="00693508">
      <w:pPr>
        <w:spacing w:line="240" w:lineRule="auto"/>
        <w:rPr>
          <w:rFonts w:asciiTheme="minorHAnsi" w:eastAsiaTheme="minorHAnsi" w:hAnsiTheme="minorHAnsi" w:cstheme="minorHAnsi"/>
          <w:color w:val="000000" w:themeColor="text1"/>
        </w:rPr>
      </w:pPr>
    </w:p>
    <w:p w14:paraId="688BD818" w14:textId="77777777" w:rsidR="00E71387" w:rsidRPr="00BB242D" w:rsidRDefault="00E71387" w:rsidP="00693508">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Working Group Participants:</w:t>
      </w:r>
    </w:p>
    <w:p w14:paraId="57EDFCB0" w14:textId="71678B24" w:rsidR="00E71387" w:rsidRPr="00BB242D" w:rsidRDefault="00E71387" w:rsidP="00693508">
      <w:pPr>
        <w:spacing w:line="240" w:lineRule="auto"/>
        <w:rPr>
          <w:rFonts w:asciiTheme="minorHAnsi" w:eastAsiaTheme="minorHAnsi" w:hAnsiTheme="minorHAnsi" w:cstheme="minorHAnsi"/>
          <w:color w:val="000000" w:themeColor="text1"/>
        </w:rPr>
      </w:pPr>
      <w:r w:rsidRPr="00BB242D">
        <w:rPr>
          <w:rFonts w:asciiTheme="minorHAnsi" w:eastAsiaTheme="minorHAnsi" w:hAnsiTheme="minorHAnsi" w:cstheme="minorHAnsi"/>
          <w:color w:val="000000" w:themeColor="text1"/>
        </w:rPr>
        <w:t>Rob Carswell, Alf Bush</w:t>
      </w:r>
    </w:p>
    <w:p w14:paraId="575F90FC" w14:textId="77777777" w:rsidR="00C56F9D" w:rsidRPr="00BB242D" w:rsidRDefault="00C56F9D" w:rsidP="00693508">
      <w:pPr>
        <w:spacing w:line="240" w:lineRule="auto"/>
        <w:rPr>
          <w:rFonts w:asciiTheme="minorHAnsi" w:eastAsiaTheme="minorHAnsi" w:hAnsiTheme="minorHAnsi" w:cstheme="minorHAnsi"/>
          <w:color w:val="000000" w:themeColor="text1"/>
        </w:rPr>
      </w:pPr>
    </w:p>
    <w:p w14:paraId="6003E253" w14:textId="77777777" w:rsidR="00E71387" w:rsidRPr="00BB242D" w:rsidRDefault="00E71387" w:rsidP="00693508">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Details:</w:t>
      </w:r>
    </w:p>
    <w:p w14:paraId="13BBDFDA" w14:textId="77777777" w:rsidR="0007466D" w:rsidRPr="00BB242D" w:rsidRDefault="0007466D" w:rsidP="00350A40">
      <w:pPr>
        <w:pStyle w:val="ListParagraph"/>
        <w:numPr>
          <w:ilvl w:val="0"/>
          <w:numId w:val="12"/>
        </w:numPr>
        <w:spacing w:line="240" w:lineRule="auto"/>
        <w:rPr>
          <w:rFonts w:asciiTheme="minorHAnsi" w:eastAsiaTheme="minorHAnsi" w:hAnsiTheme="minorHAnsi" w:cstheme="minorHAnsi"/>
          <w:color w:val="000000" w:themeColor="text1"/>
        </w:rPr>
      </w:pPr>
      <w:r w:rsidRPr="00BB242D">
        <w:rPr>
          <w:rFonts w:asciiTheme="minorHAnsi" w:eastAsiaTheme="minorHAnsi" w:hAnsiTheme="minorHAnsi" w:cstheme="minorHAnsi"/>
          <w:color w:val="000000" w:themeColor="text1"/>
        </w:rPr>
        <w:t>Sports Pavilion full building upgrade with Low Carbon Dorset (LCD).</w:t>
      </w:r>
    </w:p>
    <w:p w14:paraId="70B0D7FA" w14:textId="77777777" w:rsidR="0007466D" w:rsidRPr="00BB242D" w:rsidRDefault="0007466D" w:rsidP="00350A40">
      <w:pPr>
        <w:pStyle w:val="ListParagraph"/>
        <w:numPr>
          <w:ilvl w:val="0"/>
          <w:numId w:val="12"/>
        </w:numPr>
        <w:spacing w:line="240" w:lineRule="auto"/>
        <w:rPr>
          <w:rFonts w:asciiTheme="minorHAnsi" w:eastAsiaTheme="minorHAnsi" w:hAnsiTheme="minorHAnsi" w:cstheme="minorHAnsi"/>
          <w:color w:val="000000" w:themeColor="text1"/>
        </w:rPr>
      </w:pPr>
      <w:r w:rsidRPr="00BB242D">
        <w:rPr>
          <w:rFonts w:asciiTheme="minorHAnsi" w:eastAsiaTheme="minorHAnsi" w:hAnsiTheme="minorHAnsi" w:cstheme="minorHAnsi"/>
          <w:color w:val="000000" w:themeColor="text1"/>
        </w:rPr>
        <w:t>Youth Hall full building upgrade – deferred until DC transfer and building business plan is approved.</w:t>
      </w:r>
    </w:p>
    <w:p w14:paraId="13135977" w14:textId="77777777" w:rsidR="00E71387" w:rsidRPr="00BB242D" w:rsidRDefault="00E71387" w:rsidP="00693508">
      <w:pPr>
        <w:spacing w:line="240" w:lineRule="auto"/>
        <w:ind w:left="454"/>
        <w:contextualSpacing/>
        <w:rPr>
          <w:rFonts w:asciiTheme="minorHAnsi" w:eastAsiaTheme="minorHAnsi" w:hAnsiTheme="minorHAnsi" w:cstheme="minorHAnsi"/>
          <w:color w:val="000000" w:themeColor="text1"/>
        </w:rPr>
      </w:pPr>
    </w:p>
    <w:p w14:paraId="685BEDBD" w14:textId="77777777" w:rsidR="00E71387" w:rsidRPr="00BB242D" w:rsidRDefault="00E71387" w:rsidP="00693508">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Dependencies:</w:t>
      </w:r>
    </w:p>
    <w:p w14:paraId="564BE18B" w14:textId="77777777" w:rsidR="003268CB" w:rsidRPr="00BB242D" w:rsidRDefault="003268CB" w:rsidP="003268CB">
      <w:pPr>
        <w:pStyle w:val="ListParagraph"/>
        <w:numPr>
          <w:ilvl w:val="0"/>
          <w:numId w:val="11"/>
        </w:numPr>
        <w:spacing w:after="160"/>
        <w:rPr>
          <w:bCs/>
          <w:color w:val="000000" w:themeColor="text1"/>
          <w:lang w:val="en-US"/>
        </w:rPr>
      </w:pPr>
      <w:r w:rsidRPr="00BB242D">
        <w:rPr>
          <w:color w:val="000000" w:themeColor="text1"/>
        </w:rPr>
        <w:t>Delivery of PV batteries (long delays due to Brexit)</w:t>
      </w:r>
    </w:p>
    <w:p w14:paraId="2AAC3228" w14:textId="1E02D136" w:rsidR="0007466D" w:rsidRPr="00BB242D" w:rsidRDefault="003268CB" w:rsidP="003268CB">
      <w:pPr>
        <w:pStyle w:val="ListParagraph"/>
        <w:numPr>
          <w:ilvl w:val="0"/>
          <w:numId w:val="11"/>
        </w:numPr>
        <w:spacing w:after="160"/>
        <w:rPr>
          <w:bCs/>
          <w:color w:val="000000" w:themeColor="text1"/>
          <w:lang w:val="en-US"/>
        </w:rPr>
      </w:pPr>
      <w:r w:rsidRPr="00BB242D">
        <w:rPr>
          <w:color w:val="000000" w:themeColor="text1"/>
        </w:rPr>
        <w:t>SSE inspection and sign-off</w:t>
      </w:r>
    </w:p>
    <w:p w14:paraId="3A8BC597" w14:textId="77777777" w:rsidR="00E71387" w:rsidRPr="00BB242D" w:rsidRDefault="00E71387" w:rsidP="00693508">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Status/Next Steps:</w:t>
      </w:r>
    </w:p>
    <w:p w14:paraId="0BA36687" w14:textId="77777777" w:rsidR="003268CB" w:rsidRPr="00BB242D" w:rsidRDefault="003268CB" w:rsidP="003268CB">
      <w:pPr>
        <w:spacing w:after="160"/>
        <w:contextualSpacing/>
        <w:rPr>
          <w:rFonts w:asciiTheme="minorHAnsi" w:eastAsiaTheme="minorHAnsi" w:hAnsiTheme="minorHAnsi" w:cstheme="minorBidi"/>
          <w:color w:val="000000" w:themeColor="text1"/>
          <w:sz w:val="22"/>
          <w:szCs w:val="22"/>
          <w:lang w:val="en-US"/>
        </w:rPr>
      </w:pPr>
      <w:r w:rsidRPr="00BB242D">
        <w:rPr>
          <w:rFonts w:asciiTheme="minorHAnsi" w:eastAsiaTheme="minorHAnsi" w:hAnsiTheme="minorHAnsi" w:cstheme="minorBidi"/>
          <w:color w:val="000000" w:themeColor="text1"/>
          <w:sz w:val="22"/>
          <w:szCs w:val="22"/>
          <w:lang w:val="en-US"/>
        </w:rPr>
        <w:t xml:space="preserve">Works already </w:t>
      </w:r>
      <w:r w:rsidRPr="00BB242D">
        <w:rPr>
          <w:rFonts w:asciiTheme="minorHAnsi" w:eastAsiaTheme="minorHAnsi" w:hAnsiTheme="minorHAnsi" w:cstheme="minorBidi"/>
          <w:color w:val="000000" w:themeColor="text1"/>
          <w:sz w:val="22"/>
          <w:szCs w:val="22"/>
        </w:rPr>
        <w:t>completed</w:t>
      </w:r>
      <w:r w:rsidRPr="00BB242D">
        <w:rPr>
          <w:rFonts w:asciiTheme="minorHAnsi" w:eastAsiaTheme="minorHAnsi" w:hAnsiTheme="minorHAnsi" w:cstheme="minorBidi"/>
          <w:color w:val="000000" w:themeColor="text1"/>
          <w:sz w:val="22"/>
          <w:szCs w:val="22"/>
          <w:lang w:val="en-US"/>
        </w:rPr>
        <w:t>:</w:t>
      </w:r>
    </w:p>
    <w:p w14:paraId="16A1103A" w14:textId="77777777" w:rsidR="003268CB" w:rsidRPr="00BB242D" w:rsidRDefault="003268CB" w:rsidP="003268CB">
      <w:pPr>
        <w:numPr>
          <w:ilvl w:val="0"/>
          <w:numId w:val="8"/>
        </w:numPr>
        <w:spacing w:after="160"/>
        <w:ind w:left="360"/>
        <w:contextualSpacing/>
        <w:rPr>
          <w:rFonts w:asciiTheme="minorHAnsi" w:eastAsiaTheme="minorHAnsi" w:hAnsiTheme="minorHAnsi" w:cstheme="minorBidi"/>
          <w:bCs/>
          <w:color w:val="000000" w:themeColor="text1"/>
          <w:sz w:val="22"/>
          <w:szCs w:val="22"/>
        </w:rPr>
      </w:pPr>
      <w:r w:rsidRPr="00BB242D">
        <w:rPr>
          <w:rFonts w:asciiTheme="minorHAnsi" w:eastAsiaTheme="minorHAnsi" w:hAnsiTheme="minorHAnsi" w:cstheme="minorBidi"/>
          <w:bCs/>
          <w:color w:val="000000" w:themeColor="text1"/>
          <w:sz w:val="22"/>
          <w:szCs w:val="22"/>
        </w:rPr>
        <w:t>Air-to-air heat pump (to provide instant heat in main user space), replacing gas boiler.</w:t>
      </w:r>
    </w:p>
    <w:p w14:paraId="3BF849FA" w14:textId="77777777" w:rsidR="003268CB" w:rsidRPr="00BB242D" w:rsidRDefault="003268CB" w:rsidP="003268CB">
      <w:pPr>
        <w:numPr>
          <w:ilvl w:val="0"/>
          <w:numId w:val="8"/>
        </w:numPr>
        <w:spacing w:after="160"/>
        <w:ind w:left="360"/>
        <w:contextualSpacing/>
        <w:rPr>
          <w:rFonts w:asciiTheme="minorHAnsi" w:eastAsiaTheme="minorHAnsi" w:hAnsiTheme="minorHAnsi" w:cstheme="minorBidi"/>
          <w:color w:val="000000" w:themeColor="text1"/>
          <w:sz w:val="22"/>
          <w:szCs w:val="22"/>
          <w:lang w:val="en-US"/>
        </w:rPr>
      </w:pPr>
      <w:r w:rsidRPr="00BB242D">
        <w:rPr>
          <w:rFonts w:asciiTheme="minorHAnsi" w:eastAsiaTheme="minorHAnsi" w:hAnsiTheme="minorHAnsi" w:cstheme="minorBidi"/>
          <w:bCs/>
          <w:color w:val="000000" w:themeColor="text1"/>
          <w:sz w:val="22"/>
          <w:szCs w:val="22"/>
        </w:rPr>
        <w:t>Solar array (26 PV panels)</w:t>
      </w:r>
    </w:p>
    <w:p w14:paraId="3F3ACB8B" w14:textId="77777777" w:rsidR="003268CB" w:rsidRPr="00BB242D" w:rsidRDefault="003268CB" w:rsidP="003268CB">
      <w:pPr>
        <w:numPr>
          <w:ilvl w:val="0"/>
          <w:numId w:val="8"/>
        </w:numPr>
        <w:spacing w:after="160"/>
        <w:ind w:left="360"/>
        <w:contextualSpacing/>
        <w:rPr>
          <w:rFonts w:asciiTheme="minorHAnsi" w:eastAsiaTheme="minorHAnsi" w:hAnsiTheme="minorHAnsi" w:cstheme="minorBidi"/>
          <w:bCs/>
          <w:color w:val="000000" w:themeColor="text1"/>
          <w:sz w:val="22"/>
          <w:szCs w:val="22"/>
        </w:rPr>
      </w:pPr>
      <w:r w:rsidRPr="00BB242D">
        <w:rPr>
          <w:rFonts w:asciiTheme="minorHAnsi" w:eastAsiaTheme="minorHAnsi" w:hAnsiTheme="minorHAnsi" w:cstheme="minorBidi"/>
          <w:bCs/>
          <w:color w:val="000000" w:themeColor="text1"/>
          <w:sz w:val="22"/>
          <w:szCs w:val="22"/>
        </w:rPr>
        <w:t>Replacement of old, inefficient radiators &amp; pipework</w:t>
      </w:r>
    </w:p>
    <w:p w14:paraId="4D9F7786" w14:textId="77777777" w:rsidR="003268CB" w:rsidRPr="00BB242D" w:rsidRDefault="003268CB" w:rsidP="003268CB">
      <w:pPr>
        <w:numPr>
          <w:ilvl w:val="0"/>
          <w:numId w:val="8"/>
        </w:numPr>
        <w:spacing w:after="160"/>
        <w:ind w:left="360"/>
        <w:contextualSpacing/>
        <w:rPr>
          <w:rFonts w:asciiTheme="minorHAnsi" w:eastAsiaTheme="minorHAnsi" w:hAnsiTheme="minorHAnsi" w:cstheme="minorBidi"/>
          <w:bCs/>
          <w:color w:val="000000" w:themeColor="text1"/>
          <w:sz w:val="22"/>
          <w:szCs w:val="22"/>
        </w:rPr>
      </w:pPr>
      <w:r w:rsidRPr="00BB242D">
        <w:rPr>
          <w:rFonts w:asciiTheme="minorHAnsi" w:eastAsiaTheme="minorHAnsi" w:hAnsiTheme="minorHAnsi" w:cstheme="minorBidi"/>
          <w:bCs/>
          <w:color w:val="000000" w:themeColor="text1"/>
          <w:sz w:val="22"/>
          <w:szCs w:val="22"/>
        </w:rPr>
        <w:t>New thermally efficient doors, including fire door to comply with Building Regulations</w:t>
      </w:r>
    </w:p>
    <w:p w14:paraId="79B93C53" w14:textId="77777777" w:rsidR="003268CB" w:rsidRPr="00BB242D" w:rsidRDefault="003268CB" w:rsidP="003268CB">
      <w:pPr>
        <w:numPr>
          <w:ilvl w:val="0"/>
          <w:numId w:val="8"/>
        </w:numPr>
        <w:spacing w:after="160"/>
        <w:ind w:left="360"/>
        <w:contextualSpacing/>
        <w:rPr>
          <w:rFonts w:asciiTheme="minorHAnsi" w:eastAsiaTheme="minorHAnsi" w:hAnsiTheme="minorHAnsi" w:cstheme="minorBidi"/>
          <w:bCs/>
          <w:color w:val="000000" w:themeColor="text1"/>
          <w:sz w:val="22"/>
          <w:szCs w:val="22"/>
          <w:lang w:val="en-US"/>
        </w:rPr>
      </w:pPr>
      <w:r w:rsidRPr="00BB242D">
        <w:rPr>
          <w:rFonts w:asciiTheme="minorHAnsi" w:eastAsiaTheme="minorHAnsi" w:hAnsiTheme="minorHAnsi" w:cstheme="minorBidi"/>
          <w:bCs/>
          <w:color w:val="000000" w:themeColor="text1"/>
          <w:sz w:val="22"/>
          <w:szCs w:val="22"/>
        </w:rPr>
        <w:t>Installing loft and cavity wall insulation, f</w:t>
      </w:r>
      <w:proofErr w:type="spellStart"/>
      <w:r w:rsidRPr="00BB242D">
        <w:rPr>
          <w:rFonts w:asciiTheme="minorHAnsi" w:eastAsiaTheme="minorHAnsi" w:hAnsiTheme="minorHAnsi" w:cstheme="minorBidi"/>
          <w:bCs/>
          <w:color w:val="000000" w:themeColor="text1"/>
          <w:sz w:val="22"/>
          <w:szCs w:val="22"/>
          <w:lang w:val="en-US"/>
        </w:rPr>
        <w:t>itting</w:t>
      </w:r>
      <w:proofErr w:type="spellEnd"/>
      <w:r w:rsidRPr="00BB242D">
        <w:rPr>
          <w:rFonts w:asciiTheme="minorHAnsi" w:eastAsiaTheme="minorHAnsi" w:hAnsiTheme="minorHAnsi" w:cstheme="minorBidi"/>
          <w:bCs/>
          <w:color w:val="000000" w:themeColor="text1"/>
          <w:sz w:val="22"/>
          <w:szCs w:val="22"/>
          <w:lang w:val="en-US"/>
        </w:rPr>
        <w:t xml:space="preserve"> thermostats &amp; controls + cage around ASHP unit </w:t>
      </w:r>
    </w:p>
    <w:p w14:paraId="524C2487" w14:textId="77777777" w:rsidR="003268CB" w:rsidRPr="00BB242D" w:rsidRDefault="003268CB" w:rsidP="003268CB">
      <w:pPr>
        <w:numPr>
          <w:ilvl w:val="0"/>
          <w:numId w:val="8"/>
        </w:numPr>
        <w:spacing w:after="160"/>
        <w:ind w:left="360"/>
        <w:contextualSpacing/>
        <w:rPr>
          <w:rFonts w:asciiTheme="minorHAnsi" w:eastAsiaTheme="minorHAnsi" w:hAnsiTheme="minorHAnsi" w:cstheme="minorBidi"/>
          <w:bCs/>
          <w:color w:val="000000" w:themeColor="text1"/>
          <w:sz w:val="22"/>
          <w:szCs w:val="22"/>
          <w:lang w:val="en-US"/>
        </w:rPr>
      </w:pPr>
      <w:r w:rsidRPr="00BB242D">
        <w:rPr>
          <w:rFonts w:asciiTheme="minorHAnsi" w:eastAsiaTheme="minorHAnsi" w:hAnsiTheme="minorHAnsi" w:cstheme="minorBidi"/>
          <w:bCs/>
          <w:color w:val="000000" w:themeColor="text1"/>
          <w:sz w:val="22"/>
          <w:szCs w:val="22"/>
          <w:lang w:val="en-US"/>
        </w:rPr>
        <w:t xml:space="preserve">Fit PV diverter unit to directly heat hot water from PV-generated energy </w:t>
      </w:r>
    </w:p>
    <w:p w14:paraId="4E2229EE" w14:textId="77777777" w:rsidR="003268CB" w:rsidRPr="00BB242D" w:rsidRDefault="003268CB" w:rsidP="003268CB">
      <w:pPr>
        <w:numPr>
          <w:ilvl w:val="0"/>
          <w:numId w:val="8"/>
        </w:numPr>
        <w:spacing w:after="160"/>
        <w:ind w:left="360"/>
        <w:contextualSpacing/>
        <w:rPr>
          <w:rFonts w:asciiTheme="minorHAnsi" w:eastAsiaTheme="minorHAnsi" w:hAnsiTheme="minorHAnsi" w:cstheme="minorBidi"/>
          <w:bCs/>
          <w:color w:val="000000" w:themeColor="text1"/>
          <w:sz w:val="22"/>
          <w:szCs w:val="22"/>
          <w:lang w:val="en-US"/>
        </w:rPr>
      </w:pPr>
      <w:r w:rsidRPr="00BB242D">
        <w:rPr>
          <w:rFonts w:asciiTheme="minorHAnsi" w:eastAsiaTheme="minorHAnsi" w:hAnsiTheme="minorHAnsi" w:cstheme="minorBidi"/>
          <w:bCs/>
          <w:color w:val="000000" w:themeColor="text1"/>
          <w:sz w:val="22"/>
          <w:szCs w:val="22"/>
          <w:lang w:val="en-US"/>
        </w:rPr>
        <w:t>LCD have made partial payment for work to date</w:t>
      </w:r>
    </w:p>
    <w:p w14:paraId="40897060" w14:textId="77777777" w:rsidR="003268CB" w:rsidRPr="00BB242D" w:rsidRDefault="003268CB" w:rsidP="00693508">
      <w:pPr>
        <w:spacing w:line="240" w:lineRule="auto"/>
        <w:contextualSpacing/>
        <w:rPr>
          <w:rFonts w:asciiTheme="minorHAnsi" w:eastAsiaTheme="minorHAnsi" w:hAnsiTheme="minorHAnsi" w:cstheme="minorHAnsi"/>
          <w:color w:val="000000" w:themeColor="text1"/>
          <w:lang w:val="en-US"/>
        </w:rPr>
      </w:pPr>
    </w:p>
    <w:p w14:paraId="29287064" w14:textId="77777777" w:rsidR="00E71387" w:rsidRPr="00BB242D" w:rsidRDefault="00E71387" w:rsidP="00693508">
      <w:pPr>
        <w:spacing w:line="240" w:lineRule="auto"/>
        <w:rPr>
          <w:rFonts w:asciiTheme="minorHAnsi" w:eastAsiaTheme="minorHAnsi" w:hAnsiTheme="minorHAnsi" w:cstheme="minorHAnsi"/>
          <w:bCs/>
          <w:color w:val="000000" w:themeColor="text1"/>
        </w:rPr>
      </w:pPr>
      <w:r w:rsidRPr="00BB242D">
        <w:rPr>
          <w:rFonts w:asciiTheme="minorHAnsi" w:eastAsiaTheme="minorHAnsi" w:hAnsiTheme="minorHAnsi" w:cstheme="minorHAnsi"/>
          <w:bCs/>
          <w:color w:val="000000" w:themeColor="text1"/>
        </w:rPr>
        <w:t>Works to come:</w:t>
      </w:r>
    </w:p>
    <w:p w14:paraId="14261952" w14:textId="77777777" w:rsidR="006557B1" w:rsidRPr="00BB242D" w:rsidRDefault="006557B1" w:rsidP="006557B1">
      <w:pPr>
        <w:pStyle w:val="ListParagraph"/>
        <w:numPr>
          <w:ilvl w:val="0"/>
          <w:numId w:val="8"/>
        </w:numPr>
        <w:spacing w:after="160"/>
        <w:ind w:left="360"/>
        <w:rPr>
          <w:bCs/>
          <w:color w:val="000000" w:themeColor="text1"/>
          <w:lang w:val="en-US"/>
        </w:rPr>
      </w:pPr>
      <w:r w:rsidRPr="00BB242D">
        <w:rPr>
          <w:bCs/>
          <w:color w:val="000000" w:themeColor="text1"/>
          <w:lang w:val="en-US"/>
        </w:rPr>
        <w:t>Powerwall battery scheduled for installation on April 28</w:t>
      </w:r>
      <w:r w:rsidRPr="00BB242D">
        <w:rPr>
          <w:bCs/>
          <w:color w:val="000000" w:themeColor="text1"/>
          <w:vertAlign w:val="superscript"/>
          <w:lang w:val="en-US"/>
        </w:rPr>
        <w:t>th</w:t>
      </w:r>
      <w:r w:rsidRPr="00BB242D">
        <w:rPr>
          <w:bCs/>
          <w:color w:val="000000" w:themeColor="text1"/>
          <w:lang w:val="en-US"/>
        </w:rPr>
        <w:t>. Battery will store during the day and provide electricity overnight for heating/hot water.</w:t>
      </w:r>
    </w:p>
    <w:p w14:paraId="14A61A49" w14:textId="77777777" w:rsidR="006557B1" w:rsidRPr="00BB242D" w:rsidRDefault="006557B1" w:rsidP="006557B1">
      <w:pPr>
        <w:pStyle w:val="ListParagraph"/>
        <w:numPr>
          <w:ilvl w:val="0"/>
          <w:numId w:val="8"/>
        </w:numPr>
        <w:spacing w:after="160"/>
        <w:ind w:left="360"/>
        <w:rPr>
          <w:bCs/>
          <w:color w:val="000000" w:themeColor="text1"/>
          <w:lang w:val="en-US"/>
        </w:rPr>
      </w:pPr>
      <w:r w:rsidRPr="00BB242D">
        <w:rPr>
          <w:bCs/>
          <w:color w:val="000000" w:themeColor="text1"/>
          <w:lang w:val="en-US"/>
        </w:rPr>
        <w:t>Application to Octopus to register for their export tariff.</w:t>
      </w:r>
    </w:p>
    <w:p w14:paraId="434B1E8A" w14:textId="77777777" w:rsidR="006557B1" w:rsidRPr="00BB242D" w:rsidRDefault="006557B1" w:rsidP="006557B1">
      <w:pPr>
        <w:pStyle w:val="ListParagraph"/>
        <w:numPr>
          <w:ilvl w:val="0"/>
          <w:numId w:val="8"/>
        </w:numPr>
        <w:spacing w:after="160"/>
        <w:ind w:left="360"/>
        <w:rPr>
          <w:bCs/>
          <w:color w:val="000000" w:themeColor="text1"/>
          <w:lang w:val="en-US"/>
        </w:rPr>
      </w:pPr>
      <w:r w:rsidRPr="00BB242D">
        <w:rPr>
          <w:bCs/>
          <w:color w:val="000000" w:themeColor="text1"/>
          <w:lang w:val="en-US"/>
        </w:rPr>
        <w:t>Still awaiting SSE sign-off</w:t>
      </w:r>
    </w:p>
    <w:p w14:paraId="33DF5A91" w14:textId="77777777" w:rsidR="006557B1" w:rsidRPr="00BB242D" w:rsidRDefault="006557B1" w:rsidP="006557B1">
      <w:pPr>
        <w:pStyle w:val="ListParagraph"/>
        <w:numPr>
          <w:ilvl w:val="0"/>
          <w:numId w:val="8"/>
        </w:numPr>
        <w:spacing w:after="160"/>
        <w:ind w:left="360"/>
        <w:rPr>
          <w:bCs/>
          <w:color w:val="000000" w:themeColor="text1"/>
          <w:lang w:val="en-US"/>
        </w:rPr>
      </w:pPr>
      <w:r w:rsidRPr="00BB242D">
        <w:rPr>
          <w:bCs/>
          <w:color w:val="000000" w:themeColor="text1"/>
          <w:lang w:val="en-US"/>
        </w:rPr>
        <w:t>Business plan for Youth Hall to determine next, if any, steps</w:t>
      </w:r>
    </w:p>
    <w:p w14:paraId="3753B1D6" w14:textId="77777777" w:rsidR="006557B1" w:rsidRPr="00BB242D" w:rsidRDefault="006557B1" w:rsidP="006557B1">
      <w:pPr>
        <w:rPr>
          <w:bCs/>
          <w:color w:val="000000" w:themeColor="text1"/>
          <w:lang w:val="en-US"/>
        </w:rPr>
      </w:pP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0-21, 2021-22 and 2022-23"/>
      </w:tblPr>
      <w:tblGrid>
        <w:gridCol w:w="2254"/>
        <w:gridCol w:w="2254"/>
        <w:gridCol w:w="2254"/>
        <w:gridCol w:w="2254"/>
      </w:tblGrid>
      <w:tr w:rsidR="006557B1" w:rsidRPr="00BB242D" w14:paraId="140304BC" w14:textId="77777777" w:rsidTr="0068347D">
        <w:trPr>
          <w:trHeight w:val="567"/>
          <w:tblHeader/>
        </w:trPr>
        <w:tc>
          <w:tcPr>
            <w:tcW w:w="2254" w:type="dxa"/>
            <w:vAlign w:val="center"/>
          </w:tcPr>
          <w:p w14:paraId="20DA270D" w14:textId="77777777" w:rsidR="006557B1" w:rsidRPr="00BB242D" w:rsidRDefault="006557B1" w:rsidP="0068347D">
            <w:pPr>
              <w:rPr>
                <w:color w:val="000000" w:themeColor="text1"/>
              </w:rPr>
            </w:pPr>
            <w:r w:rsidRPr="00BB242D">
              <w:rPr>
                <w:color w:val="000000" w:themeColor="text1"/>
              </w:rPr>
              <w:t>Financial Forecast:</w:t>
            </w:r>
          </w:p>
          <w:p w14:paraId="6C18DC10" w14:textId="77777777" w:rsidR="006557B1" w:rsidRPr="00BB242D" w:rsidRDefault="006557B1" w:rsidP="0068347D">
            <w:pPr>
              <w:rPr>
                <w:color w:val="000000" w:themeColor="text1"/>
                <w:sz w:val="18"/>
                <w:szCs w:val="18"/>
              </w:rPr>
            </w:pPr>
            <w:r w:rsidRPr="00BB242D">
              <w:rPr>
                <w:color w:val="000000" w:themeColor="text1"/>
                <w:sz w:val="18"/>
                <w:szCs w:val="18"/>
              </w:rPr>
              <w:t>(£000’s, excluding VAT)</w:t>
            </w:r>
          </w:p>
        </w:tc>
        <w:tc>
          <w:tcPr>
            <w:tcW w:w="2254" w:type="dxa"/>
            <w:vAlign w:val="center"/>
          </w:tcPr>
          <w:p w14:paraId="10BF3073" w14:textId="77777777" w:rsidR="006557B1" w:rsidRPr="00BB242D" w:rsidRDefault="006557B1" w:rsidP="0068347D">
            <w:pPr>
              <w:jc w:val="right"/>
              <w:rPr>
                <w:color w:val="000000" w:themeColor="text1"/>
              </w:rPr>
            </w:pPr>
            <w:r w:rsidRPr="00BB242D">
              <w:rPr>
                <w:color w:val="000000" w:themeColor="text1"/>
              </w:rPr>
              <w:t>2021-22</w:t>
            </w:r>
          </w:p>
        </w:tc>
        <w:tc>
          <w:tcPr>
            <w:tcW w:w="2254" w:type="dxa"/>
            <w:vAlign w:val="center"/>
          </w:tcPr>
          <w:p w14:paraId="11B26F24" w14:textId="77777777" w:rsidR="006557B1" w:rsidRPr="00BB242D" w:rsidRDefault="006557B1" w:rsidP="0068347D">
            <w:pPr>
              <w:jc w:val="right"/>
              <w:rPr>
                <w:color w:val="000000" w:themeColor="text1"/>
              </w:rPr>
            </w:pPr>
            <w:r w:rsidRPr="00BB242D">
              <w:rPr>
                <w:color w:val="000000" w:themeColor="text1"/>
              </w:rPr>
              <w:t>2022-23</w:t>
            </w:r>
          </w:p>
        </w:tc>
        <w:tc>
          <w:tcPr>
            <w:tcW w:w="2254" w:type="dxa"/>
            <w:vAlign w:val="center"/>
          </w:tcPr>
          <w:p w14:paraId="055E76DF" w14:textId="77777777" w:rsidR="006557B1" w:rsidRPr="00BB242D" w:rsidRDefault="006557B1" w:rsidP="0068347D">
            <w:pPr>
              <w:jc w:val="right"/>
              <w:rPr>
                <w:color w:val="000000" w:themeColor="text1"/>
              </w:rPr>
            </w:pPr>
            <w:r w:rsidRPr="00BB242D">
              <w:rPr>
                <w:color w:val="000000" w:themeColor="text1"/>
              </w:rPr>
              <w:t>2023-24</w:t>
            </w:r>
          </w:p>
        </w:tc>
      </w:tr>
      <w:tr w:rsidR="006557B1" w:rsidRPr="00BB242D" w14:paraId="0B780041" w14:textId="77777777" w:rsidTr="0068347D">
        <w:trPr>
          <w:trHeight w:val="567"/>
        </w:trPr>
        <w:tc>
          <w:tcPr>
            <w:tcW w:w="2254" w:type="dxa"/>
            <w:vAlign w:val="center"/>
          </w:tcPr>
          <w:p w14:paraId="52D94ADB" w14:textId="77777777" w:rsidR="006557B1" w:rsidRPr="00BB242D" w:rsidRDefault="006557B1" w:rsidP="0068347D">
            <w:pPr>
              <w:rPr>
                <w:color w:val="000000" w:themeColor="text1"/>
              </w:rPr>
            </w:pPr>
            <w:r w:rsidRPr="00BB242D">
              <w:rPr>
                <w:color w:val="000000" w:themeColor="text1"/>
              </w:rPr>
              <w:t>Expense to date</w:t>
            </w:r>
          </w:p>
        </w:tc>
        <w:tc>
          <w:tcPr>
            <w:tcW w:w="2254" w:type="dxa"/>
            <w:vAlign w:val="center"/>
          </w:tcPr>
          <w:p w14:paraId="751993FD" w14:textId="77777777" w:rsidR="006557B1" w:rsidRPr="00BB242D" w:rsidRDefault="006557B1" w:rsidP="0068347D">
            <w:pPr>
              <w:jc w:val="right"/>
              <w:rPr>
                <w:color w:val="000000" w:themeColor="text1"/>
              </w:rPr>
            </w:pPr>
            <w:r w:rsidRPr="00BB242D">
              <w:rPr>
                <w:color w:val="000000" w:themeColor="text1"/>
              </w:rPr>
              <w:t>37k less 14k LCD payment</w:t>
            </w:r>
          </w:p>
        </w:tc>
        <w:tc>
          <w:tcPr>
            <w:tcW w:w="2254" w:type="dxa"/>
            <w:vAlign w:val="center"/>
          </w:tcPr>
          <w:p w14:paraId="714F4858" w14:textId="77777777" w:rsidR="006557B1" w:rsidRPr="00BB242D" w:rsidRDefault="006557B1" w:rsidP="0068347D">
            <w:pPr>
              <w:jc w:val="right"/>
              <w:rPr>
                <w:color w:val="000000" w:themeColor="text1"/>
              </w:rPr>
            </w:pPr>
            <w:r w:rsidRPr="00BB242D">
              <w:rPr>
                <w:color w:val="000000" w:themeColor="text1"/>
              </w:rPr>
              <w:t>0</w:t>
            </w:r>
          </w:p>
        </w:tc>
        <w:tc>
          <w:tcPr>
            <w:tcW w:w="2254" w:type="dxa"/>
            <w:vAlign w:val="center"/>
          </w:tcPr>
          <w:p w14:paraId="0997467E" w14:textId="77777777" w:rsidR="006557B1" w:rsidRPr="00BB242D" w:rsidRDefault="006557B1" w:rsidP="0068347D">
            <w:pPr>
              <w:jc w:val="right"/>
              <w:rPr>
                <w:color w:val="000000" w:themeColor="text1"/>
              </w:rPr>
            </w:pPr>
            <w:r w:rsidRPr="00BB242D">
              <w:rPr>
                <w:color w:val="000000" w:themeColor="text1"/>
              </w:rPr>
              <w:t>0</w:t>
            </w:r>
          </w:p>
        </w:tc>
      </w:tr>
      <w:tr w:rsidR="006557B1" w:rsidRPr="00BB242D" w14:paraId="435F8312" w14:textId="77777777" w:rsidTr="0068347D">
        <w:trPr>
          <w:trHeight w:val="567"/>
        </w:trPr>
        <w:tc>
          <w:tcPr>
            <w:tcW w:w="2254" w:type="dxa"/>
            <w:vAlign w:val="center"/>
          </w:tcPr>
          <w:p w14:paraId="15AE8519" w14:textId="77777777" w:rsidR="006557B1" w:rsidRPr="00BB242D" w:rsidRDefault="006557B1" w:rsidP="0068347D">
            <w:pPr>
              <w:rPr>
                <w:color w:val="000000" w:themeColor="text1"/>
              </w:rPr>
            </w:pPr>
            <w:r w:rsidRPr="00BB242D">
              <w:rPr>
                <w:color w:val="000000" w:themeColor="text1"/>
              </w:rPr>
              <w:t>Forecast</w:t>
            </w:r>
          </w:p>
        </w:tc>
        <w:tc>
          <w:tcPr>
            <w:tcW w:w="2254" w:type="dxa"/>
            <w:vAlign w:val="center"/>
          </w:tcPr>
          <w:p w14:paraId="6334CE7F" w14:textId="77777777" w:rsidR="006557B1" w:rsidRPr="00BB242D" w:rsidRDefault="006557B1" w:rsidP="0068347D">
            <w:pPr>
              <w:jc w:val="right"/>
              <w:rPr>
                <w:color w:val="000000" w:themeColor="text1"/>
              </w:rPr>
            </w:pPr>
          </w:p>
        </w:tc>
        <w:tc>
          <w:tcPr>
            <w:tcW w:w="2254" w:type="dxa"/>
            <w:vAlign w:val="center"/>
          </w:tcPr>
          <w:p w14:paraId="7BE2C3BC" w14:textId="77777777" w:rsidR="006557B1" w:rsidRPr="00BB242D" w:rsidRDefault="006557B1" w:rsidP="0068347D">
            <w:pPr>
              <w:jc w:val="right"/>
              <w:rPr>
                <w:color w:val="000000" w:themeColor="text1"/>
              </w:rPr>
            </w:pPr>
            <w:r w:rsidRPr="00BB242D">
              <w:rPr>
                <w:color w:val="000000" w:themeColor="text1"/>
              </w:rPr>
              <w:t>8k less 3k LCD payment</w:t>
            </w:r>
          </w:p>
        </w:tc>
        <w:tc>
          <w:tcPr>
            <w:tcW w:w="2254" w:type="dxa"/>
            <w:vAlign w:val="center"/>
          </w:tcPr>
          <w:p w14:paraId="457C0F30" w14:textId="77777777" w:rsidR="006557B1" w:rsidRPr="00BB242D" w:rsidRDefault="006557B1" w:rsidP="0068347D">
            <w:pPr>
              <w:jc w:val="right"/>
              <w:rPr>
                <w:color w:val="000000" w:themeColor="text1"/>
              </w:rPr>
            </w:pPr>
            <w:r w:rsidRPr="00BB242D">
              <w:rPr>
                <w:color w:val="000000" w:themeColor="text1"/>
              </w:rPr>
              <w:t>0</w:t>
            </w:r>
          </w:p>
        </w:tc>
      </w:tr>
      <w:tr w:rsidR="006557B1" w:rsidRPr="00BB242D" w14:paraId="5252BAD2" w14:textId="77777777" w:rsidTr="0068347D">
        <w:trPr>
          <w:trHeight w:val="567"/>
        </w:trPr>
        <w:tc>
          <w:tcPr>
            <w:tcW w:w="2254" w:type="dxa"/>
            <w:vAlign w:val="center"/>
          </w:tcPr>
          <w:p w14:paraId="42343330" w14:textId="77777777" w:rsidR="006557B1" w:rsidRPr="00BB242D" w:rsidRDefault="006557B1" w:rsidP="0068347D">
            <w:pPr>
              <w:rPr>
                <w:color w:val="000000" w:themeColor="text1"/>
              </w:rPr>
            </w:pPr>
            <w:r w:rsidRPr="00BB242D">
              <w:rPr>
                <w:color w:val="000000" w:themeColor="text1"/>
              </w:rPr>
              <w:t>Total</w:t>
            </w:r>
          </w:p>
        </w:tc>
        <w:tc>
          <w:tcPr>
            <w:tcW w:w="2254" w:type="dxa"/>
            <w:vAlign w:val="center"/>
          </w:tcPr>
          <w:p w14:paraId="679C969F" w14:textId="77777777" w:rsidR="006557B1" w:rsidRPr="00BB242D" w:rsidRDefault="006557B1" w:rsidP="0068347D">
            <w:pPr>
              <w:jc w:val="right"/>
              <w:rPr>
                <w:color w:val="000000" w:themeColor="text1"/>
              </w:rPr>
            </w:pPr>
            <w:r w:rsidRPr="00BB242D">
              <w:rPr>
                <w:color w:val="000000" w:themeColor="text1"/>
              </w:rPr>
              <w:t>23k</w:t>
            </w:r>
          </w:p>
        </w:tc>
        <w:tc>
          <w:tcPr>
            <w:tcW w:w="2254" w:type="dxa"/>
            <w:vAlign w:val="center"/>
          </w:tcPr>
          <w:p w14:paraId="7D4B37F6" w14:textId="77777777" w:rsidR="006557B1" w:rsidRPr="00BB242D" w:rsidRDefault="006557B1" w:rsidP="0068347D">
            <w:pPr>
              <w:jc w:val="right"/>
              <w:rPr>
                <w:color w:val="000000" w:themeColor="text1"/>
              </w:rPr>
            </w:pPr>
            <w:r w:rsidRPr="00BB242D">
              <w:rPr>
                <w:color w:val="000000" w:themeColor="text1"/>
              </w:rPr>
              <w:t>5k</w:t>
            </w:r>
          </w:p>
        </w:tc>
        <w:tc>
          <w:tcPr>
            <w:tcW w:w="2254" w:type="dxa"/>
            <w:vAlign w:val="center"/>
          </w:tcPr>
          <w:p w14:paraId="49AECF47" w14:textId="77777777" w:rsidR="006557B1" w:rsidRPr="00BB242D" w:rsidRDefault="006557B1" w:rsidP="0068347D">
            <w:pPr>
              <w:jc w:val="right"/>
              <w:rPr>
                <w:color w:val="000000" w:themeColor="text1"/>
              </w:rPr>
            </w:pPr>
            <w:r w:rsidRPr="00BB242D">
              <w:rPr>
                <w:color w:val="000000" w:themeColor="text1"/>
              </w:rPr>
              <w:t>0</w:t>
            </w:r>
          </w:p>
        </w:tc>
      </w:tr>
    </w:tbl>
    <w:p w14:paraId="17CE34D9" w14:textId="0D9AFF22" w:rsidR="00BF265D" w:rsidRPr="00BB242D" w:rsidRDefault="006557B1" w:rsidP="006557B1">
      <w:pPr>
        <w:pStyle w:val="ListParagraph"/>
        <w:numPr>
          <w:ilvl w:val="0"/>
          <w:numId w:val="36"/>
        </w:numPr>
        <w:spacing w:after="160"/>
        <w:rPr>
          <w:color w:val="000000" w:themeColor="text1"/>
          <w:sz w:val="16"/>
          <w:szCs w:val="16"/>
        </w:rPr>
      </w:pPr>
      <w:r w:rsidRPr="00BB242D">
        <w:rPr>
          <w:color w:val="000000" w:themeColor="text1"/>
          <w:sz w:val="16"/>
          <w:szCs w:val="16"/>
        </w:rPr>
        <w:t xml:space="preserve">Low Carbon Dorset grant = 40% contribution. </w:t>
      </w:r>
    </w:p>
    <w:p w14:paraId="190804FE" w14:textId="4DA74B42" w:rsidR="002258A7" w:rsidRPr="00BB242D" w:rsidRDefault="002258A7" w:rsidP="00693508">
      <w:pPr>
        <w:pStyle w:val="Heading2"/>
        <w:rPr>
          <w:rFonts w:asciiTheme="minorHAnsi" w:hAnsiTheme="minorHAnsi" w:cstheme="minorHAnsi"/>
          <w:color w:val="000000" w:themeColor="text1"/>
        </w:rPr>
      </w:pPr>
      <w:r w:rsidRPr="00BB242D">
        <w:rPr>
          <w:rFonts w:asciiTheme="minorHAnsi" w:hAnsiTheme="minorHAnsi" w:cstheme="minorHAnsi"/>
          <w:color w:val="000000" w:themeColor="text1"/>
          <w:highlight w:val="yellow"/>
        </w:rPr>
        <w:lastRenderedPageBreak/>
        <w:t xml:space="preserve">APPENDIX </w:t>
      </w:r>
      <w:r w:rsidR="00097213" w:rsidRPr="00BB242D">
        <w:rPr>
          <w:rFonts w:asciiTheme="minorHAnsi" w:hAnsiTheme="minorHAnsi" w:cstheme="minorHAnsi"/>
          <w:color w:val="000000" w:themeColor="text1"/>
          <w:highlight w:val="yellow"/>
        </w:rPr>
        <w:t>3</w:t>
      </w:r>
    </w:p>
    <w:p w14:paraId="0D86341E" w14:textId="7C9C9824" w:rsidR="00F31F06" w:rsidRPr="00BB242D" w:rsidRDefault="00F31F06" w:rsidP="00F31F06">
      <w:pPr>
        <w:rPr>
          <w:rFonts w:asciiTheme="minorHAnsi" w:eastAsiaTheme="minorHAnsi" w:hAnsiTheme="minorHAnsi" w:cstheme="minorBidi"/>
          <w:color w:val="000000" w:themeColor="text1"/>
          <w:sz w:val="22"/>
          <w:szCs w:val="22"/>
        </w:rPr>
      </w:pPr>
      <w:proofErr w:type="spellStart"/>
      <w:r w:rsidRPr="00BB242D">
        <w:rPr>
          <w:rFonts w:asciiTheme="minorHAnsi" w:eastAsiaTheme="minorHAnsi" w:hAnsiTheme="minorHAnsi" w:cstheme="minorBidi"/>
          <w:b/>
          <w:color w:val="000000" w:themeColor="text1"/>
          <w:sz w:val="22"/>
          <w:szCs w:val="22"/>
        </w:rPr>
        <w:t>Huntick</w:t>
      </w:r>
      <w:proofErr w:type="spellEnd"/>
      <w:r w:rsidRPr="00BB242D">
        <w:rPr>
          <w:rFonts w:asciiTheme="minorHAnsi" w:eastAsiaTheme="minorHAnsi" w:hAnsiTheme="minorHAnsi" w:cstheme="minorBidi"/>
          <w:b/>
          <w:color w:val="000000" w:themeColor="text1"/>
          <w:sz w:val="22"/>
          <w:szCs w:val="22"/>
        </w:rPr>
        <w:t xml:space="preserve"> Road </w:t>
      </w:r>
      <w:proofErr w:type="spellStart"/>
      <w:r w:rsidRPr="00BB242D">
        <w:rPr>
          <w:rFonts w:asciiTheme="minorHAnsi" w:eastAsiaTheme="minorHAnsi" w:hAnsiTheme="minorHAnsi" w:cstheme="minorBidi"/>
          <w:b/>
          <w:color w:val="000000" w:themeColor="text1"/>
          <w:sz w:val="22"/>
          <w:szCs w:val="22"/>
        </w:rPr>
        <w:t>Cyclepath</w:t>
      </w:r>
      <w:proofErr w:type="spellEnd"/>
      <w:r w:rsidRPr="00BB242D">
        <w:rPr>
          <w:rFonts w:asciiTheme="minorHAnsi" w:eastAsiaTheme="minorHAnsi" w:hAnsiTheme="minorHAnsi" w:cstheme="minorBidi"/>
          <w:b/>
          <w:color w:val="000000" w:themeColor="text1"/>
          <w:sz w:val="22"/>
          <w:szCs w:val="22"/>
        </w:rPr>
        <w:t xml:space="preserve"> Working Group – Summary Report April 2022</w:t>
      </w:r>
    </w:p>
    <w:p w14:paraId="708A2AAD" w14:textId="77777777" w:rsidR="00F31F06" w:rsidRPr="00BB242D" w:rsidRDefault="00F31F06" w:rsidP="005B5417">
      <w:pPr>
        <w:pStyle w:val="NoSpacing"/>
        <w:rPr>
          <w:rFonts w:eastAsiaTheme="minorHAnsi"/>
        </w:rPr>
      </w:pPr>
    </w:p>
    <w:p w14:paraId="7F942F7F" w14:textId="77777777" w:rsidR="00F31F06" w:rsidRPr="005B5417" w:rsidRDefault="00F31F06" w:rsidP="005B5417">
      <w:pPr>
        <w:rPr>
          <w:b/>
          <w:color w:val="000000" w:themeColor="text1"/>
          <w:sz w:val="22"/>
          <w:szCs w:val="22"/>
        </w:rPr>
      </w:pPr>
      <w:r w:rsidRPr="005B5417">
        <w:rPr>
          <w:b/>
          <w:color w:val="000000" w:themeColor="text1"/>
          <w:sz w:val="22"/>
          <w:szCs w:val="22"/>
        </w:rPr>
        <w:t>Working Group Objective:</w:t>
      </w:r>
    </w:p>
    <w:p w14:paraId="72EF16B1" w14:textId="77777777" w:rsidR="00F31F06" w:rsidRPr="00BB242D" w:rsidRDefault="00F31F06" w:rsidP="00F31F06">
      <w:pPr>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To provide a dedicated safe cycle route to Lytchett Minster School and on to Poole from the village. </w:t>
      </w:r>
    </w:p>
    <w:p w14:paraId="5946725F" w14:textId="77777777" w:rsidR="00F31F06" w:rsidRPr="00BB242D" w:rsidRDefault="00F31F06" w:rsidP="00F31F06">
      <w:pPr>
        <w:rPr>
          <w:rFonts w:asciiTheme="minorHAnsi" w:eastAsiaTheme="minorHAnsi" w:hAnsiTheme="minorHAnsi" w:cstheme="minorBidi"/>
          <w:color w:val="000000" w:themeColor="text1"/>
          <w:sz w:val="22"/>
          <w:szCs w:val="22"/>
        </w:rPr>
      </w:pPr>
    </w:p>
    <w:p w14:paraId="7E9E79E7" w14:textId="77777777" w:rsidR="00F31F06" w:rsidRPr="005B5417" w:rsidRDefault="00F31F06" w:rsidP="005B5417">
      <w:pPr>
        <w:rPr>
          <w:b/>
          <w:color w:val="000000" w:themeColor="text1"/>
        </w:rPr>
      </w:pPr>
      <w:r w:rsidRPr="005B5417">
        <w:rPr>
          <w:b/>
          <w:color w:val="000000" w:themeColor="text1"/>
        </w:rPr>
        <w:t>Working Group Participants:</w:t>
      </w:r>
    </w:p>
    <w:p w14:paraId="20B7997E" w14:textId="77777777" w:rsidR="00F31F06" w:rsidRPr="00BB242D" w:rsidRDefault="00F31F06" w:rsidP="00F31F06">
      <w:pPr>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Andrew Huggins, Alf Bush</w:t>
      </w:r>
    </w:p>
    <w:p w14:paraId="3E8832F1" w14:textId="77777777" w:rsidR="00F31F06" w:rsidRPr="00BB242D" w:rsidRDefault="00F31F06" w:rsidP="00F31F06">
      <w:pPr>
        <w:rPr>
          <w:rFonts w:asciiTheme="minorHAnsi" w:eastAsiaTheme="minorHAnsi" w:hAnsiTheme="minorHAnsi" w:cstheme="minorBidi"/>
          <w:color w:val="000000" w:themeColor="text1"/>
          <w:sz w:val="22"/>
          <w:szCs w:val="22"/>
        </w:rPr>
      </w:pPr>
    </w:p>
    <w:p w14:paraId="0A171BEC" w14:textId="77777777" w:rsidR="00F31F06" w:rsidRPr="005B5417" w:rsidRDefault="00F31F06" w:rsidP="005B5417">
      <w:pPr>
        <w:rPr>
          <w:b/>
          <w:color w:val="000000" w:themeColor="text1"/>
        </w:rPr>
      </w:pPr>
      <w:r w:rsidRPr="005B5417">
        <w:rPr>
          <w:b/>
          <w:color w:val="000000" w:themeColor="text1"/>
        </w:rPr>
        <w:t>Details:</w:t>
      </w:r>
    </w:p>
    <w:p w14:paraId="3396F471" w14:textId="77777777" w:rsidR="00F31F06" w:rsidRPr="00BB242D" w:rsidRDefault="00F31F06" w:rsidP="00F31F06">
      <w:pPr>
        <w:numPr>
          <w:ilvl w:val="0"/>
          <w:numId w:val="3"/>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The requirement for a dedicated </w:t>
      </w:r>
      <w:proofErr w:type="spellStart"/>
      <w:r w:rsidRPr="00BB242D">
        <w:rPr>
          <w:rFonts w:asciiTheme="minorHAnsi" w:eastAsiaTheme="minorHAnsi" w:hAnsiTheme="minorHAnsi" w:cstheme="minorBidi"/>
          <w:color w:val="000000" w:themeColor="text1"/>
          <w:sz w:val="22"/>
          <w:szCs w:val="22"/>
        </w:rPr>
        <w:t>cyclepath</w:t>
      </w:r>
      <w:proofErr w:type="spellEnd"/>
      <w:r w:rsidRPr="00BB242D">
        <w:rPr>
          <w:rFonts w:asciiTheme="minorHAnsi" w:eastAsiaTheme="minorHAnsi" w:hAnsiTheme="minorHAnsi" w:cstheme="minorBidi"/>
          <w:color w:val="000000" w:themeColor="text1"/>
          <w:sz w:val="22"/>
          <w:szCs w:val="22"/>
        </w:rPr>
        <w:t xml:space="preserve"> was included in the Lytchett Matravers Neighbourhood Plan and was unanimously approved at the referendum and subsequently adopted by Purbeck D.C.</w:t>
      </w:r>
    </w:p>
    <w:p w14:paraId="412C665F" w14:textId="77777777" w:rsidR="00F31F06" w:rsidRPr="00BB242D" w:rsidRDefault="00F31F06" w:rsidP="00F31F06">
      <w:pPr>
        <w:numPr>
          <w:ilvl w:val="0"/>
          <w:numId w:val="3"/>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The proposed route starts at the Rose &amp; Crown crossroads and goes down </w:t>
      </w:r>
      <w:proofErr w:type="spellStart"/>
      <w:r w:rsidRPr="00BB242D">
        <w:rPr>
          <w:rFonts w:asciiTheme="minorHAnsi" w:eastAsiaTheme="minorHAnsi" w:hAnsiTheme="minorHAnsi" w:cstheme="minorBidi"/>
          <w:color w:val="000000" w:themeColor="text1"/>
          <w:sz w:val="22"/>
          <w:szCs w:val="22"/>
        </w:rPr>
        <w:t>Huntick</w:t>
      </w:r>
      <w:proofErr w:type="spellEnd"/>
      <w:r w:rsidRPr="00BB242D">
        <w:rPr>
          <w:rFonts w:asciiTheme="minorHAnsi" w:eastAsiaTheme="minorHAnsi" w:hAnsiTheme="minorHAnsi" w:cstheme="minorBidi"/>
          <w:color w:val="000000" w:themeColor="text1"/>
          <w:sz w:val="22"/>
          <w:szCs w:val="22"/>
        </w:rPr>
        <w:t xml:space="preserve"> Road. Preliminary agreement has been reached with Highways and the landowner to the north of </w:t>
      </w:r>
      <w:proofErr w:type="spellStart"/>
      <w:r w:rsidRPr="00BB242D">
        <w:rPr>
          <w:rFonts w:asciiTheme="minorHAnsi" w:eastAsiaTheme="minorHAnsi" w:hAnsiTheme="minorHAnsi" w:cstheme="minorBidi"/>
          <w:color w:val="000000" w:themeColor="text1"/>
          <w:sz w:val="22"/>
          <w:szCs w:val="22"/>
        </w:rPr>
        <w:t>Huntick</w:t>
      </w:r>
      <w:proofErr w:type="spellEnd"/>
      <w:r w:rsidRPr="00BB242D">
        <w:rPr>
          <w:rFonts w:asciiTheme="minorHAnsi" w:eastAsiaTheme="minorHAnsi" w:hAnsiTheme="minorHAnsi" w:cstheme="minorBidi"/>
          <w:color w:val="000000" w:themeColor="text1"/>
          <w:sz w:val="22"/>
          <w:szCs w:val="22"/>
        </w:rPr>
        <w:t xml:space="preserve"> Road.</w:t>
      </w:r>
    </w:p>
    <w:p w14:paraId="5F6023C0" w14:textId="77777777" w:rsidR="00F31F06" w:rsidRPr="00BB242D" w:rsidRDefault="00F31F06" w:rsidP="00F31F06">
      <w:pPr>
        <w:numPr>
          <w:ilvl w:val="0"/>
          <w:numId w:val="3"/>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The final stage from the Race Farm junction to Post Green and/or Dorchester Road is to be finalised.</w:t>
      </w:r>
    </w:p>
    <w:p w14:paraId="06486368" w14:textId="77777777" w:rsidR="00F31F06" w:rsidRPr="00BB242D" w:rsidRDefault="00F31F06" w:rsidP="00F31F06">
      <w:pPr>
        <w:numPr>
          <w:ilvl w:val="0"/>
          <w:numId w:val="3"/>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LMPC to complete the next section to Jubilee Walk (linked to </w:t>
      </w:r>
      <w:proofErr w:type="spellStart"/>
      <w:r w:rsidRPr="00BB242D">
        <w:rPr>
          <w:rFonts w:asciiTheme="minorHAnsi" w:eastAsiaTheme="minorHAnsi" w:hAnsiTheme="minorHAnsi" w:cstheme="minorBidi"/>
          <w:color w:val="000000" w:themeColor="text1"/>
          <w:sz w:val="22"/>
          <w:szCs w:val="22"/>
        </w:rPr>
        <w:t>Selbys</w:t>
      </w:r>
      <w:proofErr w:type="spellEnd"/>
      <w:r w:rsidRPr="00BB242D">
        <w:rPr>
          <w:rFonts w:asciiTheme="minorHAnsi" w:eastAsiaTheme="minorHAnsi" w:hAnsiTheme="minorHAnsi" w:cstheme="minorBidi"/>
          <w:color w:val="000000" w:themeColor="text1"/>
          <w:sz w:val="22"/>
          <w:szCs w:val="22"/>
        </w:rPr>
        <w:t xml:space="preserve"> Yard decision).</w:t>
      </w:r>
    </w:p>
    <w:p w14:paraId="221A3A6A" w14:textId="77777777" w:rsidR="00F31F06" w:rsidRPr="00BB242D" w:rsidRDefault="00F31F06" w:rsidP="00F31F06">
      <w:pPr>
        <w:ind w:left="454"/>
        <w:contextualSpacing/>
        <w:rPr>
          <w:rFonts w:asciiTheme="minorHAnsi" w:eastAsiaTheme="minorHAnsi" w:hAnsiTheme="minorHAnsi" w:cstheme="minorBidi"/>
          <w:color w:val="000000" w:themeColor="text1"/>
          <w:sz w:val="22"/>
          <w:szCs w:val="22"/>
        </w:rPr>
      </w:pPr>
    </w:p>
    <w:p w14:paraId="633FBFBC" w14:textId="77777777" w:rsidR="00F31F06" w:rsidRPr="005B5417" w:rsidRDefault="00F31F06" w:rsidP="005B5417">
      <w:pPr>
        <w:rPr>
          <w:b/>
          <w:color w:val="000000" w:themeColor="text1"/>
        </w:rPr>
      </w:pPr>
      <w:r w:rsidRPr="005B5417">
        <w:rPr>
          <w:b/>
          <w:color w:val="000000" w:themeColor="text1"/>
        </w:rPr>
        <w:t>Dependencies:</w:t>
      </w:r>
    </w:p>
    <w:p w14:paraId="1FAB773A" w14:textId="77777777" w:rsidR="00F31F06" w:rsidRPr="005B5417" w:rsidRDefault="00F31F06" w:rsidP="005B5417">
      <w:pPr>
        <w:pStyle w:val="ListParagraph"/>
        <w:numPr>
          <w:ilvl w:val="0"/>
          <w:numId w:val="41"/>
        </w:numPr>
        <w:rPr>
          <w:color w:val="000000" w:themeColor="text1"/>
        </w:rPr>
      </w:pPr>
      <w:r w:rsidRPr="005B5417">
        <w:rPr>
          <w:color w:val="000000" w:themeColor="text1"/>
        </w:rPr>
        <w:t>DC Highways confirmation on the full route, particularly after Race Farm.</w:t>
      </w:r>
    </w:p>
    <w:p w14:paraId="10099D14" w14:textId="77777777" w:rsidR="00F31F06" w:rsidRPr="005B5417" w:rsidRDefault="00F31F06" w:rsidP="005B5417">
      <w:pPr>
        <w:pStyle w:val="ListParagraph"/>
        <w:numPr>
          <w:ilvl w:val="0"/>
          <w:numId w:val="41"/>
        </w:numPr>
        <w:rPr>
          <w:color w:val="000000" w:themeColor="text1"/>
        </w:rPr>
      </w:pPr>
      <w:r w:rsidRPr="005B5417">
        <w:rPr>
          <w:color w:val="000000" w:themeColor="text1"/>
        </w:rPr>
        <w:t xml:space="preserve">Confirmation of the LTP commitment within the Purbeck Local Plan, which includes the requirement for both DC and the developers to provide 150k each for local transport needs. This would be earmarked for the </w:t>
      </w:r>
      <w:proofErr w:type="spellStart"/>
      <w:r w:rsidRPr="005B5417">
        <w:rPr>
          <w:color w:val="000000" w:themeColor="text1"/>
        </w:rPr>
        <w:t>cyclepath</w:t>
      </w:r>
      <w:proofErr w:type="spellEnd"/>
      <w:r w:rsidRPr="005B5417">
        <w:rPr>
          <w:color w:val="000000" w:themeColor="text1"/>
        </w:rPr>
        <w:t>.</w:t>
      </w:r>
    </w:p>
    <w:p w14:paraId="5BDBB3CC" w14:textId="77777777" w:rsidR="00F31F06" w:rsidRPr="005B5417" w:rsidRDefault="00F31F06" w:rsidP="005B5417">
      <w:pPr>
        <w:rPr>
          <w:b/>
        </w:rPr>
      </w:pPr>
      <w:r w:rsidRPr="005B5417">
        <w:rPr>
          <w:b/>
        </w:rPr>
        <w:t>Status/Next Steps:</w:t>
      </w:r>
    </w:p>
    <w:p w14:paraId="168D8768" w14:textId="1E859617" w:rsidR="00F31F06" w:rsidRPr="00BB242D" w:rsidRDefault="00F31F06" w:rsidP="00F31F06">
      <w:pPr>
        <w:numPr>
          <w:ilvl w:val="0"/>
          <w:numId w:val="5"/>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Met with LM and Upton Council + S Mepham 9 Feb (Zoom).  LM+U want a path </w:t>
      </w:r>
      <w:proofErr w:type="spellStart"/>
      <w:r w:rsidRPr="00BB242D">
        <w:rPr>
          <w:rFonts w:asciiTheme="minorHAnsi" w:eastAsiaTheme="minorHAnsi" w:hAnsiTheme="minorHAnsi" w:cstheme="minorBidi"/>
          <w:color w:val="000000" w:themeColor="text1"/>
          <w:sz w:val="22"/>
          <w:szCs w:val="22"/>
        </w:rPr>
        <w:t>Randalls</w:t>
      </w:r>
      <w:proofErr w:type="spellEnd"/>
      <w:r w:rsidRPr="00BB242D">
        <w:rPr>
          <w:rFonts w:asciiTheme="minorHAnsi" w:eastAsiaTheme="minorHAnsi" w:hAnsiTheme="minorHAnsi" w:cstheme="minorBidi"/>
          <w:color w:val="000000" w:themeColor="text1"/>
          <w:sz w:val="22"/>
          <w:szCs w:val="22"/>
        </w:rPr>
        <w:t xml:space="preserve"> Hill to Courtyard.  Some issues with narrow and flooding verges – they are investigating land ownership.  That path could link to the </w:t>
      </w:r>
      <w:proofErr w:type="spellStart"/>
      <w:r w:rsidRPr="00BB242D">
        <w:rPr>
          <w:rFonts w:asciiTheme="minorHAnsi" w:eastAsiaTheme="minorHAnsi" w:hAnsiTheme="minorHAnsi" w:cstheme="minorBidi"/>
          <w:color w:val="000000" w:themeColor="text1"/>
          <w:sz w:val="22"/>
          <w:szCs w:val="22"/>
        </w:rPr>
        <w:t>Huntick</w:t>
      </w:r>
      <w:proofErr w:type="spellEnd"/>
      <w:r w:rsidRPr="00BB242D">
        <w:rPr>
          <w:rFonts w:asciiTheme="minorHAnsi" w:eastAsiaTheme="minorHAnsi" w:hAnsiTheme="minorHAnsi" w:cstheme="minorBidi"/>
          <w:color w:val="000000" w:themeColor="text1"/>
          <w:sz w:val="22"/>
          <w:szCs w:val="22"/>
        </w:rPr>
        <w:t xml:space="preserve"> </w:t>
      </w:r>
      <w:proofErr w:type="spellStart"/>
      <w:r w:rsidRPr="00BB242D">
        <w:rPr>
          <w:rFonts w:asciiTheme="minorHAnsi" w:eastAsiaTheme="minorHAnsi" w:hAnsiTheme="minorHAnsi" w:cstheme="minorBidi"/>
          <w:color w:val="000000" w:themeColor="text1"/>
          <w:sz w:val="22"/>
          <w:szCs w:val="22"/>
        </w:rPr>
        <w:t>Cyclepath</w:t>
      </w:r>
      <w:proofErr w:type="spellEnd"/>
      <w:r w:rsidRPr="00BB242D">
        <w:rPr>
          <w:rFonts w:asciiTheme="minorHAnsi" w:eastAsiaTheme="minorHAnsi" w:hAnsiTheme="minorHAnsi" w:cstheme="minorBidi"/>
          <w:color w:val="000000" w:themeColor="text1"/>
          <w:sz w:val="22"/>
          <w:szCs w:val="22"/>
        </w:rPr>
        <w:t xml:space="preserve"> for complete route to Poole/Wareham.  </w:t>
      </w:r>
    </w:p>
    <w:p w14:paraId="4E9062A5" w14:textId="77777777" w:rsidR="00F31F06" w:rsidRPr="00BB242D" w:rsidRDefault="00F31F06" w:rsidP="00F31F06">
      <w:pPr>
        <w:numPr>
          <w:ilvl w:val="0"/>
          <w:numId w:val="5"/>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First 180m across full width of site frontage on </w:t>
      </w:r>
      <w:proofErr w:type="spellStart"/>
      <w:r w:rsidRPr="00BB242D">
        <w:rPr>
          <w:rFonts w:asciiTheme="minorHAnsi" w:eastAsiaTheme="minorHAnsi" w:hAnsiTheme="minorHAnsi" w:cstheme="minorBidi"/>
          <w:color w:val="000000" w:themeColor="text1"/>
          <w:sz w:val="22"/>
          <w:szCs w:val="22"/>
        </w:rPr>
        <w:t>Huntick</w:t>
      </w:r>
      <w:proofErr w:type="spellEnd"/>
      <w:r w:rsidRPr="00BB242D">
        <w:rPr>
          <w:rFonts w:asciiTheme="minorHAnsi" w:eastAsiaTheme="minorHAnsi" w:hAnsiTheme="minorHAnsi" w:cstheme="minorBidi"/>
          <w:color w:val="000000" w:themeColor="text1"/>
          <w:sz w:val="22"/>
          <w:szCs w:val="22"/>
        </w:rPr>
        <w:t xml:space="preserve"> Road now complete.</w:t>
      </w:r>
    </w:p>
    <w:p w14:paraId="142520D2" w14:textId="77777777" w:rsidR="00F31F06" w:rsidRPr="00BB242D" w:rsidRDefault="00F31F06" w:rsidP="00F31F06">
      <w:pPr>
        <w:numPr>
          <w:ilvl w:val="0"/>
          <w:numId w:val="5"/>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Contact affected </w:t>
      </w:r>
      <w:proofErr w:type="spellStart"/>
      <w:r w:rsidRPr="00BB242D">
        <w:rPr>
          <w:rFonts w:asciiTheme="minorHAnsi" w:eastAsiaTheme="minorHAnsi" w:hAnsiTheme="minorHAnsi" w:cstheme="minorBidi"/>
          <w:color w:val="000000" w:themeColor="text1"/>
          <w:sz w:val="22"/>
          <w:szCs w:val="22"/>
        </w:rPr>
        <w:t>Huntick</w:t>
      </w:r>
      <w:proofErr w:type="spellEnd"/>
      <w:r w:rsidRPr="00BB242D">
        <w:rPr>
          <w:rFonts w:asciiTheme="minorHAnsi" w:eastAsiaTheme="minorHAnsi" w:hAnsiTheme="minorHAnsi" w:cstheme="minorBidi"/>
          <w:color w:val="000000" w:themeColor="text1"/>
          <w:sz w:val="22"/>
          <w:szCs w:val="22"/>
        </w:rPr>
        <w:t xml:space="preserve"> Road houses advising of new </w:t>
      </w:r>
      <w:proofErr w:type="spellStart"/>
      <w:r w:rsidRPr="00BB242D">
        <w:rPr>
          <w:rFonts w:asciiTheme="minorHAnsi" w:eastAsiaTheme="minorHAnsi" w:hAnsiTheme="minorHAnsi" w:cstheme="minorBidi"/>
          <w:color w:val="000000" w:themeColor="text1"/>
          <w:sz w:val="22"/>
          <w:szCs w:val="22"/>
        </w:rPr>
        <w:t>cyclepath</w:t>
      </w:r>
      <w:proofErr w:type="spellEnd"/>
      <w:r w:rsidRPr="00BB242D">
        <w:rPr>
          <w:rFonts w:asciiTheme="minorHAnsi" w:eastAsiaTheme="minorHAnsi" w:hAnsiTheme="minorHAnsi" w:cstheme="minorBidi"/>
          <w:color w:val="000000" w:themeColor="text1"/>
          <w:sz w:val="22"/>
          <w:szCs w:val="22"/>
        </w:rPr>
        <w:t xml:space="preserve"> plan, including </w:t>
      </w:r>
      <w:proofErr w:type="spellStart"/>
      <w:r w:rsidRPr="00BB242D">
        <w:rPr>
          <w:rFonts w:asciiTheme="minorHAnsi" w:eastAsiaTheme="minorHAnsi" w:hAnsiTheme="minorHAnsi" w:cstheme="minorBidi"/>
          <w:color w:val="000000" w:themeColor="text1"/>
          <w:sz w:val="22"/>
          <w:szCs w:val="22"/>
        </w:rPr>
        <w:t>Selbys</w:t>
      </w:r>
      <w:proofErr w:type="spellEnd"/>
      <w:r w:rsidRPr="00BB242D">
        <w:rPr>
          <w:rFonts w:asciiTheme="minorHAnsi" w:eastAsiaTheme="minorHAnsi" w:hAnsiTheme="minorHAnsi" w:cstheme="minorBidi"/>
          <w:color w:val="000000" w:themeColor="text1"/>
          <w:sz w:val="22"/>
          <w:szCs w:val="22"/>
        </w:rPr>
        <w:t xml:space="preserve"> Yard decision.</w:t>
      </w:r>
    </w:p>
    <w:p w14:paraId="6F68D9B3" w14:textId="77777777" w:rsidR="00F31F06" w:rsidRPr="00BB242D" w:rsidRDefault="00F31F06" w:rsidP="00F31F06">
      <w:pPr>
        <w:numPr>
          <w:ilvl w:val="0"/>
          <w:numId w:val="5"/>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LM+U to pursue a path at bottom end to meet up with </w:t>
      </w:r>
      <w:proofErr w:type="spellStart"/>
      <w:r w:rsidRPr="00BB242D">
        <w:rPr>
          <w:rFonts w:asciiTheme="minorHAnsi" w:eastAsiaTheme="minorHAnsi" w:hAnsiTheme="minorHAnsi" w:cstheme="minorBidi"/>
          <w:color w:val="000000" w:themeColor="text1"/>
          <w:sz w:val="22"/>
          <w:szCs w:val="22"/>
        </w:rPr>
        <w:t>Huntick</w:t>
      </w:r>
      <w:proofErr w:type="spellEnd"/>
      <w:r w:rsidRPr="00BB242D">
        <w:rPr>
          <w:rFonts w:asciiTheme="minorHAnsi" w:eastAsiaTheme="minorHAnsi" w:hAnsiTheme="minorHAnsi" w:cstheme="minorBidi"/>
          <w:color w:val="000000" w:themeColor="text1"/>
          <w:sz w:val="22"/>
          <w:szCs w:val="22"/>
        </w:rPr>
        <w:t xml:space="preserve"> </w:t>
      </w:r>
      <w:proofErr w:type="spellStart"/>
      <w:r w:rsidRPr="00BB242D">
        <w:rPr>
          <w:rFonts w:asciiTheme="minorHAnsi" w:eastAsiaTheme="minorHAnsi" w:hAnsiTheme="minorHAnsi" w:cstheme="minorBidi"/>
          <w:color w:val="000000" w:themeColor="text1"/>
          <w:sz w:val="22"/>
          <w:szCs w:val="22"/>
        </w:rPr>
        <w:t>Cyclepath</w:t>
      </w:r>
      <w:proofErr w:type="spellEnd"/>
      <w:r w:rsidRPr="00BB242D">
        <w:rPr>
          <w:rFonts w:asciiTheme="minorHAnsi" w:eastAsiaTheme="minorHAnsi" w:hAnsiTheme="minorHAnsi" w:cstheme="minorBidi"/>
          <w:color w:val="000000" w:themeColor="text1"/>
          <w:sz w:val="22"/>
          <w:szCs w:val="22"/>
        </w:rPr>
        <w:t xml:space="preserve"> near </w:t>
      </w:r>
      <w:proofErr w:type="spellStart"/>
      <w:r w:rsidRPr="00BB242D">
        <w:rPr>
          <w:rFonts w:asciiTheme="minorHAnsi" w:eastAsiaTheme="minorHAnsi" w:hAnsiTheme="minorHAnsi" w:cstheme="minorBidi"/>
          <w:color w:val="000000" w:themeColor="text1"/>
          <w:sz w:val="22"/>
          <w:szCs w:val="22"/>
        </w:rPr>
        <w:t>Kitchermans</w:t>
      </w:r>
      <w:proofErr w:type="spellEnd"/>
      <w:r w:rsidRPr="00BB242D">
        <w:rPr>
          <w:rFonts w:asciiTheme="minorHAnsi" w:eastAsiaTheme="minorHAnsi" w:hAnsiTheme="minorHAnsi" w:cstheme="minorBidi"/>
          <w:color w:val="000000" w:themeColor="text1"/>
          <w:sz w:val="22"/>
          <w:szCs w:val="22"/>
        </w:rPr>
        <w:t xml:space="preserve"> cottage.</w:t>
      </w:r>
    </w:p>
    <w:p w14:paraId="247497D3" w14:textId="77777777" w:rsidR="00F31F06" w:rsidRPr="00BB242D" w:rsidRDefault="00F31F06" w:rsidP="00F31F06">
      <w:pPr>
        <w:numPr>
          <w:ilvl w:val="0"/>
          <w:numId w:val="5"/>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WSP (DC’s consultant) are in early stages of investigation.  We have now a copy of the brief provided to </w:t>
      </w:r>
      <w:proofErr w:type="gramStart"/>
      <w:r w:rsidRPr="00BB242D">
        <w:rPr>
          <w:rFonts w:asciiTheme="minorHAnsi" w:eastAsiaTheme="minorHAnsi" w:hAnsiTheme="minorHAnsi" w:cstheme="minorBidi"/>
          <w:color w:val="000000" w:themeColor="text1"/>
          <w:sz w:val="22"/>
          <w:szCs w:val="22"/>
        </w:rPr>
        <w:t>WSP  It</w:t>
      </w:r>
      <w:proofErr w:type="gramEnd"/>
      <w:r w:rsidRPr="00BB242D">
        <w:rPr>
          <w:rFonts w:asciiTheme="minorHAnsi" w:eastAsiaTheme="minorHAnsi" w:hAnsiTheme="minorHAnsi" w:cstheme="minorBidi"/>
          <w:color w:val="000000" w:themeColor="text1"/>
          <w:sz w:val="22"/>
          <w:szCs w:val="22"/>
        </w:rPr>
        <w:t xml:space="preserve"> is very brief.</w:t>
      </w:r>
    </w:p>
    <w:p w14:paraId="27F12D6E" w14:textId="77777777" w:rsidR="00F31F06" w:rsidRPr="00BB242D" w:rsidRDefault="00F31F06" w:rsidP="00F31F06">
      <w:pPr>
        <w:numPr>
          <w:ilvl w:val="0"/>
          <w:numId w:val="5"/>
        </w:numPr>
        <w:spacing w:after="160"/>
        <w:ind w:left="454" w:hanging="454"/>
        <w:contextualSpacing/>
        <w:rPr>
          <w:rFonts w:asciiTheme="minorHAnsi" w:eastAsiaTheme="minorHAnsi" w:hAnsiTheme="minorHAnsi" w:cstheme="minorBidi"/>
          <w:b/>
          <w:bCs/>
          <w:color w:val="000000" w:themeColor="text1"/>
          <w:sz w:val="22"/>
          <w:szCs w:val="22"/>
        </w:rPr>
      </w:pPr>
      <w:r w:rsidRPr="00BB242D">
        <w:rPr>
          <w:rFonts w:asciiTheme="minorHAnsi" w:eastAsiaTheme="minorHAnsi" w:hAnsiTheme="minorHAnsi" w:cstheme="minorBidi"/>
          <w:color w:val="000000" w:themeColor="text1"/>
          <w:sz w:val="22"/>
          <w:szCs w:val="22"/>
        </w:rPr>
        <w:t>Project update letter has now been sent to Lord Rockley.  A less supportive response has been received.</w:t>
      </w:r>
      <w:r w:rsidRPr="00BB242D">
        <w:rPr>
          <w:rFonts w:asciiTheme="minorHAnsi" w:eastAsiaTheme="minorHAnsi" w:hAnsiTheme="minorHAnsi" w:cstheme="minorBidi"/>
          <w:b/>
          <w:bCs/>
          <w:color w:val="000000" w:themeColor="text1"/>
          <w:sz w:val="22"/>
          <w:szCs w:val="22"/>
        </w:rPr>
        <w:t xml:space="preserve"> </w:t>
      </w:r>
      <w:r w:rsidRPr="00BB242D">
        <w:rPr>
          <w:rFonts w:asciiTheme="minorHAnsi" w:eastAsiaTheme="minorHAnsi" w:hAnsiTheme="minorHAnsi" w:cstheme="minorBidi"/>
          <w:color w:val="000000" w:themeColor="text1"/>
          <w:sz w:val="22"/>
          <w:szCs w:val="22"/>
        </w:rPr>
        <w:t xml:space="preserve"> This was echoed in the recent meeting Hanna and Ken had with him</w:t>
      </w:r>
      <w:proofErr w:type="gramStart"/>
      <w:r w:rsidRPr="00BB242D">
        <w:rPr>
          <w:rFonts w:asciiTheme="minorHAnsi" w:eastAsiaTheme="minorHAnsi" w:hAnsiTheme="minorHAnsi" w:cstheme="minorBidi"/>
          <w:color w:val="000000" w:themeColor="text1"/>
          <w:sz w:val="22"/>
          <w:szCs w:val="22"/>
        </w:rPr>
        <w:t>..</w:t>
      </w:r>
      <w:proofErr w:type="gramEnd"/>
    </w:p>
    <w:p w14:paraId="6A689C24" w14:textId="77777777" w:rsidR="00F31F06" w:rsidRPr="00BB242D" w:rsidRDefault="00F31F06" w:rsidP="00F31F06">
      <w:pPr>
        <w:numPr>
          <w:ilvl w:val="0"/>
          <w:numId w:val="5"/>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WSP report received and briefly discussed with Highways.  Project costs now expected between £2.2M and £2.5M.  LMPC not entirely happy with design proposals (width).</w:t>
      </w:r>
    </w:p>
    <w:p w14:paraId="4A3B0059" w14:textId="77777777" w:rsidR="00F31F06" w:rsidRPr="00BB242D" w:rsidRDefault="00F31F06" w:rsidP="00F31F06">
      <w:pPr>
        <w:numPr>
          <w:ilvl w:val="0"/>
          <w:numId w:val="5"/>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LMPC emphasised to Highways that as LM is growing and sustainable alternatives are becoming more key, such infrastructure is needed.</w:t>
      </w:r>
    </w:p>
    <w:p w14:paraId="5489260E" w14:textId="77777777" w:rsidR="00F31F06" w:rsidRPr="00BB242D" w:rsidRDefault="00F31F06" w:rsidP="00F31F06">
      <w:pPr>
        <w:numPr>
          <w:ilvl w:val="0"/>
          <w:numId w:val="5"/>
        </w:numPr>
        <w:spacing w:after="160"/>
        <w:ind w:left="454" w:hanging="454"/>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Cllrs Bush and Huggins have discussed next steps</w:t>
      </w:r>
    </w:p>
    <w:p w14:paraId="2C85CB1E" w14:textId="77777777" w:rsidR="00F31F06" w:rsidRPr="00BB242D" w:rsidRDefault="00F31F06" w:rsidP="00F31F06">
      <w:pPr>
        <w:numPr>
          <w:ilvl w:val="1"/>
          <w:numId w:val="5"/>
        </w:numPr>
        <w:spacing w:after="160"/>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AH will write to Highways asking for process to extend a 2m path to Jubilee Walk</w:t>
      </w:r>
    </w:p>
    <w:p w14:paraId="23CE042F" w14:textId="77777777" w:rsidR="00F31F06" w:rsidRPr="00BB242D" w:rsidRDefault="00F31F06" w:rsidP="00F31F06">
      <w:pPr>
        <w:numPr>
          <w:ilvl w:val="1"/>
          <w:numId w:val="5"/>
        </w:numPr>
        <w:spacing w:after="160"/>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AH and AB to meet Anthony Rockley once we have costs for other village projects.</w:t>
      </w:r>
    </w:p>
    <w:p w14:paraId="31834116" w14:textId="77777777" w:rsidR="00F31F06" w:rsidRPr="00BB242D" w:rsidRDefault="00F31F06" w:rsidP="00F31F06">
      <w:pPr>
        <w:numPr>
          <w:ilvl w:val="0"/>
          <w:numId w:val="5"/>
        </w:numPr>
        <w:spacing w:after="160"/>
        <w:contextualSpacing/>
        <w:rPr>
          <w:rFonts w:asciiTheme="minorHAnsi" w:eastAsiaTheme="minorHAnsi" w:hAnsiTheme="minorHAnsi" w:cstheme="minorBidi"/>
          <w:b/>
          <w:bCs/>
          <w:color w:val="000000" w:themeColor="text1"/>
          <w:sz w:val="22"/>
          <w:szCs w:val="22"/>
        </w:rPr>
      </w:pPr>
      <w:r w:rsidRPr="00BB242D">
        <w:rPr>
          <w:rFonts w:asciiTheme="minorHAnsi" w:eastAsiaTheme="minorHAnsi" w:hAnsiTheme="minorHAnsi" w:cstheme="minorBidi"/>
          <w:b/>
          <w:bCs/>
          <w:color w:val="000000" w:themeColor="text1"/>
          <w:sz w:val="22"/>
          <w:szCs w:val="22"/>
        </w:rPr>
        <w:t xml:space="preserve">AB is asking for local contractor for quote to build 2m wide path from existing path to Jubilee Walk to </w:t>
      </w:r>
      <w:proofErr w:type="spellStart"/>
      <w:r w:rsidRPr="00BB242D">
        <w:rPr>
          <w:rFonts w:asciiTheme="minorHAnsi" w:eastAsiaTheme="minorHAnsi" w:hAnsiTheme="minorHAnsi" w:cstheme="minorBidi"/>
          <w:b/>
          <w:bCs/>
          <w:color w:val="000000" w:themeColor="text1"/>
          <w:sz w:val="22"/>
          <w:szCs w:val="22"/>
        </w:rPr>
        <w:t>to</w:t>
      </w:r>
      <w:proofErr w:type="spellEnd"/>
      <w:r w:rsidRPr="00BB242D">
        <w:rPr>
          <w:rFonts w:asciiTheme="minorHAnsi" w:eastAsiaTheme="minorHAnsi" w:hAnsiTheme="minorHAnsi" w:cstheme="minorBidi"/>
          <w:b/>
          <w:bCs/>
          <w:color w:val="000000" w:themeColor="text1"/>
          <w:sz w:val="22"/>
          <w:szCs w:val="22"/>
        </w:rPr>
        <w:t xml:space="preserve"> highways spec, then AH will contact Highways for approval to proceed with this stretch.</w:t>
      </w:r>
    </w:p>
    <w:tbl>
      <w:tblPr>
        <w:tblStyle w:val="TableGrid135"/>
        <w:tblW w:w="0" w:type="auto"/>
        <w:tblLook w:val="04A0" w:firstRow="1" w:lastRow="0" w:firstColumn="1" w:lastColumn="0" w:noHBand="0" w:noVBand="1"/>
        <w:tblDescription w:val="Four by four table showing expenses to date, forecast and total for years 2020/21, 2021/22 and 2022/23"/>
      </w:tblPr>
      <w:tblGrid>
        <w:gridCol w:w="2254"/>
        <w:gridCol w:w="2254"/>
        <w:gridCol w:w="2254"/>
        <w:gridCol w:w="2254"/>
      </w:tblGrid>
      <w:tr w:rsidR="00BB242D" w:rsidRPr="00BB242D" w14:paraId="7FB025FA" w14:textId="77777777" w:rsidTr="00BB242D">
        <w:trPr>
          <w:trHeight w:val="567"/>
          <w:tblHeader/>
        </w:trPr>
        <w:tc>
          <w:tcPr>
            <w:tcW w:w="2254" w:type="dxa"/>
            <w:vAlign w:val="center"/>
          </w:tcPr>
          <w:p w14:paraId="1364C3CF" w14:textId="77777777" w:rsidR="00F31F06" w:rsidRPr="00BB242D" w:rsidRDefault="00F31F06" w:rsidP="00F31F06">
            <w:pPr>
              <w:spacing w:line="240" w:lineRule="auto"/>
              <w:rPr>
                <w:color w:val="000000" w:themeColor="text1"/>
                <w:sz w:val="22"/>
                <w:szCs w:val="22"/>
              </w:rPr>
            </w:pPr>
            <w:r w:rsidRPr="00BB242D">
              <w:rPr>
                <w:color w:val="000000" w:themeColor="text1"/>
                <w:sz w:val="22"/>
                <w:szCs w:val="22"/>
              </w:rPr>
              <w:t>Financial Forecast:</w:t>
            </w:r>
          </w:p>
          <w:p w14:paraId="1BB8955F" w14:textId="77777777" w:rsidR="00F31F06" w:rsidRPr="00BB242D" w:rsidRDefault="00F31F06" w:rsidP="00F31F06">
            <w:pPr>
              <w:spacing w:line="240" w:lineRule="auto"/>
              <w:rPr>
                <w:color w:val="000000" w:themeColor="text1"/>
                <w:sz w:val="18"/>
                <w:szCs w:val="18"/>
              </w:rPr>
            </w:pPr>
            <w:r w:rsidRPr="00BB242D">
              <w:rPr>
                <w:color w:val="000000" w:themeColor="text1"/>
                <w:sz w:val="18"/>
                <w:szCs w:val="18"/>
              </w:rPr>
              <w:t>(£000’s, excluding VAT)</w:t>
            </w:r>
          </w:p>
        </w:tc>
        <w:tc>
          <w:tcPr>
            <w:tcW w:w="2254" w:type="dxa"/>
            <w:vAlign w:val="center"/>
          </w:tcPr>
          <w:p w14:paraId="134727B2" w14:textId="77777777" w:rsidR="00F31F06" w:rsidRPr="00BB242D" w:rsidRDefault="00F31F06" w:rsidP="00F31F06">
            <w:pPr>
              <w:spacing w:line="240" w:lineRule="auto"/>
              <w:jc w:val="right"/>
              <w:rPr>
                <w:color w:val="000000" w:themeColor="text1"/>
                <w:sz w:val="22"/>
                <w:szCs w:val="22"/>
              </w:rPr>
            </w:pPr>
            <w:r w:rsidRPr="00BB242D">
              <w:rPr>
                <w:color w:val="000000" w:themeColor="text1"/>
                <w:sz w:val="22"/>
                <w:szCs w:val="22"/>
              </w:rPr>
              <w:t>2020-21</w:t>
            </w:r>
          </w:p>
        </w:tc>
        <w:tc>
          <w:tcPr>
            <w:tcW w:w="2254" w:type="dxa"/>
            <w:vAlign w:val="center"/>
          </w:tcPr>
          <w:p w14:paraId="2BCA8466" w14:textId="77777777" w:rsidR="00F31F06" w:rsidRPr="00BB242D" w:rsidRDefault="00F31F06" w:rsidP="00F31F06">
            <w:pPr>
              <w:spacing w:line="240" w:lineRule="auto"/>
              <w:jc w:val="right"/>
              <w:rPr>
                <w:color w:val="000000" w:themeColor="text1"/>
                <w:sz w:val="22"/>
                <w:szCs w:val="22"/>
              </w:rPr>
            </w:pPr>
            <w:r w:rsidRPr="00BB242D">
              <w:rPr>
                <w:color w:val="000000" w:themeColor="text1"/>
                <w:sz w:val="22"/>
                <w:szCs w:val="22"/>
              </w:rPr>
              <w:t>2021-22</w:t>
            </w:r>
          </w:p>
        </w:tc>
        <w:tc>
          <w:tcPr>
            <w:tcW w:w="2254" w:type="dxa"/>
            <w:vAlign w:val="center"/>
          </w:tcPr>
          <w:p w14:paraId="13460164" w14:textId="77777777" w:rsidR="00F31F06" w:rsidRPr="00BB242D" w:rsidRDefault="00F31F06" w:rsidP="00F31F06">
            <w:pPr>
              <w:spacing w:line="240" w:lineRule="auto"/>
              <w:jc w:val="right"/>
              <w:rPr>
                <w:color w:val="000000" w:themeColor="text1"/>
                <w:sz w:val="22"/>
                <w:szCs w:val="22"/>
              </w:rPr>
            </w:pPr>
            <w:r w:rsidRPr="00BB242D">
              <w:rPr>
                <w:color w:val="000000" w:themeColor="text1"/>
                <w:sz w:val="22"/>
                <w:szCs w:val="22"/>
              </w:rPr>
              <w:t>2022-23</w:t>
            </w:r>
          </w:p>
        </w:tc>
      </w:tr>
      <w:tr w:rsidR="00F31F06" w:rsidRPr="00BB242D" w14:paraId="6B9388AF" w14:textId="77777777" w:rsidTr="0068347D">
        <w:trPr>
          <w:trHeight w:val="567"/>
        </w:trPr>
        <w:tc>
          <w:tcPr>
            <w:tcW w:w="2254" w:type="dxa"/>
            <w:vAlign w:val="center"/>
          </w:tcPr>
          <w:p w14:paraId="23ADE10E" w14:textId="77777777" w:rsidR="00F31F06" w:rsidRPr="00BB242D" w:rsidRDefault="00F31F06" w:rsidP="00F31F06">
            <w:pPr>
              <w:spacing w:line="240" w:lineRule="auto"/>
              <w:rPr>
                <w:color w:val="000000" w:themeColor="text1"/>
                <w:sz w:val="22"/>
                <w:szCs w:val="22"/>
              </w:rPr>
            </w:pPr>
            <w:r w:rsidRPr="00BB242D">
              <w:rPr>
                <w:color w:val="000000" w:themeColor="text1"/>
                <w:sz w:val="22"/>
                <w:szCs w:val="22"/>
              </w:rPr>
              <w:t>Expense to date</w:t>
            </w:r>
          </w:p>
        </w:tc>
        <w:tc>
          <w:tcPr>
            <w:tcW w:w="2254" w:type="dxa"/>
            <w:vAlign w:val="center"/>
          </w:tcPr>
          <w:p w14:paraId="609FAC07" w14:textId="77777777" w:rsidR="00F31F06" w:rsidRPr="00BB242D" w:rsidRDefault="00F31F06" w:rsidP="00F31F06">
            <w:pPr>
              <w:spacing w:line="240" w:lineRule="auto"/>
              <w:rPr>
                <w:color w:val="000000" w:themeColor="text1"/>
                <w:sz w:val="22"/>
                <w:szCs w:val="22"/>
              </w:rPr>
            </w:pPr>
          </w:p>
        </w:tc>
        <w:tc>
          <w:tcPr>
            <w:tcW w:w="2254" w:type="dxa"/>
            <w:vAlign w:val="center"/>
          </w:tcPr>
          <w:p w14:paraId="68976F7E" w14:textId="77777777" w:rsidR="00F31F06" w:rsidRPr="00BB242D" w:rsidRDefault="00F31F06" w:rsidP="00F31F06">
            <w:pPr>
              <w:spacing w:line="240" w:lineRule="auto"/>
              <w:jc w:val="right"/>
              <w:rPr>
                <w:color w:val="000000" w:themeColor="text1"/>
                <w:sz w:val="22"/>
                <w:szCs w:val="22"/>
              </w:rPr>
            </w:pPr>
          </w:p>
        </w:tc>
        <w:tc>
          <w:tcPr>
            <w:tcW w:w="2254" w:type="dxa"/>
            <w:vAlign w:val="center"/>
          </w:tcPr>
          <w:p w14:paraId="149D24A5" w14:textId="77777777" w:rsidR="00F31F06" w:rsidRPr="00BB242D" w:rsidRDefault="00F31F06" w:rsidP="00F31F06">
            <w:pPr>
              <w:spacing w:line="240" w:lineRule="auto"/>
              <w:jc w:val="right"/>
              <w:rPr>
                <w:color w:val="000000" w:themeColor="text1"/>
                <w:sz w:val="22"/>
                <w:szCs w:val="22"/>
              </w:rPr>
            </w:pPr>
          </w:p>
        </w:tc>
      </w:tr>
      <w:tr w:rsidR="00F31F06" w:rsidRPr="00BB242D" w14:paraId="5BBB0330" w14:textId="77777777" w:rsidTr="0068347D">
        <w:trPr>
          <w:trHeight w:val="567"/>
        </w:trPr>
        <w:tc>
          <w:tcPr>
            <w:tcW w:w="2254" w:type="dxa"/>
            <w:vAlign w:val="center"/>
          </w:tcPr>
          <w:p w14:paraId="15EF8B00" w14:textId="77777777" w:rsidR="00F31F06" w:rsidRPr="00BB242D" w:rsidRDefault="00F31F06" w:rsidP="00F31F06">
            <w:pPr>
              <w:spacing w:line="240" w:lineRule="auto"/>
              <w:rPr>
                <w:color w:val="000000" w:themeColor="text1"/>
                <w:sz w:val="22"/>
                <w:szCs w:val="22"/>
              </w:rPr>
            </w:pPr>
            <w:r w:rsidRPr="00BB242D">
              <w:rPr>
                <w:color w:val="000000" w:themeColor="text1"/>
                <w:sz w:val="22"/>
                <w:szCs w:val="22"/>
              </w:rPr>
              <w:t>Forecast</w:t>
            </w:r>
          </w:p>
        </w:tc>
        <w:tc>
          <w:tcPr>
            <w:tcW w:w="2254" w:type="dxa"/>
            <w:vAlign w:val="center"/>
          </w:tcPr>
          <w:p w14:paraId="21B4485B" w14:textId="77777777" w:rsidR="00F31F06" w:rsidRPr="00BB242D" w:rsidRDefault="00F31F06" w:rsidP="00F31F06">
            <w:pPr>
              <w:spacing w:line="240" w:lineRule="auto"/>
              <w:jc w:val="right"/>
              <w:rPr>
                <w:color w:val="000000" w:themeColor="text1"/>
                <w:sz w:val="22"/>
                <w:szCs w:val="22"/>
              </w:rPr>
            </w:pPr>
          </w:p>
        </w:tc>
        <w:tc>
          <w:tcPr>
            <w:tcW w:w="2254" w:type="dxa"/>
            <w:vAlign w:val="center"/>
          </w:tcPr>
          <w:p w14:paraId="1C489E3B" w14:textId="77777777" w:rsidR="00F31F06" w:rsidRPr="00BB242D" w:rsidRDefault="00F31F06" w:rsidP="00F31F06">
            <w:pPr>
              <w:spacing w:line="240" w:lineRule="auto"/>
              <w:jc w:val="right"/>
              <w:rPr>
                <w:color w:val="000000" w:themeColor="text1"/>
                <w:sz w:val="22"/>
                <w:szCs w:val="22"/>
              </w:rPr>
            </w:pPr>
            <w:r w:rsidRPr="00BB242D">
              <w:rPr>
                <w:color w:val="000000" w:themeColor="text1"/>
                <w:sz w:val="22"/>
                <w:szCs w:val="22"/>
              </w:rPr>
              <w:t>30</w:t>
            </w:r>
          </w:p>
        </w:tc>
        <w:tc>
          <w:tcPr>
            <w:tcW w:w="2254" w:type="dxa"/>
            <w:vAlign w:val="center"/>
          </w:tcPr>
          <w:p w14:paraId="28EB08BD" w14:textId="77777777" w:rsidR="00F31F06" w:rsidRPr="00BB242D" w:rsidRDefault="00F31F06" w:rsidP="00F31F06">
            <w:pPr>
              <w:spacing w:line="240" w:lineRule="auto"/>
              <w:jc w:val="right"/>
              <w:rPr>
                <w:color w:val="000000" w:themeColor="text1"/>
                <w:sz w:val="22"/>
                <w:szCs w:val="22"/>
              </w:rPr>
            </w:pPr>
            <w:r w:rsidRPr="00BB242D">
              <w:rPr>
                <w:color w:val="000000" w:themeColor="text1"/>
                <w:sz w:val="22"/>
                <w:szCs w:val="22"/>
              </w:rPr>
              <w:t>150</w:t>
            </w:r>
          </w:p>
        </w:tc>
      </w:tr>
      <w:tr w:rsidR="00F31F06" w:rsidRPr="00BB242D" w14:paraId="4755901E" w14:textId="77777777" w:rsidTr="0068347D">
        <w:trPr>
          <w:trHeight w:val="567"/>
        </w:trPr>
        <w:tc>
          <w:tcPr>
            <w:tcW w:w="2254" w:type="dxa"/>
            <w:vAlign w:val="center"/>
          </w:tcPr>
          <w:p w14:paraId="3076420C" w14:textId="77777777" w:rsidR="00F31F06" w:rsidRPr="00BB242D" w:rsidRDefault="00F31F06" w:rsidP="00F31F06">
            <w:pPr>
              <w:spacing w:line="240" w:lineRule="auto"/>
              <w:rPr>
                <w:color w:val="000000" w:themeColor="text1"/>
                <w:sz w:val="22"/>
                <w:szCs w:val="22"/>
              </w:rPr>
            </w:pPr>
            <w:r w:rsidRPr="00BB242D">
              <w:rPr>
                <w:color w:val="000000" w:themeColor="text1"/>
                <w:sz w:val="22"/>
                <w:szCs w:val="22"/>
              </w:rPr>
              <w:t>Total</w:t>
            </w:r>
          </w:p>
        </w:tc>
        <w:tc>
          <w:tcPr>
            <w:tcW w:w="2254" w:type="dxa"/>
            <w:vAlign w:val="center"/>
          </w:tcPr>
          <w:p w14:paraId="43D098A1" w14:textId="77777777" w:rsidR="00F31F06" w:rsidRPr="00BB242D" w:rsidRDefault="00F31F06" w:rsidP="00F31F06">
            <w:pPr>
              <w:spacing w:line="240" w:lineRule="auto"/>
              <w:jc w:val="right"/>
              <w:rPr>
                <w:color w:val="000000" w:themeColor="text1"/>
                <w:sz w:val="22"/>
                <w:szCs w:val="22"/>
              </w:rPr>
            </w:pPr>
          </w:p>
        </w:tc>
        <w:tc>
          <w:tcPr>
            <w:tcW w:w="2254" w:type="dxa"/>
            <w:vAlign w:val="center"/>
          </w:tcPr>
          <w:p w14:paraId="347C4343" w14:textId="77777777" w:rsidR="00F31F06" w:rsidRPr="00BB242D" w:rsidRDefault="00F31F06" w:rsidP="00F31F06">
            <w:pPr>
              <w:spacing w:line="240" w:lineRule="auto"/>
              <w:jc w:val="right"/>
              <w:rPr>
                <w:color w:val="000000" w:themeColor="text1"/>
                <w:sz w:val="22"/>
                <w:szCs w:val="22"/>
              </w:rPr>
            </w:pPr>
            <w:r w:rsidRPr="00BB242D">
              <w:rPr>
                <w:color w:val="000000" w:themeColor="text1"/>
                <w:sz w:val="22"/>
                <w:szCs w:val="22"/>
              </w:rPr>
              <w:t>30</w:t>
            </w:r>
          </w:p>
        </w:tc>
        <w:tc>
          <w:tcPr>
            <w:tcW w:w="2254" w:type="dxa"/>
            <w:vAlign w:val="center"/>
          </w:tcPr>
          <w:p w14:paraId="1E2D34F6" w14:textId="77777777" w:rsidR="00F31F06" w:rsidRPr="00BB242D" w:rsidRDefault="00F31F06" w:rsidP="00F31F06">
            <w:pPr>
              <w:spacing w:line="240" w:lineRule="auto"/>
              <w:jc w:val="right"/>
              <w:rPr>
                <w:color w:val="000000" w:themeColor="text1"/>
                <w:sz w:val="22"/>
                <w:szCs w:val="22"/>
              </w:rPr>
            </w:pPr>
            <w:r w:rsidRPr="00BB242D">
              <w:rPr>
                <w:color w:val="000000" w:themeColor="text1"/>
                <w:sz w:val="22"/>
                <w:szCs w:val="22"/>
              </w:rPr>
              <w:t>150</w:t>
            </w:r>
          </w:p>
        </w:tc>
      </w:tr>
    </w:tbl>
    <w:p w14:paraId="3886A511" w14:textId="77777777" w:rsidR="00F31F06" w:rsidRPr="00BB242D" w:rsidRDefault="00F31F06" w:rsidP="00F31F06">
      <w:pPr>
        <w:spacing w:after="160"/>
        <w:rPr>
          <w:rFonts w:asciiTheme="minorHAnsi" w:eastAsiaTheme="minorHAnsi" w:hAnsiTheme="minorHAnsi" w:cstheme="minorBidi"/>
          <w:color w:val="000000" w:themeColor="text1"/>
          <w:sz w:val="22"/>
          <w:szCs w:val="22"/>
        </w:rPr>
      </w:pPr>
    </w:p>
    <w:p w14:paraId="319DD6DB" w14:textId="5AD38B34" w:rsidR="00F31F06" w:rsidRPr="00BB242D" w:rsidRDefault="00F31F06" w:rsidP="00F31F06">
      <w:pPr>
        <w:pStyle w:val="Heading2"/>
        <w:rPr>
          <w:rFonts w:asciiTheme="minorHAnsi" w:eastAsiaTheme="minorHAnsi" w:hAnsiTheme="minorHAnsi" w:cstheme="minorHAnsi"/>
          <w:b w:val="0"/>
          <w:color w:val="000000" w:themeColor="text1"/>
        </w:rPr>
      </w:pPr>
      <w:r w:rsidRPr="00BB242D">
        <w:rPr>
          <w:rFonts w:asciiTheme="minorHAnsi" w:hAnsiTheme="minorHAnsi" w:cstheme="minorHAnsi"/>
          <w:color w:val="000000" w:themeColor="text1"/>
          <w:highlight w:val="yellow"/>
        </w:rPr>
        <w:t>APPENDIX 4</w:t>
      </w:r>
    </w:p>
    <w:p w14:paraId="10A8C79A" w14:textId="2CF0F2A0" w:rsidR="00360C7E" w:rsidRPr="00BB242D" w:rsidRDefault="00360C7E" w:rsidP="00360C7E">
      <w:pPr>
        <w:spacing w:line="240" w:lineRule="auto"/>
        <w:rPr>
          <w:rFonts w:asciiTheme="minorHAnsi" w:eastAsiaTheme="minorHAnsi" w:hAnsiTheme="minorHAnsi" w:cstheme="minorHAnsi"/>
          <w:color w:val="000000" w:themeColor="text1"/>
        </w:rPr>
      </w:pPr>
      <w:r w:rsidRPr="00BB242D">
        <w:rPr>
          <w:rFonts w:asciiTheme="minorHAnsi" w:eastAsiaTheme="minorHAnsi" w:hAnsiTheme="minorHAnsi" w:cstheme="minorHAnsi"/>
          <w:b/>
          <w:color w:val="000000" w:themeColor="text1"/>
        </w:rPr>
        <w:t xml:space="preserve">Village Environment Working Group – Summary Report. </w:t>
      </w:r>
      <w:r w:rsidR="00F31F06" w:rsidRPr="00BB242D">
        <w:rPr>
          <w:rFonts w:asciiTheme="minorHAnsi" w:eastAsiaTheme="minorHAnsi" w:hAnsiTheme="minorHAnsi" w:cstheme="minorHAnsi"/>
          <w:b/>
          <w:color w:val="000000" w:themeColor="text1"/>
        </w:rPr>
        <w:t>April</w:t>
      </w:r>
      <w:r w:rsidR="004679E5" w:rsidRPr="00BB242D">
        <w:rPr>
          <w:rFonts w:asciiTheme="minorHAnsi" w:eastAsiaTheme="minorHAnsi" w:hAnsiTheme="minorHAnsi" w:cstheme="minorHAnsi"/>
          <w:b/>
          <w:color w:val="000000" w:themeColor="text1"/>
        </w:rPr>
        <w:t xml:space="preserve"> </w:t>
      </w:r>
      <w:r w:rsidRPr="00BB242D">
        <w:rPr>
          <w:rFonts w:asciiTheme="minorHAnsi" w:eastAsiaTheme="minorHAnsi" w:hAnsiTheme="minorHAnsi" w:cstheme="minorHAnsi"/>
          <w:b/>
          <w:color w:val="000000" w:themeColor="text1"/>
        </w:rPr>
        <w:t>2022</w:t>
      </w:r>
    </w:p>
    <w:p w14:paraId="35FE1711" w14:textId="77777777" w:rsidR="00360C7E" w:rsidRPr="00BB242D" w:rsidRDefault="00360C7E" w:rsidP="00360C7E">
      <w:pPr>
        <w:spacing w:line="240" w:lineRule="auto"/>
        <w:rPr>
          <w:rFonts w:asciiTheme="minorHAnsi" w:eastAsiaTheme="minorHAnsi" w:hAnsiTheme="minorHAnsi" w:cstheme="minorHAnsi"/>
          <w:b/>
          <w:color w:val="000000" w:themeColor="text1"/>
        </w:rPr>
      </w:pPr>
    </w:p>
    <w:p w14:paraId="6FC7C2E3" w14:textId="77777777" w:rsidR="00360C7E" w:rsidRPr="00BB242D" w:rsidRDefault="00360C7E" w:rsidP="00360C7E">
      <w:pPr>
        <w:spacing w:line="240" w:lineRule="auto"/>
        <w:rPr>
          <w:rFonts w:asciiTheme="minorHAnsi" w:hAnsiTheme="minorHAnsi" w:cstheme="minorHAnsi"/>
          <w:b/>
          <w:color w:val="000000" w:themeColor="text1"/>
        </w:rPr>
      </w:pPr>
      <w:r w:rsidRPr="00BB242D">
        <w:rPr>
          <w:rFonts w:asciiTheme="minorHAnsi" w:hAnsiTheme="minorHAnsi" w:cstheme="minorHAnsi"/>
          <w:b/>
          <w:color w:val="000000" w:themeColor="text1"/>
        </w:rPr>
        <w:t>Working Group Objective:</w:t>
      </w:r>
    </w:p>
    <w:p w14:paraId="5D8C64E4" w14:textId="77777777" w:rsidR="00360C7E" w:rsidRPr="00BB242D" w:rsidRDefault="00360C7E" w:rsidP="00360C7E">
      <w:pPr>
        <w:spacing w:line="240" w:lineRule="auto"/>
        <w:rPr>
          <w:rFonts w:asciiTheme="minorHAnsi" w:hAnsiTheme="minorHAnsi" w:cstheme="minorHAnsi"/>
          <w:color w:val="000000" w:themeColor="text1"/>
        </w:rPr>
      </w:pPr>
      <w:r w:rsidRPr="00BB242D">
        <w:rPr>
          <w:rFonts w:asciiTheme="minorHAnsi" w:hAnsiTheme="minorHAnsi" w:cstheme="minorHAnsi"/>
          <w:color w:val="000000" w:themeColor="text1"/>
        </w:rPr>
        <w:t xml:space="preserve">To identify areas of concern/opportunity within the physical environment of the Village and propose responses. Due to other pressures a Progress </w:t>
      </w:r>
      <w:proofErr w:type="spellStart"/>
      <w:r w:rsidRPr="00BB242D">
        <w:rPr>
          <w:rFonts w:asciiTheme="minorHAnsi" w:hAnsiTheme="minorHAnsi" w:cstheme="minorHAnsi"/>
          <w:color w:val="000000" w:themeColor="text1"/>
        </w:rPr>
        <w:t>Mtg</w:t>
      </w:r>
      <w:proofErr w:type="spellEnd"/>
      <w:r w:rsidRPr="00BB242D">
        <w:rPr>
          <w:rFonts w:asciiTheme="minorHAnsi" w:hAnsiTheme="minorHAnsi" w:cstheme="minorHAnsi"/>
          <w:color w:val="000000" w:themeColor="text1"/>
        </w:rPr>
        <w:t xml:space="preserve"> has not convened since the Nov PC mtg. </w:t>
      </w:r>
    </w:p>
    <w:p w14:paraId="6E07645A" w14:textId="77777777" w:rsidR="00360C7E" w:rsidRPr="00BB242D" w:rsidRDefault="00360C7E" w:rsidP="00360C7E">
      <w:pPr>
        <w:spacing w:line="240" w:lineRule="auto"/>
        <w:rPr>
          <w:rFonts w:asciiTheme="minorHAnsi" w:hAnsiTheme="minorHAnsi" w:cstheme="minorHAnsi"/>
          <w:b/>
          <w:color w:val="000000" w:themeColor="text1"/>
        </w:rPr>
      </w:pPr>
    </w:p>
    <w:p w14:paraId="2CA1D59F" w14:textId="77777777" w:rsidR="00360C7E" w:rsidRPr="00BB242D" w:rsidRDefault="00360C7E" w:rsidP="00360C7E">
      <w:pPr>
        <w:spacing w:line="240" w:lineRule="auto"/>
        <w:rPr>
          <w:rFonts w:asciiTheme="minorHAnsi" w:hAnsiTheme="minorHAnsi" w:cstheme="minorHAnsi"/>
          <w:b/>
          <w:color w:val="000000" w:themeColor="text1"/>
        </w:rPr>
      </w:pPr>
      <w:r w:rsidRPr="00BB242D">
        <w:rPr>
          <w:rFonts w:asciiTheme="minorHAnsi" w:hAnsiTheme="minorHAnsi" w:cstheme="minorHAnsi"/>
          <w:b/>
          <w:color w:val="000000" w:themeColor="text1"/>
        </w:rPr>
        <w:t>Working Group Participants:</w:t>
      </w:r>
    </w:p>
    <w:p w14:paraId="578CF13A" w14:textId="3298BF17" w:rsidR="00360C7E" w:rsidRPr="00BB242D" w:rsidRDefault="00360C7E" w:rsidP="00360C7E">
      <w:pPr>
        <w:spacing w:line="240" w:lineRule="auto"/>
        <w:rPr>
          <w:rFonts w:asciiTheme="minorHAnsi" w:hAnsiTheme="minorHAnsi" w:cstheme="minorHAnsi"/>
          <w:color w:val="000000" w:themeColor="text1"/>
        </w:rPr>
      </w:pPr>
      <w:r w:rsidRPr="00BB242D">
        <w:rPr>
          <w:rFonts w:asciiTheme="minorHAnsi" w:hAnsiTheme="minorHAnsi" w:cstheme="minorHAnsi"/>
          <w:color w:val="000000" w:themeColor="text1"/>
        </w:rPr>
        <w:t xml:space="preserve">Ken Morgan, Alf Bush, Andrew Huggins, Karen </w:t>
      </w:r>
      <w:proofErr w:type="spellStart"/>
      <w:r w:rsidRPr="00BB242D">
        <w:rPr>
          <w:rFonts w:asciiTheme="minorHAnsi" w:hAnsiTheme="minorHAnsi" w:cstheme="minorHAnsi"/>
          <w:color w:val="000000" w:themeColor="text1"/>
        </w:rPr>
        <w:t>Korenevsky</w:t>
      </w:r>
      <w:proofErr w:type="spellEnd"/>
      <w:r w:rsidRPr="00BB242D">
        <w:rPr>
          <w:rFonts w:asciiTheme="minorHAnsi" w:hAnsiTheme="minorHAnsi" w:cstheme="minorHAnsi"/>
          <w:color w:val="000000" w:themeColor="text1"/>
        </w:rPr>
        <w:t xml:space="preserve">, Vicky Abbot, Hannah Khanna, Martyn Colvey  </w:t>
      </w:r>
    </w:p>
    <w:p w14:paraId="550F2E50" w14:textId="77777777" w:rsidR="00360C7E" w:rsidRPr="00BB242D" w:rsidRDefault="00360C7E" w:rsidP="00360C7E">
      <w:pPr>
        <w:spacing w:line="240" w:lineRule="auto"/>
        <w:rPr>
          <w:rFonts w:asciiTheme="minorHAnsi" w:hAnsiTheme="minorHAnsi" w:cstheme="minorHAnsi"/>
          <w:b/>
          <w:color w:val="000000" w:themeColor="text1"/>
        </w:rPr>
      </w:pPr>
    </w:p>
    <w:p w14:paraId="427090A6" w14:textId="271762FA" w:rsidR="00360C7E" w:rsidRPr="00BB242D" w:rsidRDefault="00360C7E" w:rsidP="00360C7E">
      <w:pPr>
        <w:spacing w:line="240" w:lineRule="auto"/>
        <w:rPr>
          <w:rFonts w:asciiTheme="minorHAnsi" w:hAnsiTheme="minorHAnsi" w:cstheme="minorHAnsi"/>
          <w:b/>
          <w:color w:val="000000" w:themeColor="text1"/>
        </w:rPr>
      </w:pPr>
      <w:r w:rsidRPr="00BB242D">
        <w:rPr>
          <w:rFonts w:asciiTheme="minorHAnsi" w:hAnsiTheme="minorHAnsi" w:cstheme="minorHAnsi"/>
          <w:b/>
          <w:color w:val="000000" w:themeColor="text1"/>
        </w:rPr>
        <w:t xml:space="preserve">Details: </w:t>
      </w:r>
    </w:p>
    <w:p w14:paraId="586A432B" w14:textId="77777777" w:rsidR="00F31F06" w:rsidRPr="00BB242D" w:rsidRDefault="00360C7E" w:rsidP="00F31F06">
      <w:pPr>
        <w:pStyle w:val="ListParagraph"/>
        <w:numPr>
          <w:ilvl w:val="0"/>
          <w:numId w:val="7"/>
        </w:numPr>
        <w:spacing w:after="160" w:line="240" w:lineRule="auto"/>
        <w:ind w:left="357" w:hanging="357"/>
        <w:rPr>
          <w:color w:val="000000" w:themeColor="text1"/>
          <w:sz w:val="22"/>
          <w:szCs w:val="22"/>
        </w:rPr>
      </w:pPr>
      <w:r w:rsidRPr="00BB242D">
        <w:rPr>
          <w:rFonts w:asciiTheme="minorHAnsi" w:hAnsiTheme="minorHAnsi" w:cstheme="minorHAnsi"/>
          <w:color w:val="000000" w:themeColor="text1"/>
        </w:rPr>
        <w:t>Rec Area Projects</w:t>
      </w:r>
      <w:proofErr w:type="gramStart"/>
      <w:r w:rsidRPr="00BB242D">
        <w:rPr>
          <w:rFonts w:asciiTheme="minorHAnsi" w:hAnsiTheme="minorHAnsi" w:cstheme="minorHAnsi"/>
          <w:color w:val="000000" w:themeColor="text1"/>
        </w:rPr>
        <w:t>:-</w:t>
      </w:r>
      <w:proofErr w:type="gramEnd"/>
      <w:r w:rsidRPr="00BB242D">
        <w:rPr>
          <w:rFonts w:asciiTheme="minorHAnsi" w:hAnsiTheme="minorHAnsi" w:cstheme="minorHAnsi"/>
          <w:color w:val="000000" w:themeColor="text1"/>
        </w:rPr>
        <w:t xml:space="preserve"> Exercise Trail/Outdoor Gym Equipment – Dog Exercise Area –Picnic Tables x4 + Benches x4 - Boules/</w:t>
      </w:r>
      <w:proofErr w:type="spellStart"/>
      <w:r w:rsidRPr="00BB242D">
        <w:rPr>
          <w:rFonts w:asciiTheme="minorHAnsi" w:hAnsiTheme="minorHAnsi" w:cstheme="minorHAnsi"/>
          <w:color w:val="000000" w:themeColor="text1"/>
        </w:rPr>
        <w:t>Petanque</w:t>
      </w:r>
      <w:proofErr w:type="spellEnd"/>
      <w:r w:rsidRPr="00BB242D">
        <w:rPr>
          <w:rFonts w:asciiTheme="minorHAnsi" w:hAnsiTheme="minorHAnsi" w:cstheme="minorHAnsi"/>
          <w:color w:val="000000" w:themeColor="text1"/>
        </w:rPr>
        <w:t xml:space="preserve"> Pitches. </w:t>
      </w:r>
      <w:r w:rsidR="00F31F06" w:rsidRPr="00BB242D">
        <w:rPr>
          <w:color w:val="000000" w:themeColor="text1"/>
          <w:sz w:val="22"/>
          <w:szCs w:val="22"/>
        </w:rPr>
        <w:t>Dog Exercise Area. Bins. Trees + Swales/</w:t>
      </w:r>
      <w:proofErr w:type="spellStart"/>
      <w:r w:rsidR="00F31F06" w:rsidRPr="00BB242D">
        <w:rPr>
          <w:color w:val="000000" w:themeColor="text1"/>
          <w:sz w:val="22"/>
          <w:szCs w:val="22"/>
        </w:rPr>
        <w:t>sw</w:t>
      </w:r>
      <w:proofErr w:type="spellEnd"/>
      <w:r w:rsidR="00F31F06" w:rsidRPr="00BB242D">
        <w:rPr>
          <w:color w:val="000000" w:themeColor="text1"/>
          <w:sz w:val="22"/>
          <w:szCs w:val="22"/>
        </w:rPr>
        <w:t xml:space="preserve"> attenuation.</w:t>
      </w:r>
    </w:p>
    <w:p w14:paraId="21BAAA9C" w14:textId="4EC6C9D2" w:rsidR="00360C7E" w:rsidRPr="00BB242D" w:rsidRDefault="00360C7E" w:rsidP="00B8044B">
      <w:pPr>
        <w:pStyle w:val="ListParagraph"/>
        <w:numPr>
          <w:ilvl w:val="0"/>
          <w:numId w:val="7"/>
        </w:numPr>
        <w:spacing w:line="240" w:lineRule="auto"/>
        <w:ind w:left="357" w:hanging="357"/>
        <w:rPr>
          <w:color w:val="000000" w:themeColor="text1"/>
          <w:sz w:val="22"/>
          <w:szCs w:val="22"/>
        </w:rPr>
      </w:pPr>
      <w:r w:rsidRPr="00BB242D">
        <w:rPr>
          <w:rFonts w:asciiTheme="minorHAnsi" w:hAnsiTheme="minorHAnsi" w:cstheme="minorHAnsi"/>
          <w:color w:val="000000" w:themeColor="text1"/>
        </w:rPr>
        <w:t xml:space="preserve">Community Garden </w:t>
      </w:r>
      <w:proofErr w:type="spellStart"/>
      <w:r w:rsidRPr="00BB242D">
        <w:rPr>
          <w:rFonts w:asciiTheme="minorHAnsi" w:hAnsiTheme="minorHAnsi" w:cstheme="minorHAnsi"/>
          <w:color w:val="000000" w:themeColor="text1"/>
        </w:rPr>
        <w:t>adj</w:t>
      </w:r>
      <w:proofErr w:type="spellEnd"/>
      <w:r w:rsidRPr="00BB242D">
        <w:rPr>
          <w:rFonts w:asciiTheme="minorHAnsi" w:hAnsiTheme="minorHAnsi" w:cstheme="minorHAnsi"/>
          <w:color w:val="000000" w:themeColor="text1"/>
        </w:rPr>
        <w:t xml:space="preserve"> fence at top of Pond Walk – </w:t>
      </w:r>
      <w:r w:rsidR="00F31F06" w:rsidRPr="00BB242D">
        <w:rPr>
          <w:rFonts w:asciiTheme="minorHAnsi" w:hAnsiTheme="minorHAnsi" w:cstheme="minorHAnsi"/>
          <w:color w:val="000000" w:themeColor="text1"/>
        </w:rPr>
        <w:t>Area cleared by GGs</w:t>
      </w:r>
      <w:r w:rsidRPr="00BB242D">
        <w:rPr>
          <w:color w:val="000000" w:themeColor="text1"/>
          <w:sz w:val="22"/>
          <w:szCs w:val="22"/>
        </w:rPr>
        <w:t>.</w:t>
      </w:r>
    </w:p>
    <w:p w14:paraId="2BC11E54" w14:textId="3B39528F" w:rsidR="00360C7E" w:rsidRPr="00BB242D" w:rsidRDefault="00360C7E">
      <w:pPr>
        <w:numPr>
          <w:ilvl w:val="0"/>
          <w:numId w:val="7"/>
        </w:numPr>
        <w:spacing w:line="240" w:lineRule="auto"/>
        <w:ind w:left="357" w:hanging="357"/>
        <w:contextualSpacing/>
        <w:rPr>
          <w:rFonts w:asciiTheme="minorHAnsi" w:hAnsiTheme="minorHAnsi" w:cstheme="minorHAnsi"/>
          <w:color w:val="000000" w:themeColor="text1"/>
        </w:rPr>
      </w:pPr>
      <w:r w:rsidRPr="00BB242D">
        <w:rPr>
          <w:rFonts w:asciiTheme="minorHAnsi" w:hAnsiTheme="minorHAnsi" w:cstheme="minorHAnsi"/>
          <w:color w:val="000000" w:themeColor="text1"/>
        </w:rPr>
        <w:t xml:space="preserve">Trees – Rec + generally– Seek sponsorship. </w:t>
      </w:r>
    </w:p>
    <w:p w14:paraId="2AB5389C" w14:textId="77777777" w:rsidR="00360C7E" w:rsidRPr="00BB242D" w:rsidRDefault="00360C7E">
      <w:pPr>
        <w:numPr>
          <w:ilvl w:val="0"/>
          <w:numId w:val="7"/>
        </w:numPr>
        <w:spacing w:line="240" w:lineRule="auto"/>
        <w:ind w:left="357" w:hanging="357"/>
        <w:contextualSpacing/>
        <w:rPr>
          <w:rFonts w:asciiTheme="minorHAnsi" w:hAnsiTheme="minorHAnsi" w:cstheme="minorHAnsi"/>
          <w:color w:val="000000" w:themeColor="text1"/>
        </w:rPr>
      </w:pPr>
      <w:proofErr w:type="spellStart"/>
      <w:r w:rsidRPr="00BB242D">
        <w:rPr>
          <w:rFonts w:asciiTheme="minorHAnsi" w:hAnsiTheme="minorHAnsi" w:cstheme="minorHAnsi"/>
          <w:color w:val="000000" w:themeColor="text1"/>
        </w:rPr>
        <w:t>Hannams</w:t>
      </w:r>
      <w:proofErr w:type="spellEnd"/>
      <w:r w:rsidRPr="00BB242D">
        <w:rPr>
          <w:rFonts w:asciiTheme="minorHAnsi" w:hAnsiTheme="minorHAnsi" w:cstheme="minorHAnsi"/>
          <w:color w:val="000000" w:themeColor="text1"/>
        </w:rPr>
        <w:t xml:space="preserve"> Close entrance enhancement. Discuss with </w:t>
      </w:r>
      <w:proofErr w:type="gramStart"/>
      <w:r w:rsidRPr="00BB242D">
        <w:rPr>
          <w:rFonts w:asciiTheme="minorHAnsi" w:hAnsiTheme="minorHAnsi" w:cstheme="minorHAnsi"/>
          <w:color w:val="000000" w:themeColor="text1"/>
        </w:rPr>
        <w:t>management company</w:t>
      </w:r>
      <w:proofErr w:type="gramEnd"/>
      <w:r w:rsidRPr="00BB242D">
        <w:rPr>
          <w:rFonts w:asciiTheme="minorHAnsi" w:hAnsiTheme="minorHAnsi" w:cstheme="minorHAnsi"/>
          <w:color w:val="000000" w:themeColor="text1"/>
        </w:rPr>
        <w:t xml:space="preserve">. </w:t>
      </w:r>
    </w:p>
    <w:p w14:paraId="05498614" w14:textId="77777777" w:rsidR="00360C7E" w:rsidRPr="00BB242D" w:rsidRDefault="00360C7E" w:rsidP="00360C7E">
      <w:pPr>
        <w:numPr>
          <w:ilvl w:val="0"/>
          <w:numId w:val="7"/>
        </w:numPr>
        <w:spacing w:line="240" w:lineRule="auto"/>
        <w:ind w:left="357" w:hanging="357"/>
        <w:contextualSpacing/>
        <w:rPr>
          <w:rFonts w:asciiTheme="minorHAnsi" w:hAnsiTheme="minorHAnsi" w:cstheme="minorHAnsi"/>
          <w:color w:val="000000" w:themeColor="text1"/>
        </w:rPr>
      </w:pPr>
      <w:r w:rsidRPr="00BB242D">
        <w:rPr>
          <w:rFonts w:asciiTheme="minorHAnsi" w:hAnsiTheme="minorHAnsi" w:cstheme="minorHAnsi"/>
          <w:color w:val="000000" w:themeColor="text1"/>
        </w:rPr>
        <w:t xml:space="preserve">Wareham Rd/School traffic/parking - DC/WSP proposals discussions ongoing. </w:t>
      </w:r>
      <w:proofErr w:type="gramStart"/>
      <w:r w:rsidRPr="00BB242D">
        <w:rPr>
          <w:rFonts w:asciiTheme="minorHAnsi" w:hAnsiTheme="minorHAnsi" w:cstheme="minorHAnsi"/>
          <w:color w:val="000000" w:themeColor="text1"/>
        </w:rPr>
        <w:t>–  New</w:t>
      </w:r>
      <w:proofErr w:type="gramEnd"/>
      <w:r w:rsidRPr="00BB242D">
        <w:rPr>
          <w:rFonts w:asciiTheme="minorHAnsi" w:hAnsiTheme="minorHAnsi" w:cstheme="minorHAnsi"/>
          <w:color w:val="000000" w:themeColor="text1"/>
        </w:rPr>
        <w:t xml:space="preserve"> Car </w:t>
      </w:r>
      <w:proofErr w:type="spellStart"/>
      <w:r w:rsidRPr="00BB242D">
        <w:rPr>
          <w:rFonts w:asciiTheme="minorHAnsi" w:hAnsiTheme="minorHAnsi" w:cstheme="minorHAnsi"/>
          <w:color w:val="000000" w:themeColor="text1"/>
        </w:rPr>
        <w:t>Pk</w:t>
      </w:r>
      <w:proofErr w:type="spellEnd"/>
      <w:r w:rsidRPr="00BB242D">
        <w:rPr>
          <w:rFonts w:asciiTheme="minorHAnsi" w:hAnsiTheme="minorHAnsi" w:cstheme="minorHAnsi"/>
          <w:color w:val="000000" w:themeColor="text1"/>
        </w:rPr>
        <w:t>?</w:t>
      </w:r>
    </w:p>
    <w:p w14:paraId="70A952BA" w14:textId="737BEE8C" w:rsidR="00360C7E" w:rsidRPr="00BB242D" w:rsidRDefault="00360C7E" w:rsidP="00360C7E">
      <w:pPr>
        <w:numPr>
          <w:ilvl w:val="0"/>
          <w:numId w:val="7"/>
        </w:numPr>
        <w:spacing w:line="240" w:lineRule="auto"/>
        <w:ind w:left="357" w:hanging="357"/>
        <w:contextualSpacing/>
        <w:rPr>
          <w:rFonts w:asciiTheme="minorHAnsi" w:hAnsiTheme="minorHAnsi" w:cstheme="minorHAnsi"/>
          <w:color w:val="000000" w:themeColor="text1"/>
        </w:rPr>
      </w:pPr>
      <w:r w:rsidRPr="00BB242D">
        <w:rPr>
          <w:rFonts w:asciiTheme="minorHAnsi" w:hAnsiTheme="minorHAnsi" w:cstheme="minorHAnsi"/>
          <w:color w:val="000000" w:themeColor="text1"/>
        </w:rPr>
        <w:t xml:space="preserve">Pond – Ongoing Japanese Knotweed </w:t>
      </w:r>
      <w:r w:rsidR="00F31F06" w:rsidRPr="00BB242D">
        <w:rPr>
          <w:rFonts w:asciiTheme="minorHAnsi" w:hAnsiTheme="minorHAnsi" w:cstheme="minorHAnsi"/>
          <w:color w:val="000000" w:themeColor="text1"/>
        </w:rPr>
        <w:t xml:space="preserve">appears to have worked. Spoil to form attenuation </w:t>
      </w:r>
      <w:r w:rsidR="0068347D" w:rsidRPr="00BB242D">
        <w:rPr>
          <w:rFonts w:asciiTheme="minorHAnsi" w:hAnsiTheme="minorHAnsi" w:cstheme="minorHAnsi"/>
          <w:color w:val="000000" w:themeColor="text1"/>
        </w:rPr>
        <w:t xml:space="preserve">swales / bunds. Proceed? </w:t>
      </w:r>
      <w:r w:rsidRPr="00BB242D">
        <w:rPr>
          <w:rFonts w:asciiTheme="minorHAnsi" w:hAnsiTheme="minorHAnsi" w:cstheme="minorHAnsi"/>
          <w:color w:val="000000" w:themeColor="text1"/>
        </w:rPr>
        <w:t xml:space="preserve"> </w:t>
      </w:r>
    </w:p>
    <w:p w14:paraId="2AD7A2E1" w14:textId="7D5B29E0" w:rsidR="00360C7E" w:rsidRPr="00BB242D" w:rsidRDefault="00360C7E" w:rsidP="00360C7E">
      <w:pPr>
        <w:numPr>
          <w:ilvl w:val="0"/>
          <w:numId w:val="7"/>
        </w:numPr>
        <w:spacing w:line="240" w:lineRule="auto"/>
        <w:ind w:left="357" w:hanging="357"/>
        <w:contextualSpacing/>
        <w:rPr>
          <w:rFonts w:asciiTheme="minorHAnsi" w:hAnsiTheme="minorHAnsi" w:cstheme="minorHAnsi"/>
          <w:color w:val="000000" w:themeColor="text1"/>
        </w:rPr>
      </w:pPr>
      <w:r w:rsidRPr="00BB242D">
        <w:rPr>
          <w:rFonts w:asciiTheme="minorHAnsi" w:hAnsiTheme="minorHAnsi" w:cstheme="minorHAnsi"/>
          <w:color w:val="000000" w:themeColor="text1"/>
        </w:rPr>
        <w:t xml:space="preserve">Finger post Renovations – </w:t>
      </w:r>
      <w:proofErr w:type="spellStart"/>
      <w:r w:rsidRPr="00BB242D">
        <w:rPr>
          <w:rFonts w:asciiTheme="minorHAnsi" w:hAnsiTheme="minorHAnsi" w:cstheme="minorHAnsi"/>
          <w:color w:val="000000" w:themeColor="text1"/>
        </w:rPr>
        <w:t>Blaneys</w:t>
      </w:r>
      <w:proofErr w:type="spellEnd"/>
      <w:r w:rsidRPr="00BB242D">
        <w:rPr>
          <w:rFonts w:asciiTheme="minorHAnsi" w:hAnsiTheme="minorHAnsi" w:cstheme="minorHAnsi"/>
          <w:color w:val="000000" w:themeColor="text1"/>
        </w:rPr>
        <w:t xml:space="preserve"> Corner </w:t>
      </w:r>
      <w:r w:rsidR="0068347D" w:rsidRPr="00BB242D">
        <w:rPr>
          <w:rFonts w:asciiTheme="minorHAnsi" w:hAnsiTheme="minorHAnsi" w:cstheme="minorHAnsi"/>
          <w:color w:val="000000" w:themeColor="text1"/>
        </w:rPr>
        <w:t xml:space="preserve">done. </w:t>
      </w:r>
      <w:r w:rsidRPr="00BB242D">
        <w:rPr>
          <w:rFonts w:asciiTheme="minorHAnsi" w:hAnsiTheme="minorHAnsi" w:cstheme="minorHAnsi"/>
          <w:color w:val="000000" w:themeColor="text1"/>
        </w:rPr>
        <w:t>Vol Training + sponsorship.</w:t>
      </w:r>
      <w:r w:rsidR="004679E5" w:rsidRPr="00BB242D">
        <w:rPr>
          <w:rFonts w:asciiTheme="minorHAnsi" w:hAnsiTheme="minorHAnsi" w:cstheme="minorHAnsi"/>
          <w:color w:val="000000" w:themeColor="text1"/>
        </w:rPr>
        <w:t xml:space="preserve"> Progress on upper cross roads sign. </w:t>
      </w:r>
      <w:r w:rsidRPr="00BB242D">
        <w:rPr>
          <w:rFonts w:asciiTheme="minorHAnsi" w:hAnsiTheme="minorHAnsi" w:cstheme="minorHAnsi"/>
          <w:color w:val="000000" w:themeColor="text1"/>
        </w:rPr>
        <w:t xml:space="preserve"> </w:t>
      </w:r>
    </w:p>
    <w:p w14:paraId="2D906E93" w14:textId="66F6AFAE" w:rsidR="00360C7E" w:rsidRPr="00BB242D" w:rsidRDefault="00360C7E" w:rsidP="00360C7E">
      <w:pPr>
        <w:numPr>
          <w:ilvl w:val="0"/>
          <w:numId w:val="7"/>
        </w:numPr>
        <w:spacing w:line="240" w:lineRule="auto"/>
        <w:ind w:left="357" w:hanging="357"/>
        <w:contextualSpacing/>
        <w:rPr>
          <w:rFonts w:asciiTheme="minorHAnsi" w:hAnsiTheme="minorHAnsi" w:cstheme="minorHAnsi"/>
          <w:color w:val="000000" w:themeColor="text1"/>
        </w:rPr>
      </w:pPr>
      <w:r w:rsidRPr="00BB242D">
        <w:rPr>
          <w:rFonts w:asciiTheme="minorHAnsi" w:hAnsiTheme="minorHAnsi" w:cstheme="minorHAnsi"/>
          <w:color w:val="000000" w:themeColor="text1"/>
        </w:rPr>
        <w:t xml:space="preserve">Library Green Path – DC agreed so can proceed. </w:t>
      </w:r>
      <w:r w:rsidR="0068347D" w:rsidRPr="00BB242D">
        <w:rPr>
          <w:color w:val="000000" w:themeColor="text1"/>
          <w:sz w:val="22"/>
          <w:szCs w:val="22"/>
        </w:rPr>
        <w:t>Tarmac + Bk Edgings – No Dig spec over roots.</w:t>
      </w:r>
    </w:p>
    <w:p w14:paraId="18EED944" w14:textId="77777777" w:rsidR="00360C7E" w:rsidRPr="00BB242D" w:rsidRDefault="00360C7E" w:rsidP="00360C7E">
      <w:pPr>
        <w:numPr>
          <w:ilvl w:val="0"/>
          <w:numId w:val="7"/>
        </w:numPr>
        <w:spacing w:line="240" w:lineRule="auto"/>
        <w:ind w:left="357" w:hanging="357"/>
        <w:contextualSpacing/>
        <w:rPr>
          <w:rFonts w:asciiTheme="minorHAnsi" w:hAnsiTheme="minorHAnsi" w:cstheme="minorHAnsi"/>
          <w:color w:val="000000" w:themeColor="text1"/>
        </w:rPr>
      </w:pPr>
      <w:r w:rsidRPr="00BB242D">
        <w:rPr>
          <w:rFonts w:asciiTheme="minorHAnsi" w:hAnsiTheme="minorHAnsi" w:cstheme="minorHAnsi"/>
          <w:color w:val="000000" w:themeColor="text1"/>
        </w:rPr>
        <w:t>Pharmacy Steps Planting – underway.</w:t>
      </w:r>
    </w:p>
    <w:p w14:paraId="1E11D3B5" w14:textId="418228FE" w:rsidR="00360C7E" w:rsidRPr="00BB242D" w:rsidRDefault="00360C7E" w:rsidP="00360C7E">
      <w:pPr>
        <w:numPr>
          <w:ilvl w:val="0"/>
          <w:numId w:val="7"/>
        </w:numPr>
        <w:spacing w:line="240" w:lineRule="auto"/>
        <w:ind w:left="357" w:hanging="357"/>
        <w:contextualSpacing/>
        <w:rPr>
          <w:rFonts w:asciiTheme="minorHAnsi" w:hAnsiTheme="minorHAnsi" w:cstheme="minorHAnsi"/>
          <w:color w:val="000000" w:themeColor="text1"/>
        </w:rPr>
      </w:pPr>
      <w:r w:rsidRPr="00BB242D">
        <w:rPr>
          <w:rFonts w:asciiTheme="minorHAnsi" w:hAnsiTheme="minorHAnsi" w:cstheme="minorHAnsi"/>
          <w:color w:val="000000" w:themeColor="text1"/>
        </w:rPr>
        <w:t xml:space="preserve">High St Crossing </w:t>
      </w:r>
      <w:r w:rsidR="0068347D" w:rsidRPr="00BB242D">
        <w:rPr>
          <w:rFonts w:asciiTheme="minorHAnsi" w:hAnsiTheme="minorHAnsi" w:cstheme="minorHAnsi"/>
          <w:color w:val="000000" w:themeColor="text1"/>
        </w:rPr>
        <w:t>–</w:t>
      </w:r>
      <w:r w:rsidRPr="00BB242D">
        <w:rPr>
          <w:rFonts w:asciiTheme="minorHAnsi" w:hAnsiTheme="minorHAnsi" w:cstheme="minorHAnsi"/>
          <w:color w:val="000000" w:themeColor="text1"/>
        </w:rPr>
        <w:t xml:space="preserve"> </w:t>
      </w:r>
      <w:r w:rsidR="0068347D" w:rsidRPr="00BB242D">
        <w:rPr>
          <w:rFonts w:asciiTheme="minorHAnsi" w:hAnsiTheme="minorHAnsi" w:cstheme="minorHAnsi"/>
          <w:color w:val="000000" w:themeColor="text1"/>
        </w:rPr>
        <w:t xml:space="preserve">Awaiting DC Highways. </w:t>
      </w:r>
    </w:p>
    <w:p w14:paraId="2CF37D9A" w14:textId="77777777" w:rsidR="00360C7E" w:rsidRPr="00BB242D" w:rsidRDefault="00360C7E" w:rsidP="00360C7E">
      <w:pPr>
        <w:numPr>
          <w:ilvl w:val="0"/>
          <w:numId w:val="7"/>
        </w:numPr>
        <w:spacing w:line="240" w:lineRule="auto"/>
        <w:ind w:left="357" w:hanging="357"/>
        <w:contextualSpacing/>
        <w:rPr>
          <w:rFonts w:asciiTheme="minorHAnsi" w:hAnsiTheme="minorHAnsi" w:cstheme="minorHAnsi"/>
          <w:color w:val="000000" w:themeColor="text1"/>
        </w:rPr>
      </w:pPr>
      <w:r w:rsidRPr="00BB242D">
        <w:rPr>
          <w:rFonts w:asciiTheme="minorHAnsi" w:hAnsiTheme="minorHAnsi" w:cstheme="minorHAnsi"/>
          <w:color w:val="000000" w:themeColor="text1"/>
        </w:rPr>
        <w:t xml:space="preserve">Tesco frontage – Acceptable design agreed with DC. Suggest joint Tesco/DC/PC funding. </w:t>
      </w:r>
    </w:p>
    <w:p w14:paraId="1426554A" w14:textId="68C3A2B0" w:rsidR="00360C7E" w:rsidRPr="00BB242D" w:rsidRDefault="00360C7E" w:rsidP="00360C7E">
      <w:pPr>
        <w:numPr>
          <w:ilvl w:val="0"/>
          <w:numId w:val="7"/>
        </w:numPr>
        <w:spacing w:line="240" w:lineRule="auto"/>
        <w:ind w:left="357" w:hanging="357"/>
        <w:contextualSpacing/>
        <w:rPr>
          <w:rFonts w:asciiTheme="minorHAnsi" w:hAnsiTheme="minorHAnsi" w:cstheme="minorHAnsi"/>
          <w:color w:val="000000" w:themeColor="text1"/>
        </w:rPr>
      </w:pPr>
      <w:r w:rsidRPr="00BB242D">
        <w:rPr>
          <w:rFonts w:asciiTheme="minorHAnsi" w:hAnsiTheme="minorHAnsi" w:cstheme="minorHAnsi"/>
          <w:color w:val="000000" w:themeColor="text1"/>
        </w:rPr>
        <w:t xml:space="preserve">Sports/Scout </w:t>
      </w:r>
      <w:proofErr w:type="spellStart"/>
      <w:r w:rsidRPr="00BB242D">
        <w:rPr>
          <w:rFonts w:asciiTheme="minorHAnsi" w:hAnsiTheme="minorHAnsi" w:cstheme="minorHAnsi"/>
          <w:color w:val="000000" w:themeColor="text1"/>
        </w:rPr>
        <w:t>Bldgs</w:t>
      </w:r>
      <w:proofErr w:type="spellEnd"/>
      <w:r w:rsidRPr="00BB242D">
        <w:rPr>
          <w:rFonts w:asciiTheme="minorHAnsi" w:hAnsiTheme="minorHAnsi" w:cstheme="minorHAnsi"/>
          <w:color w:val="000000" w:themeColor="text1"/>
        </w:rPr>
        <w:t xml:space="preserve"> ‘backside’ to High St. Short term </w:t>
      </w:r>
      <w:r w:rsidR="0068347D" w:rsidRPr="00BB242D">
        <w:rPr>
          <w:rFonts w:asciiTheme="minorHAnsi" w:hAnsiTheme="minorHAnsi" w:cstheme="minorHAnsi"/>
          <w:color w:val="000000" w:themeColor="text1"/>
        </w:rPr>
        <w:t>i</w:t>
      </w:r>
      <w:r w:rsidRPr="00BB242D">
        <w:rPr>
          <w:rFonts w:asciiTheme="minorHAnsi" w:hAnsiTheme="minorHAnsi" w:cstheme="minorHAnsi"/>
          <w:color w:val="000000" w:themeColor="text1"/>
        </w:rPr>
        <w:t xml:space="preserve">deas + longer term </w:t>
      </w:r>
      <w:r w:rsidR="004679E5" w:rsidRPr="00BB242D">
        <w:rPr>
          <w:rFonts w:asciiTheme="minorHAnsi" w:hAnsiTheme="minorHAnsi" w:cstheme="minorHAnsi"/>
          <w:color w:val="000000" w:themeColor="text1"/>
        </w:rPr>
        <w:t>w</w:t>
      </w:r>
      <w:r w:rsidRPr="00BB242D">
        <w:rPr>
          <w:rFonts w:asciiTheme="minorHAnsi" w:hAnsiTheme="minorHAnsi" w:cstheme="minorHAnsi"/>
          <w:color w:val="000000" w:themeColor="text1"/>
        </w:rPr>
        <w:t>orkplace opportunity.</w:t>
      </w:r>
    </w:p>
    <w:p w14:paraId="1DA2B148" w14:textId="77777777" w:rsidR="00360C7E" w:rsidRPr="00BB242D" w:rsidRDefault="00360C7E" w:rsidP="00360C7E">
      <w:pPr>
        <w:spacing w:line="240" w:lineRule="auto"/>
        <w:rPr>
          <w:rFonts w:asciiTheme="minorHAnsi" w:hAnsiTheme="minorHAnsi" w:cstheme="minorHAnsi"/>
          <w:b/>
          <w:color w:val="000000" w:themeColor="text1"/>
        </w:rPr>
      </w:pPr>
    </w:p>
    <w:p w14:paraId="0577CFE2" w14:textId="77777777" w:rsidR="00360C7E" w:rsidRPr="00BB242D" w:rsidRDefault="00360C7E" w:rsidP="00360C7E">
      <w:pPr>
        <w:spacing w:line="240" w:lineRule="auto"/>
        <w:rPr>
          <w:rFonts w:asciiTheme="minorHAnsi" w:hAnsiTheme="minorHAnsi" w:cstheme="minorHAnsi"/>
          <w:b/>
          <w:color w:val="000000" w:themeColor="text1"/>
        </w:rPr>
      </w:pPr>
      <w:r w:rsidRPr="00BB242D">
        <w:rPr>
          <w:rFonts w:asciiTheme="minorHAnsi" w:hAnsiTheme="minorHAnsi" w:cstheme="minorHAnsi"/>
          <w:b/>
          <w:color w:val="000000" w:themeColor="text1"/>
        </w:rPr>
        <w:t>Dependencies:</w:t>
      </w:r>
    </w:p>
    <w:p w14:paraId="606EB178" w14:textId="77777777" w:rsidR="00360C7E" w:rsidRPr="00BB242D" w:rsidRDefault="00360C7E" w:rsidP="00360C7E">
      <w:pPr>
        <w:numPr>
          <w:ilvl w:val="0"/>
          <w:numId w:val="4"/>
        </w:numPr>
        <w:spacing w:line="240" w:lineRule="auto"/>
        <w:contextualSpacing/>
        <w:rPr>
          <w:rFonts w:asciiTheme="minorHAnsi" w:hAnsiTheme="minorHAnsi" w:cstheme="minorHAnsi"/>
          <w:color w:val="000000" w:themeColor="text1"/>
        </w:rPr>
      </w:pPr>
      <w:r w:rsidRPr="00BB242D">
        <w:rPr>
          <w:rFonts w:asciiTheme="minorHAnsi" w:hAnsiTheme="minorHAnsi" w:cstheme="minorHAnsi"/>
          <w:color w:val="000000" w:themeColor="text1"/>
        </w:rPr>
        <w:t>Dorset Council Highways + Planning/LP. Flow of CIL monies.</w:t>
      </w:r>
    </w:p>
    <w:p w14:paraId="119B346B" w14:textId="77777777" w:rsidR="00360C7E" w:rsidRPr="00BB242D" w:rsidRDefault="00360C7E" w:rsidP="00360C7E">
      <w:pPr>
        <w:pStyle w:val="NoSpacing"/>
        <w:rPr>
          <w:rFonts w:asciiTheme="minorHAnsi" w:hAnsiTheme="minorHAnsi" w:cstheme="minorHAnsi"/>
          <w:color w:val="000000" w:themeColor="text1"/>
          <w:sz w:val="24"/>
          <w:szCs w:val="24"/>
        </w:rPr>
      </w:pPr>
    </w:p>
    <w:p w14:paraId="0A36AEF6" w14:textId="77777777" w:rsidR="00360C7E" w:rsidRPr="00BB242D" w:rsidRDefault="00360C7E" w:rsidP="00360C7E">
      <w:pPr>
        <w:spacing w:line="240" w:lineRule="auto"/>
        <w:rPr>
          <w:rFonts w:asciiTheme="minorHAnsi" w:hAnsiTheme="minorHAnsi" w:cstheme="minorHAnsi"/>
          <w:b/>
          <w:color w:val="000000" w:themeColor="text1"/>
        </w:rPr>
      </w:pPr>
      <w:r w:rsidRPr="00BB242D">
        <w:rPr>
          <w:rFonts w:asciiTheme="minorHAnsi" w:hAnsiTheme="minorHAnsi" w:cstheme="minorHAnsi"/>
          <w:b/>
          <w:color w:val="000000" w:themeColor="text1"/>
        </w:rPr>
        <w:t>Status/Next Steps:</w:t>
      </w:r>
    </w:p>
    <w:p w14:paraId="53931502" w14:textId="77777777" w:rsidR="0068347D" w:rsidRPr="00BB242D" w:rsidRDefault="0068347D" w:rsidP="0068347D">
      <w:pPr>
        <w:numPr>
          <w:ilvl w:val="0"/>
          <w:numId w:val="4"/>
        </w:numPr>
        <w:spacing w:after="160"/>
        <w:contextualSpacing/>
        <w:rPr>
          <w:color w:val="000000" w:themeColor="text1"/>
        </w:rPr>
      </w:pPr>
      <w:r w:rsidRPr="00BB242D">
        <w:rPr>
          <w:color w:val="000000" w:themeColor="text1"/>
        </w:rPr>
        <w:t>Adult Exercise Trail + Benches/Picnic Tables/</w:t>
      </w:r>
      <w:proofErr w:type="gramStart"/>
      <w:r w:rsidRPr="00BB242D">
        <w:rPr>
          <w:color w:val="000000" w:themeColor="text1"/>
        </w:rPr>
        <w:t>Bins  –</w:t>
      </w:r>
      <w:proofErr w:type="gramEnd"/>
      <w:r w:rsidRPr="00BB242D">
        <w:rPr>
          <w:color w:val="000000" w:themeColor="text1"/>
        </w:rPr>
        <w:t xml:space="preserve"> Proceed subject to PC agreement. </w:t>
      </w:r>
    </w:p>
    <w:p w14:paraId="4C99C9AA" w14:textId="77777777" w:rsidR="0068347D" w:rsidRPr="00BB242D" w:rsidRDefault="0068347D" w:rsidP="0068347D">
      <w:pPr>
        <w:numPr>
          <w:ilvl w:val="0"/>
          <w:numId w:val="4"/>
        </w:numPr>
        <w:spacing w:after="160"/>
        <w:contextualSpacing/>
        <w:rPr>
          <w:color w:val="000000" w:themeColor="text1"/>
        </w:rPr>
      </w:pPr>
      <w:r w:rsidRPr="00BB242D">
        <w:rPr>
          <w:color w:val="000000" w:themeColor="text1"/>
        </w:rPr>
        <w:t>Exercise Dog Area fencing + gravel Eldons Drove C Pk. Layout agreed .Firm up price/date.</w:t>
      </w:r>
    </w:p>
    <w:p w14:paraId="42DA53BA" w14:textId="77777777" w:rsidR="0068347D" w:rsidRPr="00BB242D" w:rsidRDefault="0068347D" w:rsidP="0068347D">
      <w:pPr>
        <w:numPr>
          <w:ilvl w:val="0"/>
          <w:numId w:val="4"/>
        </w:numPr>
        <w:spacing w:after="160"/>
        <w:contextualSpacing/>
        <w:rPr>
          <w:color w:val="000000" w:themeColor="text1"/>
        </w:rPr>
      </w:pPr>
      <w:r w:rsidRPr="00BB242D">
        <w:rPr>
          <w:color w:val="000000" w:themeColor="text1"/>
        </w:rPr>
        <w:t>Community Garden – Await further proposals from participants.</w:t>
      </w:r>
    </w:p>
    <w:p w14:paraId="4CCADFA9" w14:textId="77777777" w:rsidR="0068347D" w:rsidRPr="00BB242D" w:rsidRDefault="0068347D" w:rsidP="0068347D">
      <w:pPr>
        <w:numPr>
          <w:ilvl w:val="0"/>
          <w:numId w:val="4"/>
        </w:numPr>
        <w:spacing w:after="160"/>
        <w:contextualSpacing/>
        <w:rPr>
          <w:color w:val="000000" w:themeColor="text1"/>
        </w:rPr>
      </w:pPr>
      <w:r w:rsidRPr="00BB242D">
        <w:rPr>
          <w:color w:val="000000" w:themeColor="text1"/>
        </w:rPr>
        <w:t xml:space="preserve">Work up designs for Sports Area, Boules, </w:t>
      </w:r>
      <w:proofErr w:type="spellStart"/>
      <w:proofErr w:type="gramStart"/>
      <w:r w:rsidRPr="00BB242D">
        <w:rPr>
          <w:color w:val="000000" w:themeColor="text1"/>
        </w:rPr>
        <w:t>Hannams</w:t>
      </w:r>
      <w:proofErr w:type="spellEnd"/>
      <w:proofErr w:type="gramEnd"/>
      <w:r w:rsidRPr="00BB242D">
        <w:rPr>
          <w:color w:val="000000" w:themeColor="text1"/>
        </w:rPr>
        <w:t>/Rec entrance+ Rec landscaping/tree planting.</w:t>
      </w:r>
    </w:p>
    <w:p w14:paraId="1DF32F1D" w14:textId="77777777" w:rsidR="0068347D" w:rsidRPr="00BB242D" w:rsidRDefault="0068347D" w:rsidP="0068347D">
      <w:pPr>
        <w:numPr>
          <w:ilvl w:val="0"/>
          <w:numId w:val="4"/>
        </w:numPr>
        <w:spacing w:after="160"/>
        <w:contextualSpacing/>
        <w:rPr>
          <w:color w:val="000000" w:themeColor="text1"/>
        </w:rPr>
      </w:pPr>
      <w:r w:rsidRPr="00BB242D">
        <w:rPr>
          <w:color w:val="000000" w:themeColor="text1"/>
        </w:rPr>
        <w:t>Push Tesco/Highways re shop frontage funding.</w:t>
      </w:r>
    </w:p>
    <w:p w14:paraId="15632169" w14:textId="77777777" w:rsidR="0068347D" w:rsidRPr="00BB242D" w:rsidRDefault="0068347D" w:rsidP="0068347D">
      <w:pPr>
        <w:numPr>
          <w:ilvl w:val="0"/>
          <w:numId w:val="4"/>
        </w:numPr>
        <w:spacing w:after="160"/>
        <w:contextualSpacing/>
        <w:rPr>
          <w:color w:val="000000" w:themeColor="text1"/>
        </w:rPr>
      </w:pPr>
      <w:r w:rsidRPr="00BB242D">
        <w:rPr>
          <w:color w:val="000000" w:themeColor="text1"/>
        </w:rPr>
        <w:t>Investigate Grants/Funding/Sponsorship/Lottery/ Local Trusts + Loans/Mortgage possibilities.</w:t>
      </w:r>
    </w:p>
    <w:p w14:paraId="170583A0" w14:textId="499759BB" w:rsidR="0068347D" w:rsidRPr="00BB242D" w:rsidRDefault="0068347D" w:rsidP="0068347D">
      <w:pPr>
        <w:numPr>
          <w:ilvl w:val="0"/>
          <w:numId w:val="4"/>
        </w:numPr>
        <w:spacing w:after="160"/>
        <w:contextualSpacing/>
        <w:rPr>
          <w:color w:val="000000" w:themeColor="text1"/>
        </w:rPr>
      </w:pPr>
      <w:r w:rsidRPr="00BB242D">
        <w:rPr>
          <w:color w:val="000000" w:themeColor="text1"/>
        </w:rPr>
        <w:t>Library Green Path – Invite tenders.</w:t>
      </w:r>
    </w:p>
    <w:p w14:paraId="5F1A13F1" w14:textId="77777777" w:rsidR="0068347D" w:rsidRPr="00BB242D" w:rsidRDefault="0068347D" w:rsidP="0068347D">
      <w:pPr>
        <w:spacing w:after="160"/>
        <w:ind w:left="360"/>
        <w:contextualSpacing/>
        <w:rPr>
          <w:color w:val="000000" w:themeColor="text1"/>
        </w:rPr>
      </w:pPr>
    </w:p>
    <w:tbl>
      <w:tblPr>
        <w:tblStyle w:val="TableGrid136"/>
        <w:tblW w:w="9776" w:type="dxa"/>
        <w:tblLook w:val="04A0" w:firstRow="1" w:lastRow="0" w:firstColumn="1" w:lastColumn="0" w:noHBand="0" w:noVBand="1"/>
        <w:tblDescription w:val="Four by four table showing expenses to date, forecast and total for years 2022/23, 2023/24 and 2024/25"/>
      </w:tblPr>
      <w:tblGrid>
        <w:gridCol w:w="2254"/>
        <w:gridCol w:w="2419"/>
        <w:gridCol w:w="2552"/>
        <w:gridCol w:w="2551"/>
      </w:tblGrid>
      <w:tr w:rsidR="00BB242D" w:rsidRPr="00BB242D" w14:paraId="72B5DE53" w14:textId="77777777" w:rsidTr="00BB242D">
        <w:trPr>
          <w:trHeight w:val="567"/>
          <w:tblHeader/>
        </w:trPr>
        <w:tc>
          <w:tcPr>
            <w:tcW w:w="2254" w:type="dxa"/>
            <w:vAlign w:val="center"/>
          </w:tcPr>
          <w:p w14:paraId="335B6704" w14:textId="77777777" w:rsidR="0068347D" w:rsidRPr="00BB242D" w:rsidRDefault="0068347D" w:rsidP="0068347D">
            <w:pPr>
              <w:spacing w:after="160"/>
              <w:rPr>
                <w:color w:val="000000" w:themeColor="text1"/>
                <w:sz w:val="22"/>
                <w:szCs w:val="22"/>
              </w:rPr>
            </w:pPr>
            <w:r w:rsidRPr="00BB242D">
              <w:rPr>
                <w:color w:val="000000" w:themeColor="text1"/>
                <w:sz w:val="22"/>
                <w:szCs w:val="22"/>
              </w:rPr>
              <w:t>Financial Forecast:</w:t>
            </w:r>
          </w:p>
          <w:p w14:paraId="548BD8AC" w14:textId="77777777" w:rsidR="0068347D" w:rsidRPr="00BB242D" w:rsidRDefault="0068347D" w:rsidP="0068347D">
            <w:pPr>
              <w:spacing w:after="160"/>
              <w:rPr>
                <w:color w:val="000000" w:themeColor="text1"/>
                <w:sz w:val="18"/>
                <w:szCs w:val="18"/>
              </w:rPr>
            </w:pPr>
            <w:r w:rsidRPr="00BB242D">
              <w:rPr>
                <w:color w:val="000000" w:themeColor="text1"/>
                <w:sz w:val="18"/>
                <w:szCs w:val="18"/>
              </w:rPr>
              <w:t>(£000’s, excluding VAT)</w:t>
            </w:r>
          </w:p>
        </w:tc>
        <w:tc>
          <w:tcPr>
            <w:tcW w:w="2419" w:type="dxa"/>
            <w:vAlign w:val="center"/>
          </w:tcPr>
          <w:p w14:paraId="14041E9F" w14:textId="77777777" w:rsidR="0068347D" w:rsidRPr="00BB242D" w:rsidRDefault="0068347D" w:rsidP="0068347D">
            <w:pPr>
              <w:spacing w:after="160"/>
              <w:jc w:val="right"/>
              <w:rPr>
                <w:color w:val="000000" w:themeColor="text1"/>
                <w:sz w:val="22"/>
                <w:szCs w:val="22"/>
              </w:rPr>
            </w:pPr>
            <w:r w:rsidRPr="00BB242D">
              <w:rPr>
                <w:color w:val="000000" w:themeColor="text1"/>
                <w:sz w:val="22"/>
                <w:szCs w:val="22"/>
              </w:rPr>
              <w:t>2022-23</w:t>
            </w:r>
          </w:p>
        </w:tc>
        <w:tc>
          <w:tcPr>
            <w:tcW w:w="2552" w:type="dxa"/>
            <w:vAlign w:val="center"/>
          </w:tcPr>
          <w:p w14:paraId="7D176EF5" w14:textId="77777777" w:rsidR="0068347D" w:rsidRPr="00BB242D" w:rsidRDefault="0068347D" w:rsidP="0068347D">
            <w:pPr>
              <w:spacing w:after="160"/>
              <w:jc w:val="right"/>
              <w:rPr>
                <w:color w:val="000000" w:themeColor="text1"/>
                <w:sz w:val="22"/>
                <w:szCs w:val="22"/>
              </w:rPr>
            </w:pPr>
            <w:r w:rsidRPr="00BB242D">
              <w:rPr>
                <w:color w:val="000000" w:themeColor="text1"/>
                <w:sz w:val="22"/>
                <w:szCs w:val="22"/>
              </w:rPr>
              <w:t>2023-24</w:t>
            </w:r>
          </w:p>
        </w:tc>
        <w:tc>
          <w:tcPr>
            <w:tcW w:w="2551" w:type="dxa"/>
            <w:vAlign w:val="center"/>
          </w:tcPr>
          <w:p w14:paraId="0708ABDC" w14:textId="77777777" w:rsidR="0068347D" w:rsidRPr="00BB242D" w:rsidRDefault="0068347D" w:rsidP="0068347D">
            <w:pPr>
              <w:spacing w:after="160"/>
              <w:jc w:val="right"/>
              <w:rPr>
                <w:color w:val="000000" w:themeColor="text1"/>
                <w:sz w:val="22"/>
                <w:szCs w:val="22"/>
              </w:rPr>
            </w:pPr>
            <w:r w:rsidRPr="00BB242D">
              <w:rPr>
                <w:color w:val="000000" w:themeColor="text1"/>
                <w:sz w:val="22"/>
                <w:szCs w:val="22"/>
              </w:rPr>
              <w:t>2024-25</w:t>
            </w:r>
          </w:p>
        </w:tc>
      </w:tr>
      <w:tr w:rsidR="00BB242D" w:rsidRPr="00BB242D" w14:paraId="41E0C28C" w14:textId="77777777" w:rsidTr="00BB242D">
        <w:trPr>
          <w:trHeight w:val="567"/>
          <w:tblHeader/>
        </w:trPr>
        <w:tc>
          <w:tcPr>
            <w:tcW w:w="2254" w:type="dxa"/>
            <w:vAlign w:val="center"/>
          </w:tcPr>
          <w:p w14:paraId="461F1A53" w14:textId="77777777" w:rsidR="0068347D" w:rsidRPr="00BB242D" w:rsidRDefault="0068347D" w:rsidP="0068347D">
            <w:pPr>
              <w:spacing w:after="160"/>
              <w:rPr>
                <w:color w:val="000000" w:themeColor="text1"/>
                <w:sz w:val="22"/>
                <w:szCs w:val="22"/>
              </w:rPr>
            </w:pPr>
            <w:r w:rsidRPr="00BB242D">
              <w:rPr>
                <w:color w:val="000000" w:themeColor="text1"/>
                <w:sz w:val="22"/>
                <w:szCs w:val="22"/>
              </w:rPr>
              <w:t>Expense to date</w:t>
            </w:r>
          </w:p>
        </w:tc>
        <w:tc>
          <w:tcPr>
            <w:tcW w:w="2419" w:type="dxa"/>
            <w:vAlign w:val="center"/>
          </w:tcPr>
          <w:p w14:paraId="3241CBE1" w14:textId="77777777" w:rsidR="0068347D" w:rsidRPr="00BB242D" w:rsidRDefault="0068347D" w:rsidP="0068347D">
            <w:pPr>
              <w:spacing w:after="160"/>
              <w:rPr>
                <w:color w:val="000000" w:themeColor="text1"/>
                <w:sz w:val="22"/>
                <w:szCs w:val="22"/>
              </w:rPr>
            </w:pPr>
            <w:r w:rsidRPr="00BB242D">
              <w:rPr>
                <w:color w:val="000000" w:themeColor="text1"/>
                <w:sz w:val="22"/>
                <w:szCs w:val="22"/>
              </w:rPr>
              <w:t xml:space="preserve">                                                                                     </w:t>
            </w:r>
          </w:p>
        </w:tc>
        <w:tc>
          <w:tcPr>
            <w:tcW w:w="2552" w:type="dxa"/>
            <w:vAlign w:val="center"/>
          </w:tcPr>
          <w:p w14:paraId="21373588" w14:textId="77777777" w:rsidR="0068347D" w:rsidRPr="00BB242D" w:rsidRDefault="0068347D" w:rsidP="0068347D">
            <w:pPr>
              <w:spacing w:after="160"/>
              <w:jc w:val="center"/>
              <w:rPr>
                <w:color w:val="000000" w:themeColor="text1"/>
                <w:sz w:val="22"/>
                <w:szCs w:val="22"/>
              </w:rPr>
            </w:pPr>
            <w:r w:rsidRPr="00BB242D">
              <w:rPr>
                <w:color w:val="000000" w:themeColor="text1"/>
                <w:sz w:val="22"/>
                <w:szCs w:val="22"/>
              </w:rPr>
              <w:t xml:space="preserve">                                            </w:t>
            </w:r>
          </w:p>
        </w:tc>
        <w:tc>
          <w:tcPr>
            <w:tcW w:w="2551" w:type="dxa"/>
            <w:vAlign w:val="center"/>
          </w:tcPr>
          <w:p w14:paraId="5E0D5E1F" w14:textId="77777777" w:rsidR="0068347D" w:rsidRPr="00BB242D" w:rsidRDefault="0068347D" w:rsidP="0068347D">
            <w:pPr>
              <w:spacing w:after="160"/>
              <w:jc w:val="right"/>
              <w:rPr>
                <w:color w:val="000000" w:themeColor="text1"/>
                <w:sz w:val="22"/>
                <w:szCs w:val="22"/>
              </w:rPr>
            </w:pPr>
          </w:p>
        </w:tc>
      </w:tr>
      <w:tr w:rsidR="00BB242D" w:rsidRPr="00BB242D" w14:paraId="4A3C9C4E" w14:textId="77777777" w:rsidTr="00BB242D">
        <w:trPr>
          <w:trHeight w:val="567"/>
          <w:tblHeader/>
        </w:trPr>
        <w:tc>
          <w:tcPr>
            <w:tcW w:w="2254" w:type="dxa"/>
            <w:vAlign w:val="center"/>
          </w:tcPr>
          <w:p w14:paraId="6694554A" w14:textId="77777777" w:rsidR="0068347D" w:rsidRPr="00BB242D" w:rsidRDefault="0068347D" w:rsidP="0068347D">
            <w:pPr>
              <w:spacing w:after="160"/>
              <w:rPr>
                <w:color w:val="000000" w:themeColor="text1"/>
                <w:sz w:val="22"/>
                <w:szCs w:val="22"/>
              </w:rPr>
            </w:pPr>
            <w:r w:rsidRPr="00BB242D">
              <w:rPr>
                <w:color w:val="000000" w:themeColor="text1"/>
                <w:sz w:val="22"/>
                <w:szCs w:val="22"/>
              </w:rPr>
              <w:t xml:space="preserve">Forecast  </w:t>
            </w:r>
          </w:p>
        </w:tc>
        <w:tc>
          <w:tcPr>
            <w:tcW w:w="2419" w:type="dxa"/>
            <w:vAlign w:val="center"/>
          </w:tcPr>
          <w:p w14:paraId="6398EF51" w14:textId="77777777" w:rsidR="0068347D" w:rsidRPr="00BB242D" w:rsidRDefault="0068347D" w:rsidP="0068347D">
            <w:pPr>
              <w:spacing w:after="160"/>
              <w:jc w:val="right"/>
              <w:rPr>
                <w:color w:val="000000" w:themeColor="text1"/>
                <w:sz w:val="22"/>
                <w:szCs w:val="22"/>
              </w:rPr>
            </w:pPr>
            <w:r w:rsidRPr="00BB242D">
              <w:rPr>
                <w:color w:val="000000" w:themeColor="text1"/>
                <w:sz w:val="22"/>
                <w:szCs w:val="22"/>
              </w:rPr>
              <w:t>115</w:t>
            </w:r>
          </w:p>
        </w:tc>
        <w:tc>
          <w:tcPr>
            <w:tcW w:w="2552" w:type="dxa"/>
            <w:vAlign w:val="center"/>
          </w:tcPr>
          <w:p w14:paraId="7D21E4CB" w14:textId="77777777" w:rsidR="0068347D" w:rsidRPr="00BB242D" w:rsidRDefault="0068347D" w:rsidP="0068347D">
            <w:pPr>
              <w:spacing w:after="160"/>
              <w:jc w:val="center"/>
              <w:rPr>
                <w:color w:val="000000" w:themeColor="text1"/>
                <w:sz w:val="22"/>
                <w:szCs w:val="22"/>
              </w:rPr>
            </w:pPr>
            <w:r w:rsidRPr="00BB242D">
              <w:rPr>
                <w:color w:val="000000" w:themeColor="text1"/>
                <w:sz w:val="22"/>
                <w:szCs w:val="22"/>
              </w:rPr>
              <w:t xml:space="preserve">                                       150                                                </w:t>
            </w:r>
          </w:p>
        </w:tc>
        <w:tc>
          <w:tcPr>
            <w:tcW w:w="2551" w:type="dxa"/>
            <w:vAlign w:val="center"/>
          </w:tcPr>
          <w:p w14:paraId="18532EF1" w14:textId="77777777" w:rsidR="0068347D" w:rsidRPr="00BB242D" w:rsidRDefault="0068347D" w:rsidP="0068347D">
            <w:pPr>
              <w:spacing w:after="160"/>
              <w:rPr>
                <w:color w:val="000000" w:themeColor="text1"/>
                <w:sz w:val="22"/>
                <w:szCs w:val="22"/>
              </w:rPr>
            </w:pPr>
            <w:r w:rsidRPr="00BB242D">
              <w:rPr>
                <w:color w:val="000000" w:themeColor="text1"/>
                <w:sz w:val="22"/>
                <w:szCs w:val="22"/>
              </w:rPr>
              <w:t xml:space="preserve">                                            ?</w:t>
            </w:r>
          </w:p>
        </w:tc>
      </w:tr>
      <w:tr w:rsidR="00BB242D" w:rsidRPr="00BB242D" w14:paraId="69C253E9" w14:textId="77777777" w:rsidTr="00BB242D">
        <w:trPr>
          <w:trHeight w:val="567"/>
          <w:tblHeader/>
        </w:trPr>
        <w:tc>
          <w:tcPr>
            <w:tcW w:w="2254" w:type="dxa"/>
            <w:vAlign w:val="center"/>
          </w:tcPr>
          <w:p w14:paraId="1245447D" w14:textId="77777777" w:rsidR="0068347D" w:rsidRPr="00BB242D" w:rsidRDefault="0068347D" w:rsidP="0068347D">
            <w:pPr>
              <w:spacing w:after="160"/>
              <w:rPr>
                <w:color w:val="000000" w:themeColor="text1"/>
                <w:sz w:val="22"/>
                <w:szCs w:val="22"/>
              </w:rPr>
            </w:pPr>
            <w:r w:rsidRPr="00BB242D">
              <w:rPr>
                <w:color w:val="000000" w:themeColor="text1"/>
                <w:sz w:val="22"/>
                <w:szCs w:val="22"/>
              </w:rPr>
              <w:t>Total</w:t>
            </w:r>
          </w:p>
        </w:tc>
        <w:tc>
          <w:tcPr>
            <w:tcW w:w="2419" w:type="dxa"/>
            <w:vAlign w:val="center"/>
          </w:tcPr>
          <w:p w14:paraId="06613552" w14:textId="77777777" w:rsidR="0068347D" w:rsidRPr="00BB242D" w:rsidRDefault="0068347D" w:rsidP="0068347D">
            <w:pPr>
              <w:spacing w:after="160"/>
              <w:jc w:val="right"/>
              <w:rPr>
                <w:color w:val="000000" w:themeColor="text1"/>
                <w:sz w:val="22"/>
                <w:szCs w:val="22"/>
              </w:rPr>
            </w:pPr>
            <w:r w:rsidRPr="00BB242D">
              <w:rPr>
                <w:color w:val="000000" w:themeColor="text1"/>
                <w:sz w:val="22"/>
                <w:szCs w:val="22"/>
              </w:rPr>
              <w:t>115</w:t>
            </w:r>
          </w:p>
        </w:tc>
        <w:tc>
          <w:tcPr>
            <w:tcW w:w="2552" w:type="dxa"/>
            <w:vAlign w:val="center"/>
          </w:tcPr>
          <w:p w14:paraId="5A475052" w14:textId="77777777" w:rsidR="0068347D" w:rsidRPr="00BB242D" w:rsidRDefault="0068347D" w:rsidP="0068347D">
            <w:pPr>
              <w:spacing w:after="160"/>
              <w:jc w:val="right"/>
              <w:rPr>
                <w:color w:val="000000" w:themeColor="text1"/>
                <w:sz w:val="22"/>
                <w:szCs w:val="22"/>
              </w:rPr>
            </w:pPr>
            <w:r w:rsidRPr="00BB242D">
              <w:rPr>
                <w:color w:val="000000" w:themeColor="text1"/>
                <w:sz w:val="22"/>
                <w:szCs w:val="22"/>
              </w:rPr>
              <w:t>150</w:t>
            </w:r>
          </w:p>
        </w:tc>
        <w:tc>
          <w:tcPr>
            <w:tcW w:w="2551" w:type="dxa"/>
            <w:vAlign w:val="center"/>
          </w:tcPr>
          <w:p w14:paraId="7CE14934" w14:textId="77777777" w:rsidR="0068347D" w:rsidRPr="00BB242D" w:rsidRDefault="0068347D" w:rsidP="0068347D">
            <w:pPr>
              <w:spacing w:after="160"/>
              <w:jc w:val="right"/>
              <w:rPr>
                <w:color w:val="000000" w:themeColor="text1"/>
                <w:sz w:val="22"/>
                <w:szCs w:val="22"/>
              </w:rPr>
            </w:pPr>
            <w:r w:rsidRPr="00BB242D">
              <w:rPr>
                <w:color w:val="000000" w:themeColor="text1"/>
                <w:sz w:val="22"/>
                <w:szCs w:val="22"/>
              </w:rPr>
              <w:t>?</w:t>
            </w:r>
          </w:p>
        </w:tc>
      </w:tr>
    </w:tbl>
    <w:p w14:paraId="0E19F1D8" w14:textId="77777777" w:rsidR="00360C7E" w:rsidRPr="00BB242D" w:rsidRDefault="00360C7E" w:rsidP="00360C7E">
      <w:pPr>
        <w:spacing w:line="240" w:lineRule="auto"/>
        <w:rPr>
          <w:rFonts w:asciiTheme="minorHAnsi" w:hAnsiTheme="minorHAnsi" w:cstheme="minorHAnsi"/>
          <w:color w:val="000000" w:themeColor="text1"/>
        </w:rPr>
      </w:pPr>
    </w:p>
    <w:p w14:paraId="61D3527A" w14:textId="4DD4E284" w:rsidR="0007466D" w:rsidRPr="00BB242D" w:rsidRDefault="0007466D" w:rsidP="00693508">
      <w:pPr>
        <w:pStyle w:val="Heading2"/>
        <w:rPr>
          <w:rFonts w:asciiTheme="minorHAnsi" w:hAnsiTheme="minorHAnsi" w:cstheme="minorHAnsi"/>
          <w:color w:val="000000" w:themeColor="text1"/>
        </w:rPr>
      </w:pPr>
      <w:r w:rsidRPr="00BB242D">
        <w:rPr>
          <w:rFonts w:asciiTheme="minorHAnsi" w:hAnsiTheme="minorHAnsi" w:cstheme="minorHAnsi"/>
          <w:color w:val="000000" w:themeColor="text1"/>
          <w:highlight w:val="yellow"/>
        </w:rPr>
        <w:t xml:space="preserve">APPENDIX </w:t>
      </w:r>
      <w:r w:rsidR="0068347D" w:rsidRPr="00BB242D">
        <w:rPr>
          <w:rFonts w:asciiTheme="minorHAnsi" w:hAnsiTheme="minorHAnsi" w:cstheme="minorHAnsi"/>
          <w:color w:val="000000" w:themeColor="text1"/>
          <w:highlight w:val="yellow"/>
        </w:rPr>
        <w:t>5</w:t>
      </w:r>
    </w:p>
    <w:p w14:paraId="64F992BC" w14:textId="245F5D6A" w:rsidR="000A28BF" w:rsidRPr="00BB242D" w:rsidRDefault="000A28BF" w:rsidP="000A28BF">
      <w:pPr>
        <w:spacing w:line="240" w:lineRule="auto"/>
        <w:rPr>
          <w:rFonts w:asciiTheme="minorHAnsi" w:eastAsiaTheme="minorHAnsi" w:hAnsiTheme="minorHAnsi" w:cstheme="minorHAnsi"/>
          <w:color w:val="000000" w:themeColor="text1"/>
        </w:rPr>
      </w:pPr>
      <w:r w:rsidRPr="00BB242D">
        <w:rPr>
          <w:rFonts w:asciiTheme="minorHAnsi" w:eastAsiaTheme="minorHAnsi" w:hAnsiTheme="minorHAnsi" w:cstheme="minorHAnsi"/>
          <w:b/>
          <w:color w:val="000000" w:themeColor="text1"/>
        </w:rPr>
        <w:t xml:space="preserve">Neighbourhood Plan 2 Working Group – Summary Report. </w:t>
      </w:r>
      <w:r w:rsidR="0068347D" w:rsidRPr="00BB242D">
        <w:rPr>
          <w:rFonts w:asciiTheme="minorHAnsi" w:eastAsiaTheme="minorHAnsi" w:hAnsiTheme="minorHAnsi" w:cstheme="minorHAnsi"/>
          <w:b/>
          <w:color w:val="000000" w:themeColor="text1"/>
        </w:rPr>
        <w:t xml:space="preserve">April </w:t>
      </w:r>
      <w:r w:rsidRPr="00BB242D">
        <w:rPr>
          <w:rFonts w:asciiTheme="minorHAnsi" w:eastAsiaTheme="minorHAnsi" w:hAnsiTheme="minorHAnsi" w:cstheme="minorHAnsi"/>
          <w:b/>
          <w:color w:val="000000" w:themeColor="text1"/>
        </w:rPr>
        <w:t>2022</w:t>
      </w:r>
    </w:p>
    <w:p w14:paraId="557F135B" w14:textId="77777777" w:rsidR="000A28BF" w:rsidRPr="00BB242D" w:rsidRDefault="000A28BF" w:rsidP="000A28BF">
      <w:pPr>
        <w:spacing w:line="240" w:lineRule="auto"/>
        <w:rPr>
          <w:rFonts w:asciiTheme="minorHAnsi" w:hAnsiTheme="minorHAnsi" w:cstheme="minorHAnsi"/>
          <w:color w:val="000000" w:themeColor="text1"/>
          <w:lang w:eastAsia="en-GB"/>
        </w:rPr>
      </w:pPr>
    </w:p>
    <w:p w14:paraId="07167AD4" w14:textId="77777777" w:rsidR="000A28BF" w:rsidRPr="00BB242D" w:rsidRDefault="000A28BF" w:rsidP="000A28BF">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Working Group Objective:</w:t>
      </w:r>
    </w:p>
    <w:p w14:paraId="0472D8A8" w14:textId="7A35179F" w:rsidR="000A28BF" w:rsidRPr="00BB242D" w:rsidRDefault="000A28BF" w:rsidP="000A28BF">
      <w:pPr>
        <w:spacing w:line="240" w:lineRule="auto"/>
        <w:rPr>
          <w:rFonts w:asciiTheme="minorHAnsi" w:eastAsiaTheme="minorHAnsi" w:hAnsiTheme="minorHAnsi" w:cstheme="minorHAnsi"/>
          <w:color w:val="000000" w:themeColor="text1"/>
        </w:rPr>
      </w:pPr>
      <w:r w:rsidRPr="00BB242D">
        <w:rPr>
          <w:rFonts w:asciiTheme="minorHAnsi" w:hAnsiTheme="minorHAnsi" w:cstheme="minorHAnsi"/>
          <w:color w:val="000000" w:themeColor="text1"/>
        </w:rPr>
        <w:t xml:space="preserve">To renew the Lytchett Matravers Neighbourhood Plan (LMNP) in readiness for the Dorset Local Plan. </w:t>
      </w:r>
    </w:p>
    <w:p w14:paraId="44EE5D01" w14:textId="77777777" w:rsidR="000A28BF" w:rsidRPr="00BB242D" w:rsidRDefault="000A28BF" w:rsidP="000A28BF">
      <w:pPr>
        <w:spacing w:line="240" w:lineRule="auto"/>
        <w:rPr>
          <w:rFonts w:asciiTheme="minorHAnsi" w:eastAsiaTheme="minorHAnsi" w:hAnsiTheme="minorHAnsi" w:cstheme="minorHAnsi"/>
          <w:color w:val="000000" w:themeColor="text1"/>
        </w:rPr>
      </w:pPr>
    </w:p>
    <w:p w14:paraId="0772BD25" w14:textId="77777777" w:rsidR="000A28BF" w:rsidRPr="00BB242D" w:rsidRDefault="000A28BF" w:rsidP="000A28BF">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Working Group Participants:</w:t>
      </w:r>
    </w:p>
    <w:p w14:paraId="57CED662" w14:textId="77777777" w:rsidR="000A28BF" w:rsidRPr="00BB242D" w:rsidRDefault="000A28BF" w:rsidP="000A28BF">
      <w:pPr>
        <w:spacing w:line="240" w:lineRule="auto"/>
        <w:rPr>
          <w:rFonts w:asciiTheme="minorHAnsi" w:eastAsiaTheme="minorHAnsi" w:hAnsiTheme="minorHAnsi" w:cstheme="minorHAnsi"/>
          <w:color w:val="000000" w:themeColor="text1"/>
        </w:rPr>
      </w:pPr>
      <w:r w:rsidRPr="00BB242D">
        <w:rPr>
          <w:rFonts w:asciiTheme="minorHAnsi" w:hAnsiTheme="minorHAnsi" w:cstheme="minorHAnsi"/>
          <w:color w:val="000000" w:themeColor="text1"/>
        </w:rPr>
        <w:t xml:space="preserve">Ken Morgan, Micki Attridge, Karen </w:t>
      </w:r>
      <w:proofErr w:type="spellStart"/>
      <w:r w:rsidRPr="00BB242D">
        <w:rPr>
          <w:rFonts w:asciiTheme="minorHAnsi" w:hAnsiTheme="minorHAnsi" w:cstheme="minorHAnsi"/>
          <w:color w:val="000000" w:themeColor="text1"/>
        </w:rPr>
        <w:t>Korenevsky</w:t>
      </w:r>
      <w:proofErr w:type="spellEnd"/>
      <w:r w:rsidRPr="00BB242D">
        <w:rPr>
          <w:rFonts w:asciiTheme="minorHAnsi" w:hAnsiTheme="minorHAnsi" w:cstheme="minorHAnsi"/>
          <w:color w:val="000000" w:themeColor="text1"/>
        </w:rPr>
        <w:t xml:space="preserve">, Alf Bush, Peter Webb, Ian Taylor. </w:t>
      </w:r>
    </w:p>
    <w:p w14:paraId="3503524E" w14:textId="77777777" w:rsidR="000A28BF" w:rsidRPr="00BB242D" w:rsidRDefault="000A28BF" w:rsidP="000A28BF">
      <w:pPr>
        <w:spacing w:line="240" w:lineRule="auto"/>
        <w:rPr>
          <w:rFonts w:asciiTheme="minorHAnsi" w:eastAsiaTheme="minorHAnsi" w:hAnsiTheme="minorHAnsi" w:cstheme="minorHAnsi"/>
          <w:color w:val="000000" w:themeColor="text1"/>
        </w:rPr>
      </w:pPr>
    </w:p>
    <w:p w14:paraId="5B7958F8" w14:textId="77777777" w:rsidR="000A28BF" w:rsidRPr="00BB242D" w:rsidRDefault="000A28BF" w:rsidP="000A28BF">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Details:</w:t>
      </w:r>
    </w:p>
    <w:p w14:paraId="59570BBE" w14:textId="77777777" w:rsidR="000A28BF" w:rsidRPr="00BB242D" w:rsidRDefault="000A28BF" w:rsidP="000A28BF">
      <w:pPr>
        <w:spacing w:line="240" w:lineRule="auto"/>
        <w:rPr>
          <w:rFonts w:asciiTheme="minorHAnsi" w:hAnsiTheme="minorHAnsi" w:cstheme="minorHAnsi"/>
          <w:color w:val="000000" w:themeColor="text1"/>
        </w:rPr>
      </w:pPr>
      <w:r w:rsidRPr="00BB242D">
        <w:rPr>
          <w:rFonts w:asciiTheme="minorHAnsi" w:hAnsiTheme="minorHAnsi" w:cstheme="minorHAnsi"/>
          <w:color w:val="000000" w:themeColor="text1"/>
        </w:rPr>
        <w:t xml:space="preserve">The current LMNP was limited in scope by Purbeck District Council and further by the examiner. The plan was prevented from identifying any type of development and in addition many policies/strategies for the community were removed. </w:t>
      </w:r>
      <w:proofErr w:type="gramStart"/>
      <w:r w:rsidRPr="00BB242D">
        <w:rPr>
          <w:rFonts w:asciiTheme="minorHAnsi" w:hAnsiTheme="minorHAnsi" w:cstheme="minorHAnsi"/>
          <w:color w:val="000000" w:themeColor="text1"/>
        </w:rPr>
        <w:t>e.g</w:t>
      </w:r>
      <w:proofErr w:type="gramEnd"/>
      <w:r w:rsidRPr="00BB242D">
        <w:rPr>
          <w:rFonts w:asciiTheme="minorHAnsi" w:hAnsiTheme="minorHAnsi" w:cstheme="minorHAnsi"/>
          <w:color w:val="000000" w:themeColor="text1"/>
        </w:rPr>
        <w:t>. infrastructure and employment requirements.</w:t>
      </w:r>
    </w:p>
    <w:p w14:paraId="7B6A5634" w14:textId="61D81650" w:rsidR="000A28BF" w:rsidRPr="00BB242D" w:rsidRDefault="000A28BF" w:rsidP="000A28BF">
      <w:pPr>
        <w:spacing w:line="240" w:lineRule="auto"/>
        <w:rPr>
          <w:rFonts w:asciiTheme="minorHAnsi" w:hAnsiTheme="minorHAnsi" w:cstheme="minorHAnsi"/>
          <w:color w:val="000000" w:themeColor="text1"/>
        </w:rPr>
      </w:pPr>
      <w:r w:rsidRPr="00BB242D">
        <w:rPr>
          <w:rFonts w:asciiTheme="minorHAnsi" w:hAnsiTheme="minorHAnsi" w:cstheme="minorHAnsi"/>
          <w:color w:val="000000" w:themeColor="text1"/>
        </w:rPr>
        <w:t>A renewed LMNP is required to address the chronic erosion of the green belt over the last 40 years, to ensure development is beneficial to the community in addressing its needs i.e. sustainability, CCE net zero, design standards, local employment, community infrastructure and amenities.</w:t>
      </w:r>
    </w:p>
    <w:p w14:paraId="397A1575" w14:textId="77777777" w:rsidR="000A28BF" w:rsidRPr="00BB242D" w:rsidRDefault="000A28BF" w:rsidP="000A28BF">
      <w:pPr>
        <w:spacing w:line="240" w:lineRule="auto"/>
        <w:rPr>
          <w:rFonts w:asciiTheme="minorHAnsi" w:eastAsiaTheme="minorHAnsi" w:hAnsiTheme="minorHAnsi" w:cstheme="minorHAnsi"/>
          <w:b/>
          <w:color w:val="000000" w:themeColor="text1"/>
        </w:rPr>
      </w:pPr>
    </w:p>
    <w:p w14:paraId="1B95FA0E" w14:textId="77777777" w:rsidR="000A28BF" w:rsidRPr="00BB242D" w:rsidRDefault="000A28BF" w:rsidP="0068347D">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Dependencies:</w:t>
      </w:r>
    </w:p>
    <w:p w14:paraId="63A6A8AD" w14:textId="498B1AF4" w:rsidR="000A28BF" w:rsidRPr="00BB242D" w:rsidRDefault="000A28BF" w:rsidP="0068347D">
      <w:pPr>
        <w:pStyle w:val="ListParagraph"/>
        <w:numPr>
          <w:ilvl w:val="0"/>
          <w:numId w:val="14"/>
        </w:numPr>
        <w:spacing w:line="240" w:lineRule="auto"/>
        <w:ind w:left="357" w:hanging="357"/>
        <w:rPr>
          <w:rFonts w:asciiTheme="minorHAnsi" w:hAnsiTheme="minorHAnsi" w:cstheme="minorHAnsi"/>
          <w:b/>
          <w:color w:val="000000" w:themeColor="text1"/>
        </w:rPr>
      </w:pPr>
      <w:r w:rsidRPr="00BB242D">
        <w:rPr>
          <w:rFonts w:asciiTheme="minorHAnsi" w:hAnsiTheme="minorHAnsi" w:cstheme="minorHAnsi"/>
          <w:color w:val="000000" w:themeColor="text1"/>
        </w:rPr>
        <w:t>PLP</w:t>
      </w:r>
      <w:r w:rsidR="00AD6322" w:rsidRPr="00BB242D">
        <w:rPr>
          <w:rFonts w:asciiTheme="minorHAnsi" w:hAnsiTheme="minorHAnsi" w:cstheme="minorHAnsi"/>
          <w:color w:val="000000" w:themeColor="text1"/>
        </w:rPr>
        <w:t>2</w:t>
      </w:r>
      <w:r w:rsidRPr="00BB242D">
        <w:rPr>
          <w:rFonts w:asciiTheme="minorHAnsi" w:hAnsiTheme="minorHAnsi" w:cstheme="minorHAnsi"/>
          <w:color w:val="000000" w:themeColor="text1"/>
        </w:rPr>
        <w:t xml:space="preserve"> adoption</w:t>
      </w:r>
    </w:p>
    <w:p w14:paraId="7895EBE9" w14:textId="4AB3ADED" w:rsidR="00AD6322" w:rsidRPr="00BB242D" w:rsidRDefault="00AD6322" w:rsidP="0068347D">
      <w:pPr>
        <w:pStyle w:val="ListParagraph"/>
        <w:numPr>
          <w:ilvl w:val="0"/>
          <w:numId w:val="14"/>
        </w:numPr>
        <w:spacing w:line="240" w:lineRule="auto"/>
        <w:ind w:left="357" w:hanging="357"/>
        <w:rPr>
          <w:rFonts w:asciiTheme="minorHAnsi" w:hAnsiTheme="minorHAnsi" w:cstheme="minorHAnsi"/>
          <w:b/>
          <w:color w:val="000000" w:themeColor="text1"/>
        </w:rPr>
      </w:pPr>
      <w:r w:rsidRPr="00BB242D">
        <w:rPr>
          <w:rFonts w:asciiTheme="minorHAnsi" w:hAnsiTheme="minorHAnsi" w:cstheme="minorHAnsi"/>
          <w:color w:val="000000" w:themeColor="text1"/>
        </w:rPr>
        <w:t>JR review decision</w:t>
      </w:r>
    </w:p>
    <w:p w14:paraId="0BA1DA87" w14:textId="77777777" w:rsidR="000A28BF" w:rsidRPr="00BB242D" w:rsidRDefault="000A28BF" w:rsidP="0068347D">
      <w:pPr>
        <w:pStyle w:val="ListParagraph"/>
        <w:numPr>
          <w:ilvl w:val="0"/>
          <w:numId w:val="14"/>
        </w:numPr>
        <w:spacing w:line="240" w:lineRule="auto"/>
        <w:ind w:left="357" w:hanging="357"/>
        <w:rPr>
          <w:rFonts w:asciiTheme="minorHAnsi" w:hAnsiTheme="minorHAnsi" w:cstheme="minorHAnsi"/>
          <w:b/>
          <w:color w:val="000000" w:themeColor="text1"/>
        </w:rPr>
      </w:pPr>
      <w:r w:rsidRPr="00BB242D">
        <w:rPr>
          <w:rFonts w:asciiTheme="minorHAnsi" w:hAnsiTheme="minorHAnsi" w:cstheme="minorHAnsi"/>
          <w:color w:val="000000" w:themeColor="text1"/>
        </w:rPr>
        <w:t>DLP next consultancy stage</w:t>
      </w:r>
    </w:p>
    <w:p w14:paraId="5B49332D" w14:textId="77777777" w:rsidR="000A28BF" w:rsidRPr="00BB242D" w:rsidRDefault="000A28BF" w:rsidP="0068347D">
      <w:pPr>
        <w:spacing w:line="240" w:lineRule="auto"/>
        <w:rPr>
          <w:rFonts w:asciiTheme="minorHAnsi" w:eastAsiaTheme="minorHAnsi" w:hAnsiTheme="minorHAnsi" w:cstheme="minorHAnsi"/>
          <w:b/>
          <w:color w:val="000000" w:themeColor="text1"/>
        </w:rPr>
      </w:pPr>
    </w:p>
    <w:p w14:paraId="223D1FCA" w14:textId="77777777" w:rsidR="000A28BF" w:rsidRPr="00BB242D" w:rsidRDefault="000A28BF" w:rsidP="0068347D">
      <w:pPr>
        <w:spacing w:line="240" w:lineRule="auto"/>
        <w:rPr>
          <w:rFonts w:asciiTheme="minorHAnsi" w:eastAsiaTheme="minorHAnsi" w:hAnsiTheme="minorHAnsi" w:cstheme="minorHAnsi"/>
          <w:b/>
          <w:color w:val="000000" w:themeColor="text1"/>
        </w:rPr>
      </w:pPr>
      <w:r w:rsidRPr="00BB242D">
        <w:rPr>
          <w:rFonts w:asciiTheme="minorHAnsi" w:eastAsiaTheme="minorHAnsi" w:hAnsiTheme="minorHAnsi" w:cstheme="minorHAnsi"/>
          <w:b/>
          <w:color w:val="000000" w:themeColor="text1"/>
        </w:rPr>
        <w:t>Status/Next Steps:</w:t>
      </w:r>
    </w:p>
    <w:p w14:paraId="6C012142" w14:textId="77777777" w:rsidR="0068347D" w:rsidRPr="00BB242D" w:rsidRDefault="0068347D" w:rsidP="0068347D">
      <w:pPr>
        <w:numPr>
          <w:ilvl w:val="0"/>
          <w:numId w:val="13"/>
        </w:numPr>
        <w:spacing w:line="240" w:lineRule="auto"/>
        <w:rPr>
          <w:color w:val="000000" w:themeColor="text1"/>
          <w:sz w:val="22"/>
          <w:szCs w:val="22"/>
        </w:rPr>
      </w:pPr>
      <w:r w:rsidRPr="00BB242D">
        <w:rPr>
          <w:color w:val="000000" w:themeColor="text1"/>
          <w:sz w:val="22"/>
          <w:szCs w:val="22"/>
        </w:rPr>
        <w:t>Met with Planning Consultant Mar 3</w:t>
      </w:r>
      <w:r w:rsidRPr="00BB242D">
        <w:rPr>
          <w:color w:val="000000" w:themeColor="text1"/>
          <w:sz w:val="22"/>
          <w:szCs w:val="22"/>
          <w:vertAlign w:val="superscript"/>
        </w:rPr>
        <w:t>rd</w:t>
      </w:r>
      <w:r w:rsidRPr="00BB242D">
        <w:rPr>
          <w:color w:val="000000" w:themeColor="text1"/>
          <w:sz w:val="22"/>
          <w:szCs w:val="22"/>
        </w:rPr>
        <w:t xml:space="preserve"> and 23</w:t>
      </w:r>
      <w:r w:rsidRPr="00BB242D">
        <w:rPr>
          <w:color w:val="000000" w:themeColor="text1"/>
          <w:sz w:val="22"/>
          <w:szCs w:val="22"/>
          <w:vertAlign w:val="superscript"/>
        </w:rPr>
        <w:t>rd</w:t>
      </w:r>
      <w:r w:rsidRPr="00BB242D">
        <w:rPr>
          <w:color w:val="000000" w:themeColor="text1"/>
          <w:sz w:val="22"/>
          <w:szCs w:val="22"/>
        </w:rPr>
        <w:t>.</w:t>
      </w:r>
    </w:p>
    <w:p w14:paraId="0265D93E" w14:textId="77777777" w:rsidR="0068347D" w:rsidRPr="00BB242D" w:rsidRDefault="0068347D" w:rsidP="0068347D">
      <w:pPr>
        <w:numPr>
          <w:ilvl w:val="0"/>
          <w:numId w:val="13"/>
        </w:numPr>
        <w:spacing w:line="240" w:lineRule="auto"/>
        <w:rPr>
          <w:color w:val="000000" w:themeColor="text1"/>
          <w:sz w:val="22"/>
          <w:szCs w:val="22"/>
        </w:rPr>
      </w:pPr>
      <w:r w:rsidRPr="00BB242D">
        <w:rPr>
          <w:color w:val="000000" w:themeColor="text1"/>
          <w:sz w:val="22"/>
          <w:szCs w:val="22"/>
        </w:rPr>
        <w:t>Written letter to Stephen Morgan (selected barrister) on key points. He would like to see all PC responses to PLP2 and DLP. Need to put those together.</w:t>
      </w:r>
    </w:p>
    <w:p w14:paraId="184BC12B" w14:textId="77777777" w:rsidR="0068347D" w:rsidRPr="00BB242D" w:rsidRDefault="0068347D" w:rsidP="0068347D">
      <w:pPr>
        <w:numPr>
          <w:ilvl w:val="0"/>
          <w:numId w:val="13"/>
        </w:numPr>
        <w:spacing w:line="240" w:lineRule="auto"/>
        <w:rPr>
          <w:color w:val="000000" w:themeColor="text1"/>
          <w:sz w:val="22"/>
          <w:szCs w:val="22"/>
        </w:rPr>
      </w:pPr>
      <w:r w:rsidRPr="00BB242D">
        <w:rPr>
          <w:color w:val="000000" w:themeColor="text1"/>
          <w:sz w:val="22"/>
          <w:szCs w:val="22"/>
        </w:rPr>
        <w:t>Written to school and pre-school enquiring about their inclusion in PLP2/DLP consultation. Both replied they were not included.</w:t>
      </w:r>
    </w:p>
    <w:p w14:paraId="2D3E5775" w14:textId="77777777" w:rsidR="0068347D" w:rsidRPr="00BB242D" w:rsidRDefault="0068347D" w:rsidP="0068347D">
      <w:pPr>
        <w:numPr>
          <w:ilvl w:val="0"/>
          <w:numId w:val="13"/>
        </w:numPr>
        <w:spacing w:line="240" w:lineRule="auto"/>
        <w:rPr>
          <w:color w:val="000000" w:themeColor="text1"/>
          <w:sz w:val="22"/>
          <w:szCs w:val="22"/>
        </w:rPr>
      </w:pPr>
      <w:r w:rsidRPr="00BB242D">
        <w:rPr>
          <w:color w:val="000000" w:themeColor="text1"/>
          <w:sz w:val="22"/>
          <w:szCs w:val="22"/>
        </w:rPr>
        <w:t>Reply received from Wyatt Homes – non-committal</w:t>
      </w:r>
    </w:p>
    <w:p w14:paraId="4BADDCE6" w14:textId="77777777" w:rsidR="0068347D" w:rsidRPr="00BB242D" w:rsidRDefault="0068347D" w:rsidP="0068347D">
      <w:pPr>
        <w:numPr>
          <w:ilvl w:val="0"/>
          <w:numId w:val="13"/>
        </w:numPr>
        <w:spacing w:line="240" w:lineRule="auto"/>
        <w:rPr>
          <w:color w:val="000000" w:themeColor="text1"/>
          <w:sz w:val="22"/>
          <w:szCs w:val="22"/>
        </w:rPr>
      </w:pPr>
      <w:r w:rsidRPr="00BB242D">
        <w:rPr>
          <w:color w:val="000000" w:themeColor="text1"/>
          <w:sz w:val="22"/>
          <w:szCs w:val="22"/>
        </w:rPr>
        <w:t>Letter sent to Dorset Council re: Wareham 95 – no response but letter added to application</w:t>
      </w:r>
    </w:p>
    <w:p w14:paraId="680042A3" w14:textId="77777777" w:rsidR="0068347D" w:rsidRPr="00BB242D" w:rsidRDefault="0068347D" w:rsidP="0068347D">
      <w:pPr>
        <w:numPr>
          <w:ilvl w:val="0"/>
          <w:numId w:val="13"/>
        </w:numPr>
        <w:spacing w:line="240" w:lineRule="auto"/>
        <w:rPr>
          <w:color w:val="000000" w:themeColor="text1"/>
          <w:sz w:val="22"/>
          <w:szCs w:val="22"/>
        </w:rPr>
      </w:pPr>
      <w:r w:rsidRPr="00BB242D">
        <w:rPr>
          <w:color w:val="000000" w:themeColor="text1"/>
          <w:sz w:val="22"/>
          <w:szCs w:val="22"/>
        </w:rPr>
        <w:t>Letter sent to Cllr David Walsh on clarification of PC role in Planning (Dec. 21). Follow up sent March 22.</w:t>
      </w:r>
    </w:p>
    <w:p w14:paraId="6D09544F" w14:textId="77777777" w:rsidR="0068347D" w:rsidRPr="00BB242D" w:rsidRDefault="0068347D" w:rsidP="0068347D">
      <w:pPr>
        <w:numPr>
          <w:ilvl w:val="0"/>
          <w:numId w:val="13"/>
        </w:numPr>
        <w:spacing w:line="240" w:lineRule="auto"/>
        <w:rPr>
          <w:color w:val="000000" w:themeColor="text1"/>
          <w:sz w:val="22"/>
          <w:szCs w:val="22"/>
        </w:rPr>
      </w:pPr>
      <w:r w:rsidRPr="00BB242D">
        <w:rPr>
          <w:color w:val="000000" w:themeColor="text1"/>
          <w:sz w:val="22"/>
          <w:szCs w:val="22"/>
        </w:rPr>
        <w:t>PC has joined CAN/CPRE campaign to reduce the number of houses in the DLP from 39,000 to 22,000.</w:t>
      </w:r>
    </w:p>
    <w:p w14:paraId="19F44686" w14:textId="77777777" w:rsidR="0068347D" w:rsidRPr="00BB242D" w:rsidRDefault="0068347D" w:rsidP="0068347D">
      <w:pPr>
        <w:numPr>
          <w:ilvl w:val="0"/>
          <w:numId w:val="13"/>
        </w:numPr>
        <w:spacing w:line="240" w:lineRule="auto"/>
        <w:rPr>
          <w:color w:val="000000" w:themeColor="text1"/>
          <w:sz w:val="22"/>
          <w:szCs w:val="22"/>
        </w:rPr>
      </w:pPr>
      <w:r w:rsidRPr="00BB242D">
        <w:rPr>
          <w:color w:val="000000" w:themeColor="text1"/>
          <w:sz w:val="22"/>
          <w:szCs w:val="22"/>
        </w:rPr>
        <w:t>NP2 WG to develop core objectives – draft policies underway, discussed Mar. 23</w:t>
      </w:r>
      <w:r w:rsidRPr="00BB242D">
        <w:rPr>
          <w:color w:val="000000" w:themeColor="text1"/>
          <w:sz w:val="22"/>
          <w:szCs w:val="22"/>
          <w:vertAlign w:val="superscript"/>
        </w:rPr>
        <w:t>rd</w:t>
      </w:r>
      <w:r w:rsidRPr="00BB242D">
        <w:rPr>
          <w:color w:val="000000" w:themeColor="text1"/>
          <w:sz w:val="22"/>
          <w:szCs w:val="22"/>
        </w:rPr>
        <w:t>.</w:t>
      </w:r>
    </w:p>
    <w:p w14:paraId="4B4244D7" w14:textId="0B14B113" w:rsidR="0068347D" w:rsidRPr="00BB242D" w:rsidRDefault="0068347D" w:rsidP="0068347D">
      <w:pPr>
        <w:numPr>
          <w:ilvl w:val="0"/>
          <w:numId w:val="13"/>
        </w:numPr>
        <w:spacing w:line="240" w:lineRule="auto"/>
        <w:rPr>
          <w:color w:val="000000" w:themeColor="text1"/>
          <w:sz w:val="22"/>
          <w:szCs w:val="22"/>
        </w:rPr>
      </w:pPr>
      <w:r w:rsidRPr="00BB242D">
        <w:rPr>
          <w:color w:val="000000" w:themeColor="text1"/>
          <w:sz w:val="22"/>
          <w:szCs w:val="22"/>
        </w:rPr>
        <w:t xml:space="preserve">PC has applied for and received Locality grant for consultant expenses to end March. Need to refund unused funds planned for mapping and printing - total refund £1,601. </w:t>
      </w:r>
    </w:p>
    <w:p w14:paraId="7E6933B0" w14:textId="77777777" w:rsidR="0068347D" w:rsidRPr="00BB242D" w:rsidRDefault="0068347D" w:rsidP="0068347D">
      <w:pPr>
        <w:pStyle w:val="ListParagraph"/>
        <w:spacing w:line="240" w:lineRule="auto"/>
        <w:ind w:left="360"/>
        <w:rPr>
          <w:color w:val="000000" w:themeColor="text1"/>
        </w:rPr>
      </w:pPr>
    </w:p>
    <w:tbl>
      <w:tblPr>
        <w:tblStyle w:val="TableGrid1"/>
        <w:tblW w:w="0" w:type="auto"/>
        <w:tblLook w:val="04A0" w:firstRow="1" w:lastRow="0" w:firstColumn="1" w:lastColumn="0" w:noHBand="0" w:noVBand="1"/>
        <w:tblDescription w:val="Four by four table showing expenses to date, forecast and total for years 2020/21, 2021/22 and 2022/23"/>
      </w:tblPr>
      <w:tblGrid>
        <w:gridCol w:w="2254"/>
        <w:gridCol w:w="2561"/>
        <w:gridCol w:w="2551"/>
        <w:gridCol w:w="1650"/>
      </w:tblGrid>
      <w:tr w:rsidR="00BB242D" w:rsidRPr="00BB242D" w14:paraId="2571074C" w14:textId="77777777" w:rsidTr="00BB242D">
        <w:trPr>
          <w:trHeight w:val="567"/>
          <w:tblHeader/>
        </w:trPr>
        <w:tc>
          <w:tcPr>
            <w:tcW w:w="2254" w:type="dxa"/>
            <w:vAlign w:val="center"/>
          </w:tcPr>
          <w:p w14:paraId="24F0E891" w14:textId="77777777" w:rsidR="0068347D" w:rsidRPr="00BB242D" w:rsidRDefault="0068347D" w:rsidP="0068347D">
            <w:pPr>
              <w:rPr>
                <w:color w:val="000000" w:themeColor="text1"/>
              </w:rPr>
            </w:pPr>
            <w:r w:rsidRPr="00BB242D">
              <w:rPr>
                <w:color w:val="000000" w:themeColor="text1"/>
              </w:rPr>
              <w:t>Financial Forecast:</w:t>
            </w:r>
          </w:p>
          <w:p w14:paraId="4916BF71" w14:textId="77777777" w:rsidR="0068347D" w:rsidRPr="00BB242D" w:rsidRDefault="0068347D" w:rsidP="0068347D">
            <w:pPr>
              <w:rPr>
                <w:color w:val="000000" w:themeColor="text1"/>
                <w:sz w:val="18"/>
                <w:szCs w:val="18"/>
              </w:rPr>
            </w:pPr>
            <w:r w:rsidRPr="00BB242D">
              <w:rPr>
                <w:color w:val="000000" w:themeColor="text1"/>
                <w:sz w:val="18"/>
                <w:szCs w:val="18"/>
              </w:rPr>
              <w:t>(£000’s, excluding VAT)</w:t>
            </w:r>
          </w:p>
        </w:tc>
        <w:tc>
          <w:tcPr>
            <w:tcW w:w="2561" w:type="dxa"/>
            <w:vAlign w:val="center"/>
          </w:tcPr>
          <w:p w14:paraId="08BB37CF" w14:textId="77777777" w:rsidR="0068347D" w:rsidRPr="00BB242D" w:rsidRDefault="0068347D" w:rsidP="0068347D">
            <w:pPr>
              <w:jc w:val="right"/>
              <w:rPr>
                <w:color w:val="000000" w:themeColor="text1"/>
              </w:rPr>
            </w:pPr>
            <w:r w:rsidRPr="00BB242D">
              <w:rPr>
                <w:color w:val="000000" w:themeColor="text1"/>
              </w:rPr>
              <w:t>2020-21</w:t>
            </w:r>
          </w:p>
        </w:tc>
        <w:tc>
          <w:tcPr>
            <w:tcW w:w="2551" w:type="dxa"/>
            <w:vAlign w:val="center"/>
          </w:tcPr>
          <w:p w14:paraId="1158A6F1" w14:textId="77777777" w:rsidR="0068347D" w:rsidRPr="00BB242D" w:rsidRDefault="0068347D" w:rsidP="0068347D">
            <w:pPr>
              <w:jc w:val="right"/>
              <w:rPr>
                <w:color w:val="000000" w:themeColor="text1"/>
              </w:rPr>
            </w:pPr>
            <w:r w:rsidRPr="00BB242D">
              <w:rPr>
                <w:color w:val="000000" w:themeColor="text1"/>
              </w:rPr>
              <w:t>2021-22</w:t>
            </w:r>
          </w:p>
        </w:tc>
        <w:tc>
          <w:tcPr>
            <w:tcW w:w="1650" w:type="dxa"/>
            <w:vAlign w:val="center"/>
          </w:tcPr>
          <w:p w14:paraId="11091B82" w14:textId="77777777" w:rsidR="0068347D" w:rsidRPr="00BB242D" w:rsidRDefault="0068347D" w:rsidP="0068347D">
            <w:pPr>
              <w:jc w:val="right"/>
              <w:rPr>
                <w:color w:val="000000" w:themeColor="text1"/>
              </w:rPr>
            </w:pPr>
            <w:r w:rsidRPr="00BB242D">
              <w:rPr>
                <w:color w:val="000000" w:themeColor="text1"/>
              </w:rPr>
              <w:t>2022-23</w:t>
            </w:r>
          </w:p>
        </w:tc>
      </w:tr>
      <w:tr w:rsidR="00BB242D" w:rsidRPr="00BB242D" w14:paraId="4706E28F" w14:textId="77777777" w:rsidTr="00BB242D">
        <w:trPr>
          <w:trHeight w:val="567"/>
          <w:tblHeader/>
        </w:trPr>
        <w:tc>
          <w:tcPr>
            <w:tcW w:w="2254" w:type="dxa"/>
            <w:vAlign w:val="center"/>
          </w:tcPr>
          <w:p w14:paraId="7C31A381" w14:textId="77777777" w:rsidR="0068347D" w:rsidRPr="00BB242D" w:rsidRDefault="0068347D" w:rsidP="0068347D">
            <w:pPr>
              <w:rPr>
                <w:color w:val="000000" w:themeColor="text1"/>
              </w:rPr>
            </w:pPr>
            <w:r w:rsidRPr="00BB242D">
              <w:rPr>
                <w:color w:val="000000" w:themeColor="text1"/>
              </w:rPr>
              <w:t>Expense to date</w:t>
            </w:r>
          </w:p>
        </w:tc>
        <w:tc>
          <w:tcPr>
            <w:tcW w:w="2561" w:type="dxa"/>
            <w:vAlign w:val="center"/>
          </w:tcPr>
          <w:p w14:paraId="175A9536" w14:textId="77777777" w:rsidR="0068347D" w:rsidRPr="00BB242D" w:rsidRDefault="0068347D" w:rsidP="0068347D">
            <w:pPr>
              <w:jc w:val="right"/>
              <w:rPr>
                <w:color w:val="000000" w:themeColor="text1"/>
              </w:rPr>
            </w:pPr>
            <w:r w:rsidRPr="00BB242D">
              <w:rPr>
                <w:color w:val="000000" w:themeColor="text1"/>
              </w:rPr>
              <w:t>0</w:t>
            </w:r>
          </w:p>
        </w:tc>
        <w:tc>
          <w:tcPr>
            <w:tcW w:w="2551" w:type="dxa"/>
            <w:vAlign w:val="center"/>
          </w:tcPr>
          <w:p w14:paraId="091AEA26" w14:textId="77777777" w:rsidR="0068347D" w:rsidRPr="00BB242D" w:rsidRDefault="0068347D" w:rsidP="0068347D">
            <w:pPr>
              <w:jc w:val="right"/>
              <w:rPr>
                <w:color w:val="000000" w:themeColor="text1"/>
              </w:rPr>
            </w:pPr>
            <w:r w:rsidRPr="00BB242D">
              <w:rPr>
                <w:color w:val="000000" w:themeColor="text1"/>
              </w:rPr>
              <w:t>0</w:t>
            </w:r>
          </w:p>
        </w:tc>
        <w:tc>
          <w:tcPr>
            <w:tcW w:w="1650" w:type="dxa"/>
            <w:vAlign w:val="center"/>
          </w:tcPr>
          <w:p w14:paraId="689569C0" w14:textId="77777777" w:rsidR="0068347D" w:rsidRPr="00BB242D" w:rsidRDefault="0068347D" w:rsidP="0068347D">
            <w:pPr>
              <w:jc w:val="right"/>
              <w:rPr>
                <w:color w:val="000000" w:themeColor="text1"/>
              </w:rPr>
            </w:pPr>
            <w:r w:rsidRPr="00BB242D">
              <w:rPr>
                <w:color w:val="000000" w:themeColor="text1"/>
              </w:rPr>
              <w:t>0</w:t>
            </w:r>
          </w:p>
        </w:tc>
      </w:tr>
      <w:tr w:rsidR="00BB242D" w:rsidRPr="00BB242D" w14:paraId="0DC7EF68" w14:textId="77777777" w:rsidTr="00BB242D">
        <w:trPr>
          <w:trHeight w:val="567"/>
          <w:tblHeader/>
        </w:trPr>
        <w:tc>
          <w:tcPr>
            <w:tcW w:w="2254" w:type="dxa"/>
            <w:vAlign w:val="center"/>
          </w:tcPr>
          <w:p w14:paraId="6E2E72CB" w14:textId="77777777" w:rsidR="0068347D" w:rsidRPr="00BB242D" w:rsidRDefault="0068347D" w:rsidP="0068347D">
            <w:pPr>
              <w:rPr>
                <w:color w:val="000000" w:themeColor="text1"/>
              </w:rPr>
            </w:pPr>
            <w:r w:rsidRPr="00BB242D">
              <w:rPr>
                <w:color w:val="000000" w:themeColor="text1"/>
              </w:rPr>
              <w:t>Forecast</w:t>
            </w:r>
          </w:p>
        </w:tc>
        <w:tc>
          <w:tcPr>
            <w:tcW w:w="2561" w:type="dxa"/>
            <w:vAlign w:val="center"/>
          </w:tcPr>
          <w:p w14:paraId="06F6D6B4" w14:textId="77777777" w:rsidR="0068347D" w:rsidRPr="00BB242D" w:rsidRDefault="0068347D" w:rsidP="0068347D">
            <w:pPr>
              <w:spacing w:line="240" w:lineRule="auto"/>
              <w:jc w:val="right"/>
              <w:rPr>
                <w:color w:val="000000" w:themeColor="text1"/>
              </w:rPr>
            </w:pPr>
            <w:r w:rsidRPr="00BB242D">
              <w:rPr>
                <w:color w:val="000000" w:themeColor="text1"/>
              </w:rPr>
              <w:t>Planning Consultant</w:t>
            </w:r>
            <w:r w:rsidRPr="00BB242D">
              <w:rPr>
                <w:color w:val="000000" w:themeColor="text1"/>
              </w:rPr>
              <w:tab/>
              <w:t>3</w:t>
            </w:r>
          </w:p>
          <w:p w14:paraId="46975BBB" w14:textId="77777777" w:rsidR="0068347D" w:rsidRPr="00BB242D" w:rsidRDefault="0068347D" w:rsidP="0068347D">
            <w:pPr>
              <w:spacing w:line="240" w:lineRule="auto"/>
              <w:jc w:val="center"/>
              <w:rPr>
                <w:color w:val="000000" w:themeColor="text1"/>
              </w:rPr>
            </w:pPr>
            <w:r w:rsidRPr="00BB242D">
              <w:rPr>
                <w:color w:val="000000" w:themeColor="text1"/>
              </w:rPr>
              <w:t>Locality Grant</w:t>
            </w:r>
            <w:r w:rsidRPr="00BB242D">
              <w:rPr>
                <w:color w:val="000000" w:themeColor="text1"/>
              </w:rPr>
              <w:tab/>
              <w:t xml:space="preserve">             (3)</w:t>
            </w:r>
          </w:p>
        </w:tc>
        <w:tc>
          <w:tcPr>
            <w:tcW w:w="2551" w:type="dxa"/>
            <w:vAlign w:val="center"/>
          </w:tcPr>
          <w:p w14:paraId="37A6F272" w14:textId="77777777" w:rsidR="0068347D" w:rsidRPr="00BB242D" w:rsidRDefault="0068347D" w:rsidP="0068347D">
            <w:pPr>
              <w:spacing w:line="240" w:lineRule="auto"/>
              <w:jc w:val="right"/>
              <w:rPr>
                <w:color w:val="000000" w:themeColor="text1"/>
              </w:rPr>
            </w:pPr>
            <w:r w:rsidRPr="00BB242D">
              <w:rPr>
                <w:color w:val="000000" w:themeColor="text1"/>
              </w:rPr>
              <w:t>Planning Consultant</w:t>
            </w:r>
            <w:r w:rsidRPr="00BB242D">
              <w:rPr>
                <w:color w:val="000000" w:themeColor="text1"/>
              </w:rPr>
              <w:tab/>
              <w:t xml:space="preserve"> 5</w:t>
            </w:r>
          </w:p>
          <w:p w14:paraId="1AAFCD44" w14:textId="77777777" w:rsidR="0068347D" w:rsidRPr="00BB242D" w:rsidRDefault="0068347D" w:rsidP="0068347D">
            <w:pPr>
              <w:spacing w:line="240" w:lineRule="auto"/>
              <w:jc w:val="right"/>
              <w:rPr>
                <w:color w:val="000000" w:themeColor="text1"/>
              </w:rPr>
            </w:pPr>
            <w:r w:rsidRPr="00BB242D">
              <w:rPr>
                <w:color w:val="000000" w:themeColor="text1"/>
              </w:rPr>
              <w:t>Barrister review</w:t>
            </w:r>
            <w:r w:rsidRPr="00BB242D">
              <w:rPr>
                <w:color w:val="000000" w:themeColor="text1"/>
              </w:rPr>
              <w:tab/>
            </w:r>
            <w:r w:rsidRPr="00BB242D">
              <w:rPr>
                <w:color w:val="000000" w:themeColor="text1"/>
              </w:rPr>
              <w:tab/>
              <w:t xml:space="preserve"> 5</w:t>
            </w:r>
          </w:p>
        </w:tc>
        <w:tc>
          <w:tcPr>
            <w:tcW w:w="1650" w:type="dxa"/>
            <w:vAlign w:val="center"/>
          </w:tcPr>
          <w:p w14:paraId="656278FA" w14:textId="77777777" w:rsidR="0068347D" w:rsidRPr="00BB242D" w:rsidRDefault="0068347D" w:rsidP="0068347D">
            <w:pPr>
              <w:jc w:val="right"/>
              <w:rPr>
                <w:color w:val="000000" w:themeColor="text1"/>
              </w:rPr>
            </w:pPr>
            <w:r w:rsidRPr="00BB242D">
              <w:rPr>
                <w:color w:val="000000" w:themeColor="text1"/>
              </w:rPr>
              <w:t>0</w:t>
            </w:r>
          </w:p>
        </w:tc>
      </w:tr>
      <w:tr w:rsidR="00BB242D" w:rsidRPr="00BB242D" w14:paraId="6E1BFB0A" w14:textId="77777777" w:rsidTr="00BB242D">
        <w:trPr>
          <w:trHeight w:val="567"/>
          <w:tblHeader/>
        </w:trPr>
        <w:tc>
          <w:tcPr>
            <w:tcW w:w="2254" w:type="dxa"/>
            <w:vAlign w:val="center"/>
          </w:tcPr>
          <w:p w14:paraId="4A38216D" w14:textId="77777777" w:rsidR="0068347D" w:rsidRPr="00BB242D" w:rsidRDefault="0068347D" w:rsidP="0068347D">
            <w:pPr>
              <w:rPr>
                <w:color w:val="000000" w:themeColor="text1"/>
              </w:rPr>
            </w:pPr>
            <w:r w:rsidRPr="00BB242D">
              <w:rPr>
                <w:color w:val="000000" w:themeColor="text1"/>
              </w:rPr>
              <w:t>Total</w:t>
            </w:r>
          </w:p>
        </w:tc>
        <w:tc>
          <w:tcPr>
            <w:tcW w:w="2561" w:type="dxa"/>
            <w:vAlign w:val="center"/>
          </w:tcPr>
          <w:p w14:paraId="666738B9" w14:textId="77777777" w:rsidR="0068347D" w:rsidRPr="00BB242D" w:rsidRDefault="0068347D" w:rsidP="0068347D">
            <w:pPr>
              <w:jc w:val="right"/>
              <w:rPr>
                <w:color w:val="000000" w:themeColor="text1"/>
              </w:rPr>
            </w:pPr>
            <w:r w:rsidRPr="00BB242D">
              <w:rPr>
                <w:color w:val="000000" w:themeColor="text1"/>
              </w:rPr>
              <w:t>0</w:t>
            </w:r>
          </w:p>
        </w:tc>
        <w:tc>
          <w:tcPr>
            <w:tcW w:w="2551" w:type="dxa"/>
            <w:vAlign w:val="center"/>
          </w:tcPr>
          <w:p w14:paraId="20F80127" w14:textId="77777777" w:rsidR="0068347D" w:rsidRPr="00BB242D" w:rsidRDefault="0068347D" w:rsidP="0068347D">
            <w:pPr>
              <w:jc w:val="right"/>
              <w:rPr>
                <w:color w:val="000000" w:themeColor="text1"/>
              </w:rPr>
            </w:pPr>
            <w:r w:rsidRPr="00BB242D">
              <w:rPr>
                <w:color w:val="000000" w:themeColor="text1"/>
              </w:rPr>
              <w:t>10</w:t>
            </w:r>
          </w:p>
        </w:tc>
        <w:tc>
          <w:tcPr>
            <w:tcW w:w="1650" w:type="dxa"/>
            <w:vAlign w:val="center"/>
          </w:tcPr>
          <w:p w14:paraId="6550F6E1" w14:textId="77777777" w:rsidR="0068347D" w:rsidRPr="00BB242D" w:rsidRDefault="0068347D" w:rsidP="0068347D">
            <w:pPr>
              <w:jc w:val="right"/>
              <w:rPr>
                <w:color w:val="000000" w:themeColor="text1"/>
              </w:rPr>
            </w:pPr>
            <w:r w:rsidRPr="00BB242D">
              <w:rPr>
                <w:color w:val="000000" w:themeColor="text1"/>
              </w:rPr>
              <w:t>0</w:t>
            </w:r>
          </w:p>
        </w:tc>
      </w:tr>
    </w:tbl>
    <w:p w14:paraId="427A9EA7" w14:textId="77777777" w:rsidR="0068347D" w:rsidRPr="00BB242D" w:rsidRDefault="0068347D" w:rsidP="0068347D">
      <w:pPr>
        <w:pStyle w:val="ListParagraph"/>
        <w:ind w:left="360"/>
        <w:rPr>
          <w:color w:val="000000" w:themeColor="text1"/>
        </w:rPr>
      </w:pPr>
    </w:p>
    <w:p w14:paraId="5D82576E" w14:textId="77777777" w:rsidR="000A28BF" w:rsidRPr="00BB242D" w:rsidRDefault="000A28BF" w:rsidP="000A28BF">
      <w:pPr>
        <w:spacing w:line="240" w:lineRule="auto"/>
        <w:rPr>
          <w:rFonts w:asciiTheme="minorHAnsi" w:hAnsiTheme="minorHAnsi" w:cstheme="minorHAnsi"/>
          <w:b/>
          <w:bCs/>
          <w:color w:val="000000" w:themeColor="text1"/>
          <w:highlight w:val="yellow"/>
          <w:lang w:eastAsia="en-GB"/>
        </w:rPr>
      </w:pPr>
      <w:r w:rsidRPr="00BB242D">
        <w:rPr>
          <w:rFonts w:asciiTheme="minorHAnsi" w:hAnsiTheme="minorHAnsi" w:cstheme="minorHAnsi"/>
          <w:color w:val="000000" w:themeColor="text1"/>
          <w:highlight w:val="yellow"/>
        </w:rPr>
        <w:br w:type="page"/>
      </w:r>
    </w:p>
    <w:p w14:paraId="696738E2" w14:textId="77777777" w:rsidR="0007466D" w:rsidRPr="00BB242D" w:rsidRDefault="0007466D">
      <w:pPr>
        <w:spacing w:line="240" w:lineRule="auto"/>
        <w:rPr>
          <w:rFonts w:asciiTheme="minorHAnsi" w:eastAsiaTheme="minorHAnsi" w:hAnsiTheme="minorHAnsi" w:cstheme="minorHAnsi"/>
          <w:b/>
          <w:color w:val="000000" w:themeColor="text1"/>
        </w:rPr>
      </w:pPr>
    </w:p>
    <w:p w14:paraId="28D73231" w14:textId="48D10043" w:rsidR="00F008BE" w:rsidRPr="00BB242D" w:rsidRDefault="00F008BE">
      <w:pPr>
        <w:pStyle w:val="Heading2"/>
        <w:rPr>
          <w:rFonts w:asciiTheme="minorHAnsi" w:hAnsiTheme="minorHAnsi" w:cstheme="minorHAnsi"/>
          <w:color w:val="000000" w:themeColor="text1"/>
        </w:rPr>
      </w:pPr>
      <w:r w:rsidRPr="00BB242D">
        <w:rPr>
          <w:rFonts w:asciiTheme="minorHAnsi" w:hAnsiTheme="minorHAnsi" w:cstheme="minorHAnsi"/>
          <w:color w:val="000000" w:themeColor="text1"/>
          <w:highlight w:val="yellow"/>
        </w:rPr>
        <w:t xml:space="preserve">APPENDIX </w:t>
      </w:r>
      <w:r w:rsidR="00175FD7" w:rsidRPr="00BB242D">
        <w:rPr>
          <w:rFonts w:asciiTheme="minorHAnsi" w:hAnsiTheme="minorHAnsi" w:cstheme="minorHAnsi"/>
          <w:color w:val="000000" w:themeColor="text1"/>
          <w:highlight w:val="yellow"/>
        </w:rPr>
        <w:t>6</w:t>
      </w:r>
    </w:p>
    <w:p w14:paraId="44E8BAB1" w14:textId="5DF6C2C3" w:rsidR="00884744" w:rsidRPr="00BB242D" w:rsidRDefault="00884744" w:rsidP="00B8044B">
      <w:pPr>
        <w:spacing w:line="240" w:lineRule="auto"/>
        <w:rPr>
          <w:b/>
          <w:color w:val="000000" w:themeColor="text1"/>
        </w:rPr>
      </w:pPr>
      <w:r w:rsidRPr="00BB242D">
        <w:rPr>
          <w:b/>
          <w:color w:val="000000" w:themeColor="text1"/>
        </w:rPr>
        <w:t>Queens Jubilee Celebrations</w:t>
      </w:r>
    </w:p>
    <w:p w14:paraId="2F4EF4B0" w14:textId="77777777" w:rsidR="00884744" w:rsidRPr="00BB242D" w:rsidRDefault="00884744" w:rsidP="00B8044B">
      <w:pPr>
        <w:spacing w:line="240" w:lineRule="auto"/>
        <w:rPr>
          <w:color w:val="000000" w:themeColor="text1"/>
        </w:rPr>
      </w:pPr>
    </w:p>
    <w:p w14:paraId="030DDC5B" w14:textId="72F10F7B" w:rsidR="00884744" w:rsidRPr="00BB242D" w:rsidRDefault="00884744" w:rsidP="00B8044B">
      <w:pPr>
        <w:spacing w:line="240" w:lineRule="auto"/>
        <w:rPr>
          <w:color w:val="000000" w:themeColor="text1"/>
        </w:rPr>
      </w:pPr>
      <w:r w:rsidRPr="00BB242D">
        <w:rPr>
          <w:b/>
          <w:color w:val="000000" w:themeColor="text1"/>
        </w:rPr>
        <w:t>Date of report:</w:t>
      </w:r>
      <w:r w:rsidRPr="00BB242D">
        <w:rPr>
          <w:color w:val="000000" w:themeColor="text1"/>
        </w:rPr>
        <w:t xml:space="preserve"> </w:t>
      </w:r>
      <w:r w:rsidR="00AD6322" w:rsidRPr="00BB242D">
        <w:rPr>
          <w:color w:val="000000" w:themeColor="text1"/>
        </w:rPr>
        <w:t>2</w:t>
      </w:r>
      <w:r w:rsidR="00175FD7" w:rsidRPr="00BB242D">
        <w:rPr>
          <w:color w:val="000000" w:themeColor="text1"/>
        </w:rPr>
        <w:t>7</w:t>
      </w:r>
      <w:r w:rsidR="00AD6322" w:rsidRPr="00BB242D">
        <w:rPr>
          <w:color w:val="000000" w:themeColor="text1"/>
        </w:rPr>
        <w:t>.</w:t>
      </w:r>
      <w:r w:rsidR="00175FD7" w:rsidRPr="00BB242D">
        <w:rPr>
          <w:color w:val="000000" w:themeColor="text1"/>
        </w:rPr>
        <w:t>4</w:t>
      </w:r>
      <w:r w:rsidR="00AD6322" w:rsidRPr="00BB242D">
        <w:rPr>
          <w:color w:val="000000" w:themeColor="text1"/>
        </w:rPr>
        <w:t>.22</w:t>
      </w:r>
    </w:p>
    <w:p w14:paraId="45CB4F6C" w14:textId="77777777" w:rsidR="00884744" w:rsidRPr="00BB242D" w:rsidRDefault="00884744" w:rsidP="00B8044B">
      <w:pPr>
        <w:spacing w:line="240" w:lineRule="auto"/>
        <w:rPr>
          <w:color w:val="000000" w:themeColor="text1"/>
        </w:rPr>
      </w:pPr>
    </w:p>
    <w:p w14:paraId="7CC3EB72" w14:textId="77777777" w:rsidR="00884744" w:rsidRPr="00BB242D" w:rsidRDefault="00884744" w:rsidP="00B8044B">
      <w:pPr>
        <w:spacing w:line="240" w:lineRule="auto"/>
        <w:rPr>
          <w:color w:val="000000" w:themeColor="text1"/>
        </w:rPr>
      </w:pPr>
      <w:r w:rsidRPr="00BB242D">
        <w:rPr>
          <w:b/>
          <w:color w:val="000000" w:themeColor="text1"/>
        </w:rPr>
        <w:t>Reported by</w:t>
      </w:r>
      <w:r w:rsidRPr="00BB242D">
        <w:rPr>
          <w:color w:val="000000" w:themeColor="text1"/>
        </w:rPr>
        <w:t>: Beverly Barker</w:t>
      </w:r>
    </w:p>
    <w:p w14:paraId="032C6F73" w14:textId="77777777" w:rsidR="00884744" w:rsidRPr="00BB242D" w:rsidRDefault="00884744" w:rsidP="00B8044B">
      <w:pPr>
        <w:spacing w:line="240" w:lineRule="auto"/>
        <w:rPr>
          <w:color w:val="000000" w:themeColor="text1"/>
          <w:sz w:val="22"/>
          <w:szCs w:val="22"/>
        </w:rPr>
      </w:pPr>
    </w:p>
    <w:p w14:paraId="48F0BF7F" w14:textId="77777777" w:rsidR="00175FD7" w:rsidRPr="00BB242D" w:rsidRDefault="00884744" w:rsidP="00B8044B">
      <w:pPr>
        <w:spacing w:line="240" w:lineRule="auto"/>
        <w:rPr>
          <w:b/>
          <w:color w:val="000000" w:themeColor="text1"/>
        </w:rPr>
      </w:pPr>
      <w:r w:rsidRPr="00BB242D">
        <w:rPr>
          <w:b/>
          <w:color w:val="000000" w:themeColor="text1"/>
        </w:rPr>
        <w:t xml:space="preserve">Subject Status: </w:t>
      </w:r>
    </w:p>
    <w:p w14:paraId="76228215" w14:textId="77777777" w:rsidR="00175FD7" w:rsidRPr="005B5417" w:rsidRDefault="00175FD7" w:rsidP="005B5417">
      <w:pPr>
        <w:rPr>
          <w:color w:val="000000" w:themeColor="text1"/>
        </w:rPr>
      </w:pPr>
      <w:r w:rsidRPr="005B5417">
        <w:rPr>
          <w:color w:val="000000" w:themeColor="text1"/>
        </w:rPr>
        <w:t>Village community Queens Jubilee celebrations will take place between 2</w:t>
      </w:r>
      <w:r w:rsidRPr="005B5417">
        <w:rPr>
          <w:color w:val="000000" w:themeColor="text1"/>
          <w:vertAlign w:val="superscript"/>
        </w:rPr>
        <w:t>nd</w:t>
      </w:r>
      <w:r w:rsidRPr="005B5417">
        <w:rPr>
          <w:color w:val="000000" w:themeColor="text1"/>
        </w:rPr>
        <w:t xml:space="preserve"> and 5</w:t>
      </w:r>
      <w:r w:rsidRPr="005B5417">
        <w:rPr>
          <w:color w:val="000000" w:themeColor="text1"/>
          <w:vertAlign w:val="superscript"/>
        </w:rPr>
        <w:t>th</w:t>
      </w:r>
      <w:r w:rsidRPr="005B5417">
        <w:rPr>
          <w:color w:val="000000" w:themeColor="text1"/>
        </w:rPr>
        <w:t xml:space="preserve"> June 2022. Two LMPC led events are planned for the celebrations:</w:t>
      </w:r>
    </w:p>
    <w:p w14:paraId="24E544A2" w14:textId="77777777" w:rsidR="00175FD7" w:rsidRPr="005B5417" w:rsidRDefault="00175FD7" w:rsidP="005B5417">
      <w:pPr>
        <w:pStyle w:val="ListParagraph"/>
        <w:numPr>
          <w:ilvl w:val="0"/>
          <w:numId w:val="42"/>
        </w:numPr>
        <w:rPr>
          <w:bCs/>
          <w:color w:val="000000" w:themeColor="text1"/>
        </w:rPr>
      </w:pPr>
      <w:r w:rsidRPr="005B5417">
        <w:rPr>
          <w:color w:val="000000" w:themeColor="text1"/>
        </w:rPr>
        <w:t>Thursday 2nd June 2022: Lighting a Beacon – on the Rec between 8-11pm with Beacon lighting at 21:45pm</w:t>
      </w:r>
    </w:p>
    <w:p w14:paraId="0A86CF00" w14:textId="77777777" w:rsidR="00175FD7" w:rsidRPr="005B5417" w:rsidRDefault="00175FD7" w:rsidP="005B5417">
      <w:pPr>
        <w:pStyle w:val="ListParagraph"/>
        <w:numPr>
          <w:ilvl w:val="0"/>
          <w:numId w:val="42"/>
        </w:numPr>
        <w:rPr>
          <w:color w:val="000000" w:themeColor="text1"/>
        </w:rPr>
      </w:pPr>
      <w:r w:rsidRPr="005B5417">
        <w:rPr>
          <w:color w:val="000000" w:themeColor="text1"/>
        </w:rPr>
        <w:t>Sunday 5</w:t>
      </w:r>
      <w:r w:rsidRPr="005B5417">
        <w:rPr>
          <w:color w:val="000000" w:themeColor="text1"/>
          <w:vertAlign w:val="superscript"/>
        </w:rPr>
        <w:t>th</w:t>
      </w:r>
      <w:r w:rsidRPr="005B5417">
        <w:rPr>
          <w:color w:val="000000" w:themeColor="text1"/>
        </w:rPr>
        <w:t xml:space="preserve"> June 2022: Big Jubilee Picnic - on the Rec between 2 &amp; 6pm</w:t>
      </w:r>
    </w:p>
    <w:p w14:paraId="70BFE5CC" w14:textId="77777777" w:rsidR="00175FD7" w:rsidRPr="00BB242D" w:rsidRDefault="00175FD7" w:rsidP="005B5417">
      <w:pPr>
        <w:pStyle w:val="NoSpacing"/>
      </w:pPr>
    </w:p>
    <w:p w14:paraId="0CDFC929" w14:textId="77777777" w:rsidR="00175FD7" w:rsidRPr="005B5417" w:rsidRDefault="00175FD7" w:rsidP="005B5417">
      <w:pPr>
        <w:rPr>
          <w:color w:val="000000" w:themeColor="text1"/>
        </w:rPr>
      </w:pPr>
      <w:r w:rsidRPr="005B5417">
        <w:rPr>
          <w:color w:val="000000" w:themeColor="text1"/>
        </w:rPr>
        <w:t>Details of plans and status outlined below.</w:t>
      </w:r>
    </w:p>
    <w:p w14:paraId="3988BD86" w14:textId="77777777" w:rsidR="00175FD7" w:rsidRPr="00175FD7" w:rsidRDefault="00175FD7" w:rsidP="00175FD7">
      <w:pPr>
        <w:pBdr>
          <w:bottom w:val="single" w:sz="4" w:space="1" w:color="auto"/>
        </w:pBdr>
        <w:spacing w:after="160"/>
        <w:contextualSpacing/>
        <w:rPr>
          <w:rFonts w:asciiTheme="minorHAnsi" w:eastAsiaTheme="minorHAnsi" w:hAnsiTheme="minorHAnsi" w:cstheme="minorBidi"/>
          <w:b/>
          <w:bCs/>
          <w:color w:val="000000" w:themeColor="text1"/>
        </w:rPr>
      </w:pPr>
    </w:p>
    <w:p w14:paraId="4DDB7E31" w14:textId="77777777" w:rsidR="00175FD7" w:rsidRPr="00175FD7" w:rsidRDefault="00175FD7" w:rsidP="00175FD7">
      <w:pPr>
        <w:spacing w:after="160"/>
        <w:ind w:left="720" w:hanging="360"/>
        <w:contextualSpacing/>
        <w:rPr>
          <w:rFonts w:asciiTheme="minorHAnsi" w:eastAsiaTheme="minorHAnsi" w:hAnsiTheme="minorHAnsi" w:cstheme="minorBidi"/>
          <w:b/>
          <w:bCs/>
          <w:color w:val="000000" w:themeColor="text1"/>
        </w:rPr>
      </w:pPr>
    </w:p>
    <w:p w14:paraId="788506B2" w14:textId="77777777" w:rsidR="00175FD7" w:rsidRPr="00175FD7" w:rsidRDefault="00175FD7" w:rsidP="00175FD7">
      <w:pPr>
        <w:spacing w:after="160"/>
        <w:contextualSpacing/>
        <w:rPr>
          <w:rFonts w:asciiTheme="minorHAnsi" w:eastAsiaTheme="minorHAnsi" w:hAnsiTheme="minorHAnsi" w:cstheme="minorBidi"/>
          <w:b/>
          <w:bCs/>
          <w:color w:val="000000" w:themeColor="text1"/>
        </w:rPr>
      </w:pPr>
      <w:r w:rsidRPr="00175FD7">
        <w:rPr>
          <w:rFonts w:asciiTheme="minorHAnsi" w:eastAsiaTheme="minorHAnsi" w:hAnsiTheme="minorHAnsi" w:cstheme="minorBidi"/>
          <w:b/>
          <w:bCs/>
          <w:color w:val="000000" w:themeColor="text1"/>
          <w:highlight w:val="lightGray"/>
        </w:rPr>
        <w:t>Thursday 2nd June 2022: Lighting a Beacon</w:t>
      </w:r>
    </w:p>
    <w:p w14:paraId="225EE642"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Venue:  The Rec</w:t>
      </w:r>
    </w:p>
    <w:p w14:paraId="2DB434BD"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Timing: general gathering between 8-11pm with Beacon lighting at 21:45pm</w:t>
      </w:r>
    </w:p>
    <w:p w14:paraId="75580A6D"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Beacon: Cllr Huggins has organised purchase of the Beacon and fuel (see separate reports)</w:t>
      </w:r>
    </w:p>
    <w:p w14:paraId="4D94FAA6" w14:textId="77777777" w:rsidR="00175FD7" w:rsidRPr="00BB242D"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Refreshments: </w:t>
      </w:r>
    </w:p>
    <w:p w14:paraId="6760804E" w14:textId="77777777" w:rsidR="00175FD7" w:rsidRPr="00BB242D" w:rsidRDefault="00175FD7" w:rsidP="00175FD7">
      <w:pPr>
        <w:numPr>
          <w:ilvl w:val="2"/>
          <w:numId w:val="0"/>
        </w:numPr>
        <w:ind w:left="720" w:hanging="360"/>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The Chequers will provide a bar in the Sports Pavilion. </w:t>
      </w:r>
    </w:p>
    <w:p w14:paraId="7C270D8B" w14:textId="77777777" w:rsidR="00175FD7" w:rsidRPr="00175FD7" w:rsidRDefault="00175FD7" w:rsidP="00175FD7">
      <w:pPr>
        <w:numPr>
          <w:ilvl w:val="2"/>
          <w:numId w:val="0"/>
        </w:numPr>
        <w:ind w:left="720" w:hanging="360"/>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Jo Meade will provide the </w:t>
      </w:r>
      <w:proofErr w:type="spellStart"/>
      <w:r w:rsidRPr="00BB242D">
        <w:rPr>
          <w:rFonts w:asciiTheme="minorHAnsi" w:eastAsiaTheme="minorHAnsi" w:hAnsiTheme="minorHAnsi" w:cstheme="minorBidi"/>
          <w:color w:val="000000" w:themeColor="text1"/>
          <w:sz w:val="22"/>
          <w:szCs w:val="22"/>
        </w:rPr>
        <w:t>Fish&amp;Chip</w:t>
      </w:r>
      <w:proofErr w:type="spellEnd"/>
      <w:r w:rsidRPr="00BB242D">
        <w:rPr>
          <w:rFonts w:asciiTheme="minorHAnsi" w:eastAsiaTheme="minorHAnsi" w:hAnsiTheme="minorHAnsi" w:cstheme="minorBidi"/>
          <w:color w:val="000000" w:themeColor="text1"/>
          <w:sz w:val="22"/>
          <w:szCs w:val="22"/>
        </w:rPr>
        <w:t xml:space="preserve"> van on the lower Rec car park</w:t>
      </w:r>
      <w:r w:rsidRPr="00175FD7">
        <w:rPr>
          <w:rFonts w:asciiTheme="minorHAnsi" w:eastAsiaTheme="minorHAnsi" w:hAnsiTheme="minorHAnsi" w:cstheme="minorBidi"/>
          <w:color w:val="000000" w:themeColor="text1"/>
          <w:sz w:val="22"/>
          <w:szCs w:val="22"/>
        </w:rPr>
        <w:t xml:space="preserve">. </w:t>
      </w:r>
    </w:p>
    <w:p w14:paraId="013F8C34"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Accommodation: Both the </w:t>
      </w:r>
      <w:r w:rsidRPr="00BB242D">
        <w:rPr>
          <w:rFonts w:asciiTheme="minorHAnsi" w:eastAsiaTheme="minorHAnsi" w:hAnsiTheme="minorHAnsi" w:cstheme="minorBidi"/>
          <w:color w:val="000000" w:themeColor="text1"/>
          <w:sz w:val="22"/>
          <w:szCs w:val="22"/>
        </w:rPr>
        <w:t>Village Hall &amp; Sports Pavilion booked for use of the facilities for the evening</w:t>
      </w:r>
    </w:p>
    <w:p w14:paraId="7DF2605B" w14:textId="77777777" w:rsidR="00175FD7" w:rsidRPr="00175FD7" w:rsidRDefault="00175FD7" w:rsidP="00175FD7">
      <w:pPr>
        <w:spacing w:after="160"/>
        <w:contextualSpacing/>
        <w:rPr>
          <w:rFonts w:asciiTheme="minorHAnsi" w:eastAsiaTheme="minorHAnsi" w:hAnsiTheme="minorHAnsi" w:cstheme="minorBidi"/>
          <w:b/>
          <w:bCs/>
          <w:color w:val="000000" w:themeColor="text1"/>
        </w:rPr>
      </w:pPr>
    </w:p>
    <w:p w14:paraId="56678F79" w14:textId="77777777" w:rsidR="00175FD7" w:rsidRPr="00175FD7" w:rsidRDefault="00175FD7" w:rsidP="00175FD7">
      <w:pPr>
        <w:spacing w:after="160"/>
        <w:contextualSpacing/>
        <w:rPr>
          <w:rFonts w:asciiTheme="minorHAnsi" w:eastAsiaTheme="minorHAnsi" w:hAnsiTheme="minorHAnsi" w:cstheme="minorBidi"/>
          <w:b/>
          <w:bCs/>
          <w:color w:val="000000" w:themeColor="text1"/>
          <w:highlight w:val="lightGray"/>
        </w:rPr>
      </w:pPr>
      <w:r w:rsidRPr="00175FD7">
        <w:rPr>
          <w:rFonts w:asciiTheme="minorHAnsi" w:eastAsiaTheme="minorHAnsi" w:hAnsiTheme="minorHAnsi" w:cstheme="minorBidi"/>
          <w:b/>
          <w:bCs/>
          <w:color w:val="000000" w:themeColor="text1"/>
          <w:highlight w:val="lightGray"/>
        </w:rPr>
        <w:t>Still to be done:</w:t>
      </w:r>
    </w:p>
    <w:p w14:paraId="5DF80978"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Plan for preparation and tidy-away and other safety measures</w:t>
      </w:r>
    </w:p>
    <w:p w14:paraId="0F902BBF"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Election/volunteering for Marshalling and identification of other roles needed</w:t>
      </w:r>
    </w:p>
    <w:p w14:paraId="28EAE820"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Musical entertainment/background music</w:t>
      </w:r>
    </w:p>
    <w:p w14:paraId="56D7CDC5" w14:textId="77777777" w:rsidR="00175FD7" w:rsidRPr="00175FD7" w:rsidRDefault="00175FD7" w:rsidP="00175FD7">
      <w:pPr>
        <w:numPr>
          <w:ilvl w:val="2"/>
          <w:numId w:val="0"/>
        </w:numPr>
        <w:ind w:left="720"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Cllr Morgan to contact Bagpipe player </w:t>
      </w:r>
    </w:p>
    <w:p w14:paraId="2FFDD69C" w14:textId="77777777" w:rsidR="00175FD7" w:rsidRPr="00175FD7" w:rsidRDefault="00175FD7" w:rsidP="00175FD7">
      <w:pPr>
        <w:numPr>
          <w:ilvl w:val="2"/>
          <w:numId w:val="0"/>
        </w:numPr>
        <w:ind w:left="720"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LMPC to decide if we want other background music. If so, a sound system and music license would be needed for this. Cllr </w:t>
      </w:r>
      <w:proofErr w:type="spellStart"/>
      <w:r w:rsidRPr="00175FD7">
        <w:rPr>
          <w:rFonts w:asciiTheme="minorHAnsi" w:eastAsiaTheme="minorHAnsi" w:hAnsiTheme="minorHAnsi" w:cstheme="minorBidi"/>
          <w:color w:val="000000" w:themeColor="text1"/>
          <w:sz w:val="22"/>
          <w:szCs w:val="22"/>
        </w:rPr>
        <w:t>Aspray</w:t>
      </w:r>
      <w:proofErr w:type="spellEnd"/>
      <w:r w:rsidRPr="00175FD7">
        <w:rPr>
          <w:rFonts w:asciiTheme="minorHAnsi" w:eastAsiaTheme="minorHAnsi" w:hAnsiTheme="minorHAnsi" w:cstheme="minorBidi"/>
          <w:color w:val="000000" w:themeColor="text1"/>
          <w:sz w:val="22"/>
          <w:szCs w:val="22"/>
        </w:rPr>
        <w:t xml:space="preserve"> to investigate background music licence for large public event.</w:t>
      </w:r>
    </w:p>
    <w:p w14:paraId="381EE28F"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Additional food/refreshments trader to be identified</w:t>
      </w:r>
    </w:p>
    <w:p w14:paraId="13E65128"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Insurance: Based upon advice from Beacon Event Guide </w:t>
      </w:r>
      <w:proofErr w:type="gramStart"/>
      <w:r w:rsidRPr="00175FD7">
        <w:rPr>
          <w:rFonts w:asciiTheme="minorHAnsi" w:eastAsiaTheme="minorHAnsi" w:hAnsiTheme="minorHAnsi" w:cstheme="minorBidi"/>
          <w:color w:val="000000" w:themeColor="text1"/>
          <w:sz w:val="22"/>
          <w:szCs w:val="22"/>
        </w:rPr>
        <w:t>To</w:t>
      </w:r>
      <w:proofErr w:type="gramEnd"/>
      <w:r w:rsidRPr="00175FD7">
        <w:rPr>
          <w:rFonts w:asciiTheme="minorHAnsi" w:eastAsiaTheme="minorHAnsi" w:hAnsiTheme="minorHAnsi" w:cstheme="minorBidi"/>
          <w:color w:val="000000" w:themeColor="text1"/>
          <w:sz w:val="22"/>
          <w:szCs w:val="22"/>
        </w:rPr>
        <w:t xml:space="preserve"> Taking Part’ (see copy in Dropbox and via </w:t>
      </w:r>
      <w:hyperlink r:id="rId9" w:history="1">
        <w:r w:rsidRPr="00394006">
          <w:rPr>
            <w:rFonts w:asciiTheme="minorHAnsi" w:eastAsiaTheme="minorHAnsi" w:hAnsiTheme="minorHAnsi" w:cstheme="minorBidi"/>
            <w:b/>
            <w:color w:val="002060"/>
            <w:sz w:val="22"/>
            <w:szCs w:val="22"/>
          </w:rPr>
          <w:t>https://www.queensjubileebeacons.com</w:t>
        </w:r>
      </w:hyperlink>
      <w:r w:rsidRPr="00175FD7">
        <w:rPr>
          <w:rFonts w:asciiTheme="minorHAnsi" w:eastAsiaTheme="minorHAnsi" w:hAnsiTheme="minorHAnsi" w:cstheme="minorBidi"/>
          <w:color w:val="000000" w:themeColor="text1"/>
          <w:sz w:val="22"/>
          <w:szCs w:val="22"/>
        </w:rPr>
        <w:t xml:space="preserve">) specialist public liability cover is needed for beacon/bonfire events – Can Parish Clerk ask insurers </w:t>
      </w:r>
    </w:p>
    <w:p w14:paraId="05C430C5"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Registering involvement: need to register with brunopeek@mac.com by 1st June 2022 to be included in media listings.</w:t>
      </w:r>
    </w:p>
    <w:p w14:paraId="368901B9" w14:textId="77777777" w:rsidR="00175FD7" w:rsidRPr="00BB242D" w:rsidRDefault="00175FD7" w:rsidP="00B8044B">
      <w:pPr>
        <w:spacing w:line="240" w:lineRule="auto"/>
        <w:rPr>
          <w:b/>
          <w:color w:val="000000" w:themeColor="text1"/>
        </w:rPr>
      </w:pPr>
      <w:bookmarkStart w:id="0" w:name="_GoBack"/>
      <w:bookmarkEnd w:id="0"/>
    </w:p>
    <w:p w14:paraId="1F5D9A3F" w14:textId="77777777" w:rsidR="00175FD7" w:rsidRPr="00175FD7" w:rsidRDefault="00175FD7" w:rsidP="00175FD7">
      <w:pPr>
        <w:spacing w:after="160"/>
        <w:contextualSpacing/>
        <w:rPr>
          <w:rFonts w:asciiTheme="minorHAnsi" w:eastAsiaTheme="minorHAnsi" w:hAnsiTheme="minorHAnsi" w:cstheme="minorBidi"/>
          <w:b/>
          <w:bCs/>
          <w:color w:val="000000" w:themeColor="text1"/>
          <w:highlight w:val="lightGray"/>
        </w:rPr>
      </w:pPr>
      <w:r w:rsidRPr="00175FD7">
        <w:rPr>
          <w:rFonts w:asciiTheme="minorHAnsi" w:eastAsiaTheme="minorHAnsi" w:hAnsiTheme="minorHAnsi" w:cstheme="minorBidi"/>
          <w:b/>
          <w:bCs/>
          <w:color w:val="000000" w:themeColor="text1"/>
          <w:highlight w:val="lightGray"/>
        </w:rPr>
        <w:t>Sunday 5</w:t>
      </w:r>
      <w:r w:rsidRPr="00175FD7">
        <w:rPr>
          <w:rFonts w:asciiTheme="minorHAnsi" w:eastAsiaTheme="minorHAnsi" w:hAnsiTheme="minorHAnsi" w:cstheme="minorBidi"/>
          <w:b/>
          <w:bCs/>
          <w:color w:val="000000" w:themeColor="text1"/>
          <w:highlight w:val="lightGray"/>
          <w:vertAlign w:val="superscript"/>
        </w:rPr>
        <w:t>th</w:t>
      </w:r>
      <w:r w:rsidRPr="00175FD7">
        <w:rPr>
          <w:rFonts w:asciiTheme="minorHAnsi" w:eastAsiaTheme="minorHAnsi" w:hAnsiTheme="minorHAnsi" w:cstheme="minorBidi"/>
          <w:b/>
          <w:bCs/>
          <w:color w:val="000000" w:themeColor="text1"/>
          <w:highlight w:val="lightGray"/>
        </w:rPr>
        <w:t xml:space="preserve"> June 2022: Big Jubilee Picnic to be held on the Rec between 2 &amp; 6pm</w:t>
      </w:r>
    </w:p>
    <w:p w14:paraId="64F3183C"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Venue:  The Rec</w:t>
      </w:r>
    </w:p>
    <w:p w14:paraId="5CF59C39"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Timing: General gathering between 2-6pm</w:t>
      </w:r>
    </w:p>
    <w:p w14:paraId="55771C29" w14:textId="77777777" w:rsidR="00175FD7" w:rsidRPr="00BB242D"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 xml:space="preserve">Refreshments: </w:t>
      </w:r>
    </w:p>
    <w:p w14:paraId="5580287C" w14:textId="77777777" w:rsidR="00175FD7" w:rsidRPr="00BB242D" w:rsidRDefault="00175FD7" w:rsidP="00175FD7">
      <w:pPr>
        <w:numPr>
          <w:ilvl w:val="2"/>
          <w:numId w:val="0"/>
        </w:numPr>
        <w:ind w:left="720" w:hanging="360"/>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The Rose &amp; Crown will provide a bar in the Sports Pavilion</w:t>
      </w:r>
    </w:p>
    <w:p w14:paraId="309E03DA" w14:textId="77777777" w:rsidR="00175FD7" w:rsidRPr="00BB242D" w:rsidRDefault="00175FD7" w:rsidP="00175FD7">
      <w:pPr>
        <w:numPr>
          <w:ilvl w:val="2"/>
          <w:numId w:val="38"/>
        </w:numPr>
        <w:spacing w:after="160"/>
        <w:contextualSpacing/>
        <w:rPr>
          <w:rFonts w:asciiTheme="minorHAnsi" w:eastAsiaTheme="minorHAnsi" w:hAnsiTheme="minorHAnsi" w:cstheme="minorBidi"/>
          <w:color w:val="000000" w:themeColor="text1"/>
          <w:sz w:val="22"/>
          <w:szCs w:val="22"/>
        </w:rPr>
      </w:pPr>
      <w:r w:rsidRPr="00BB242D">
        <w:rPr>
          <w:rFonts w:asciiTheme="minorHAnsi" w:eastAsiaTheme="minorHAnsi" w:hAnsiTheme="minorHAnsi" w:cstheme="minorBidi"/>
          <w:color w:val="000000" w:themeColor="text1"/>
          <w:sz w:val="22"/>
          <w:szCs w:val="22"/>
        </w:rPr>
        <w:t>Café Greywood to provide pre-order collection picnic boxes (already being promoted on FB)</w:t>
      </w:r>
    </w:p>
    <w:p w14:paraId="39067DC4" w14:textId="77777777" w:rsidR="00175FD7" w:rsidRPr="00BB242D"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Accommodation: Both the </w:t>
      </w:r>
      <w:r w:rsidRPr="00BB242D">
        <w:rPr>
          <w:rFonts w:asciiTheme="minorHAnsi" w:eastAsiaTheme="minorHAnsi" w:hAnsiTheme="minorHAnsi" w:cstheme="minorBidi"/>
          <w:color w:val="000000" w:themeColor="text1"/>
          <w:sz w:val="22"/>
          <w:szCs w:val="22"/>
        </w:rPr>
        <w:t>Village Hall &amp; Sports Pavilion booked for use of the facilities during the day</w:t>
      </w:r>
    </w:p>
    <w:p w14:paraId="49138B30"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Entertainment: </w:t>
      </w:r>
    </w:p>
    <w:p w14:paraId="0DCF991E" w14:textId="77777777" w:rsidR="00175FD7" w:rsidRPr="00175FD7" w:rsidRDefault="00175FD7" w:rsidP="00175FD7">
      <w:pPr>
        <w:numPr>
          <w:ilvl w:val="2"/>
          <w:numId w:val="38"/>
        </w:numPr>
        <w:spacing w:after="1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Chris Manning will provide a variety of music from 2-5pm. </w:t>
      </w:r>
    </w:p>
    <w:p w14:paraId="7031BDDB" w14:textId="77777777" w:rsidR="00175FD7" w:rsidRPr="00175FD7" w:rsidRDefault="00175FD7" w:rsidP="00175FD7">
      <w:pPr>
        <w:numPr>
          <w:ilvl w:val="2"/>
          <w:numId w:val="38"/>
        </w:numPr>
        <w:spacing w:after="1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lastRenderedPageBreak/>
        <w:t xml:space="preserve">Frayed Strings Ukulele 3-3:30pm. </w:t>
      </w:r>
    </w:p>
    <w:p w14:paraId="3F4D6FF9" w14:textId="77777777" w:rsidR="00175FD7" w:rsidRPr="00175FD7" w:rsidRDefault="00175FD7" w:rsidP="00175FD7">
      <w:pPr>
        <w:ind w:left="720"/>
        <w:contextualSpacing/>
        <w:rPr>
          <w:rFonts w:asciiTheme="minorHAnsi" w:eastAsiaTheme="minorHAnsi" w:hAnsiTheme="minorHAnsi" w:cstheme="minorBidi"/>
          <w:color w:val="000000" w:themeColor="text1"/>
          <w:sz w:val="22"/>
          <w:szCs w:val="22"/>
        </w:rPr>
      </w:pPr>
    </w:p>
    <w:p w14:paraId="18CD6F36" w14:textId="77777777" w:rsidR="00175FD7" w:rsidRPr="00175FD7" w:rsidRDefault="00175FD7" w:rsidP="00175FD7">
      <w:pPr>
        <w:spacing w:after="160"/>
        <w:contextualSpacing/>
        <w:rPr>
          <w:rFonts w:asciiTheme="minorHAnsi" w:eastAsiaTheme="minorHAnsi" w:hAnsiTheme="minorHAnsi" w:cstheme="minorBidi"/>
          <w:b/>
          <w:bCs/>
          <w:color w:val="000000" w:themeColor="text1"/>
          <w:highlight w:val="lightGray"/>
        </w:rPr>
      </w:pPr>
      <w:r w:rsidRPr="00175FD7">
        <w:rPr>
          <w:rFonts w:asciiTheme="minorHAnsi" w:eastAsiaTheme="minorHAnsi" w:hAnsiTheme="minorHAnsi" w:cstheme="minorBidi"/>
          <w:b/>
          <w:bCs/>
          <w:color w:val="000000" w:themeColor="text1"/>
          <w:highlight w:val="lightGray"/>
        </w:rPr>
        <w:t>Still to be done:</w:t>
      </w:r>
    </w:p>
    <w:p w14:paraId="1C303699"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Additional music options:</w:t>
      </w:r>
    </w:p>
    <w:p w14:paraId="00AB461B" w14:textId="77777777" w:rsidR="00175FD7" w:rsidRPr="00175FD7" w:rsidRDefault="00175FD7" w:rsidP="00175FD7">
      <w:pPr>
        <w:numPr>
          <w:ilvl w:val="2"/>
          <w:numId w:val="39"/>
        </w:numPr>
        <w:spacing w:after="1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Awaiting confirmation on Two Man Travelling Medicine Show to perform 5pm to 6pm.</w:t>
      </w:r>
    </w:p>
    <w:p w14:paraId="45AD27F7" w14:textId="77777777" w:rsidR="00175FD7" w:rsidRPr="00175FD7" w:rsidRDefault="00175FD7" w:rsidP="00175FD7">
      <w:pPr>
        <w:numPr>
          <w:ilvl w:val="2"/>
          <w:numId w:val="39"/>
        </w:numPr>
        <w:spacing w:after="1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Cllr Bush has written to Lytchett Minster </w:t>
      </w:r>
      <w:proofErr w:type="gramStart"/>
      <w:r w:rsidRPr="00175FD7">
        <w:rPr>
          <w:rFonts w:asciiTheme="minorHAnsi" w:eastAsiaTheme="minorHAnsi" w:hAnsiTheme="minorHAnsi" w:cstheme="minorBidi"/>
          <w:color w:val="000000" w:themeColor="text1"/>
          <w:sz w:val="22"/>
          <w:szCs w:val="22"/>
        </w:rPr>
        <w:t>school</w:t>
      </w:r>
      <w:proofErr w:type="gramEnd"/>
      <w:r w:rsidRPr="00175FD7">
        <w:rPr>
          <w:rFonts w:asciiTheme="minorHAnsi" w:eastAsiaTheme="minorHAnsi" w:hAnsiTheme="minorHAnsi" w:cstheme="minorBidi"/>
          <w:color w:val="000000" w:themeColor="text1"/>
          <w:sz w:val="22"/>
          <w:szCs w:val="22"/>
        </w:rPr>
        <w:t xml:space="preserve"> &amp; Primary school to see if any of their singers/singing groups/musicians might wish to play. 20-30minute slots from 4-6pm offered. TBC</w:t>
      </w:r>
    </w:p>
    <w:p w14:paraId="1EE30461"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Music license:  Cllr </w:t>
      </w:r>
      <w:proofErr w:type="spellStart"/>
      <w:r w:rsidRPr="00175FD7">
        <w:rPr>
          <w:rFonts w:asciiTheme="minorHAnsi" w:eastAsiaTheme="minorHAnsi" w:hAnsiTheme="minorHAnsi" w:cstheme="minorBidi"/>
          <w:color w:val="000000" w:themeColor="text1"/>
          <w:sz w:val="22"/>
          <w:szCs w:val="22"/>
        </w:rPr>
        <w:t>Aspray</w:t>
      </w:r>
      <w:proofErr w:type="spellEnd"/>
      <w:r w:rsidRPr="00175FD7">
        <w:rPr>
          <w:rFonts w:asciiTheme="minorHAnsi" w:eastAsiaTheme="minorHAnsi" w:hAnsiTheme="minorHAnsi" w:cstheme="minorBidi"/>
          <w:color w:val="000000" w:themeColor="text1"/>
          <w:sz w:val="22"/>
          <w:szCs w:val="22"/>
        </w:rPr>
        <w:t xml:space="preserve"> to investigate background music licence for large public event. </w:t>
      </w:r>
    </w:p>
    <w:p w14:paraId="062BAD6C"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Additional food/refreshments trader to be identified:</w:t>
      </w:r>
    </w:p>
    <w:p w14:paraId="54A8B3D7" w14:textId="77777777" w:rsidR="00175FD7" w:rsidRPr="00175FD7" w:rsidRDefault="00175FD7" w:rsidP="00175FD7">
      <w:pPr>
        <w:numPr>
          <w:ilvl w:val="2"/>
          <w:numId w:val="0"/>
        </w:numPr>
        <w:ind w:left="720"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Robert Ferret’s Mister </w:t>
      </w:r>
      <w:proofErr w:type="spellStart"/>
      <w:r w:rsidRPr="00175FD7">
        <w:rPr>
          <w:rFonts w:asciiTheme="minorHAnsi" w:eastAsiaTheme="minorHAnsi" w:hAnsiTheme="minorHAnsi" w:cstheme="minorBidi"/>
          <w:color w:val="000000" w:themeColor="text1"/>
          <w:sz w:val="22"/>
          <w:szCs w:val="22"/>
        </w:rPr>
        <w:t>Softee</w:t>
      </w:r>
      <w:proofErr w:type="spellEnd"/>
      <w:r w:rsidRPr="00175FD7">
        <w:rPr>
          <w:rFonts w:asciiTheme="minorHAnsi" w:eastAsiaTheme="minorHAnsi" w:hAnsiTheme="minorHAnsi" w:cstheme="minorBidi"/>
          <w:color w:val="000000" w:themeColor="text1"/>
          <w:sz w:val="22"/>
          <w:szCs w:val="22"/>
        </w:rPr>
        <w:t xml:space="preserve"> ice-creams [https://www.icecreambournemouth.co.uk/events/] have been contacted but no reply to date</w:t>
      </w:r>
    </w:p>
    <w:p w14:paraId="6708345E" w14:textId="77777777" w:rsidR="00175FD7" w:rsidRPr="00175FD7" w:rsidRDefault="00175FD7" w:rsidP="00175FD7">
      <w:pPr>
        <w:numPr>
          <w:ilvl w:val="2"/>
          <w:numId w:val="0"/>
        </w:numPr>
        <w:ind w:left="720"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Quotations sought from ‘Add to event’ for pizza vans, etc.  No reply to date</w:t>
      </w:r>
    </w:p>
    <w:p w14:paraId="40CDDE41"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Cake Bake competition: emails sent out to local organisations re judging but no suggestions received. Emails sent to ‘Cookery Judges’ list. Confirmation of availability received from Susan </w:t>
      </w:r>
      <w:proofErr w:type="spellStart"/>
      <w:r w:rsidRPr="00175FD7">
        <w:rPr>
          <w:rFonts w:asciiTheme="minorHAnsi" w:eastAsiaTheme="minorHAnsi" w:hAnsiTheme="minorHAnsi" w:cstheme="minorBidi"/>
          <w:color w:val="000000" w:themeColor="text1"/>
          <w:sz w:val="22"/>
          <w:szCs w:val="22"/>
        </w:rPr>
        <w:t>Billington</w:t>
      </w:r>
      <w:proofErr w:type="spellEnd"/>
      <w:r w:rsidRPr="00175FD7">
        <w:rPr>
          <w:rFonts w:asciiTheme="minorHAnsi" w:eastAsiaTheme="minorHAnsi" w:hAnsiTheme="minorHAnsi" w:cstheme="minorBidi"/>
          <w:color w:val="000000" w:themeColor="text1"/>
          <w:sz w:val="22"/>
          <w:szCs w:val="22"/>
        </w:rPr>
        <w:t xml:space="preserve"> from Blandford, an NFWI cookery and preserves judge.</w:t>
      </w:r>
    </w:p>
    <w:p w14:paraId="34D430DE"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Preparation and tidy-away and other safety measures:</w:t>
      </w:r>
    </w:p>
    <w:p w14:paraId="4B63728A" w14:textId="77777777" w:rsidR="00175FD7" w:rsidRPr="00175FD7" w:rsidRDefault="00175FD7" w:rsidP="00175FD7">
      <w:pPr>
        <w:numPr>
          <w:ilvl w:val="2"/>
          <w:numId w:val="39"/>
        </w:numPr>
        <w:spacing w:after="1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Mowing the Rec before event – Can Parish Clerk ask contractor about this</w:t>
      </w:r>
    </w:p>
    <w:p w14:paraId="412DF352" w14:textId="77777777" w:rsidR="00175FD7" w:rsidRPr="00175FD7" w:rsidRDefault="00175FD7" w:rsidP="00175FD7">
      <w:pPr>
        <w:numPr>
          <w:ilvl w:val="2"/>
          <w:numId w:val="39"/>
        </w:numPr>
        <w:spacing w:after="1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Rental of </w:t>
      </w:r>
      <w:proofErr w:type="spellStart"/>
      <w:r w:rsidRPr="00175FD7">
        <w:rPr>
          <w:rFonts w:asciiTheme="minorHAnsi" w:eastAsiaTheme="minorHAnsi" w:hAnsiTheme="minorHAnsi" w:cstheme="minorBidi"/>
          <w:color w:val="000000" w:themeColor="text1"/>
          <w:sz w:val="22"/>
          <w:szCs w:val="22"/>
        </w:rPr>
        <w:t>haybale</w:t>
      </w:r>
      <w:proofErr w:type="spellEnd"/>
      <w:r w:rsidRPr="00175FD7">
        <w:rPr>
          <w:rFonts w:asciiTheme="minorHAnsi" w:eastAsiaTheme="minorHAnsi" w:hAnsiTheme="minorHAnsi" w:cstheme="minorBidi"/>
          <w:color w:val="000000" w:themeColor="text1"/>
          <w:sz w:val="22"/>
          <w:szCs w:val="22"/>
        </w:rPr>
        <w:t xml:space="preserve"> seating –  Cllr Webb look into this</w:t>
      </w:r>
    </w:p>
    <w:p w14:paraId="1ADC6CCE" w14:textId="77777777" w:rsidR="00175FD7" w:rsidRPr="00175FD7" w:rsidRDefault="00175FD7" w:rsidP="00175FD7">
      <w:pPr>
        <w:numPr>
          <w:ilvl w:val="2"/>
          <w:numId w:val="39"/>
        </w:numPr>
        <w:spacing w:after="1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LMPC to decide if we want to hire/volunteer any additional marquee, gazebos, trestle/tables, litter bins/recycling stations, bunting &amp; other site decoration, etc.   </w:t>
      </w:r>
    </w:p>
    <w:p w14:paraId="1546D06A"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Insurance: Can Parish Clerk ask </w:t>
      </w:r>
      <w:proofErr w:type="gramStart"/>
      <w:r w:rsidRPr="00175FD7">
        <w:rPr>
          <w:rFonts w:asciiTheme="minorHAnsi" w:eastAsiaTheme="minorHAnsi" w:hAnsiTheme="minorHAnsi" w:cstheme="minorBidi"/>
          <w:color w:val="000000" w:themeColor="text1"/>
          <w:sz w:val="22"/>
          <w:szCs w:val="22"/>
        </w:rPr>
        <w:t>insurers</w:t>
      </w:r>
      <w:proofErr w:type="gramEnd"/>
    </w:p>
    <w:p w14:paraId="51F64EDC" w14:textId="77777777" w:rsidR="00AD6322" w:rsidRPr="00BB242D" w:rsidRDefault="00AD6322" w:rsidP="00B8044B">
      <w:pPr>
        <w:spacing w:line="240" w:lineRule="auto"/>
        <w:ind w:left="360"/>
        <w:rPr>
          <w:color w:val="000000" w:themeColor="text1"/>
        </w:rPr>
      </w:pPr>
    </w:p>
    <w:p w14:paraId="52E8A1C7" w14:textId="77777777" w:rsidR="00AD6322" w:rsidRPr="00BB242D" w:rsidRDefault="00AD6322" w:rsidP="009879C8">
      <w:pPr>
        <w:rPr>
          <w:b/>
          <w:color w:val="000000" w:themeColor="text1"/>
        </w:rPr>
      </w:pPr>
      <w:r w:rsidRPr="00BB242D">
        <w:rPr>
          <w:b/>
          <w:color w:val="000000" w:themeColor="text1"/>
        </w:rPr>
        <w:t>Financial Impact: Budget of £2000 approved at Full Council February 2022</w:t>
      </w:r>
    </w:p>
    <w:p w14:paraId="219F2714" w14:textId="77777777" w:rsidR="00175FD7" w:rsidRPr="00BB242D" w:rsidRDefault="00175FD7" w:rsidP="009879C8">
      <w:pPr>
        <w:rPr>
          <w:b/>
          <w:color w:val="000000" w:themeColor="text1"/>
        </w:rPr>
      </w:pPr>
    </w:p>
    <w:p w14:paraId="45A195D2" w14:textId="77777777" w:rsidR="00175FD7" w:rsidRPr="005B5417" w:rsidRDefault="00175FD7" w:rsidP="005B5417">
      <w:pPr>
        <w:rPr>
          <w:b/>
          <w:color w:val="000000" w:themeColor="text1"/>
        </w:rPr>
      </w:pPr>
      <w:r w:rsidRPr="005B5417">
        <w:rPr>
          <w:b/>
          <w:color w:val="000000" w:themeColor="text1"/>
        </w:rPr>
        <w:t>Cost allocations to date</w:t>
      </w:r>
    </w:p>
    <w:p w14:paraId="62FD79DF"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The Charitable Emporium (Hawkeye </w:t>
      </w:r>
      <w:proofErr w:type="spellStart"/>
      <w:r w:rsidRPr="00175FD7">
        <w:rPr>
          <w:rFonts w:asciiTheme="minorHAnsi" w:eastAsiaTheme="minorHAnsi" w:hAnsiTheme="minorHAnsi" w:cstheme="minorBidi"/>
          <w:color w:val="000000" w:themeColor="text1"/>
          <w:sz w:val="22"/>
          <w:szCs w:val="22"/>
        </w:rPr>
        <w:t>Houlihan</w:t>
      </w:r>
      <w:proofErr w:type="spellEnd"/>
      <w:r w:rsidRPr="00175FD7">
        <w:rPr>
          <w:rFonts w:asciiTheme="minorHAnsi" w:eastAsiaTheme="minorHAnsi" w:hAnsiTheme="minorHAnsi" w:cstheme="minorBidi"/>
          <w:color w:val="000000" w:themeColor="text1"/>
          <w:sz w:val="22"/>
          <w:szCs w:val="22"/>
        </w:rPr>
        <w:t>/Wonky Donk Festival): fixed/covered stage 6m x 6m with full PA system, backline, 32 channel mixing desk with qualified engineer. 17m Star Tent.  £1250 plus VAT</w:t>
      </w:r>
    </w:p>
    <w:p w14:paraId="31393F06"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 xml:space="preserve">Chris Manning Band: Play between 2-5 including set of </w:t>
      </w:r>
      <w:proofErr w:type="spellStart"/>
      <w:r w:rsidRPr="00175FD7">
        <w:rPr>
          <w:rFonts w:asciiTheme="minorHAnsi" w:eastAsiaTheme="minorHAnsi" w:hAnsiTheme="minorHAnsi" w:cstheme="minorBidi"/>
          <w:color w:val="000000" w:themeColor="text1"/>
          <w:sz w:val="22"/>
          <w:szCs w:val="22"/>
        </w:rPr>
        <w:t>Bublé</w:t>
      </w:r>
      <w:proofErr w:type="spellEnd"/>
      <w:r w:rsidRPr="00175FD7">
        <w:rPr>
          <w:rFonts w:asciiTheme="minorHAnsi" w:eastAsiaTheme="minorHAnsi" w:hAnsiTheme="minorHAnsi" w:cstheme="minorBidi"/>
          <w:color w:val="000000" w:themeColor="text1"/>
          <w:sz w:val="22"/>
          <w:szCs w:val="22"/>
        </w:rPr>
        <w:t>/ Swing Classics, Keys and Sax Duo and provision for hosting Karaoke. £400.</w:t>
      </w:r>
    </w:p>
    <w:p w14:paraId="7C3388F1" w14:textId="77777777" w:rsidR="00175FD7" w:rsidRPr="00175FD7" w:rsidRDefault="00175FD7" w:rsidP="00175FD7">
      <w:pPr>
        <w:numPr>
          <w:ilvl w:val="1"/>
          <w:numId w:val="0"/>
        </w:numPr>
        <w:ind w:left="426" w:hanging="360"/>
        <w:contextualSpacing/>
        <w:rPr>
          <w:rFonts w:asciiTheme="minorHAnsi" w:eastAsiaTheme="minorHAnsi" w:hAnsiTheme="minorHAnsi" w:cstheme="minorBidi"/>
          <w:color w:val="000000" w:themeColor="text1"/>
          <w:sz w:val="22"/>
          <w:szCs w:val="22"/>
        </w:rPr>
      </w:pPr>
      <w:r w:rsidRPr="00175FD7">
        <w:rPr>
          <w:rFonts w:asciiTheme="minorHAnsi" w:eastAsiaTheme="minorHAnsi" w:hAnsiTheme="minorHAnsi" w:cstheme="minorBidi"/>
          <w:color w:val="000000" w:themeColor="text1"/>
          <w:sz w:val="22"/>
          <w:szCs w:val="22"/>
        </w:rPr>
        <w:t>Beacon purchase: TBC</w:t>
      </w:r>
    </w:p>
    <w:p w14:paraId="6019757E" w14:textId="77777777" w:rsidR="00175FD7" w:rsidRPr="00175FD7" w:rsidRDefault="00175FD7" w:rsidP="00175FD7">
      <w:pPr>
        <w:ind w:left="993"/>
        <w:contextualSpacing/>
        <w:rPr>
          <w:rFonts w:asciiTheme="minorHAnsi" w:eastAsiaTheme="minorHAnsi" w:hAnsiTheme="minorHAnsi" w:cstheme="minorBidi"/>
          <w:color w:val="000000" w:themeColor="text1"/>
          <w:sz w:val="22"/>
          <w:szCs w:val="22"/>
        </w:rPr>
      </w:pPr>
    </w:p>
    <w:sectPr w:rsidR="00175FD7" w:rsidRPr="00175FD7" w:rsidSect="00BA1A82">
      <w:headerReference w:type="even" r:id="rId10"/>
      <w:headerReference w:type="default" r:id="rId11"/>
      <w:footerReference w:type="even" r:id="rId12"/>
      <w:footerReference w:type="default" r:id="rId13"/>
      <w:headerReference w:type="first" r:id="rId14"/>
      <w:footerReference w:type="first" r:id="rId15"/>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821D2" w14:textId="77777777" w:rsidR="00902608" w:rsidRDefault="00902608" w:rsidP="00E853F3">
      <w:r>
        <w:separator/>
      </w:r>
    </w:p>
  </w:endnote>
  <w:endnote w:type="continuationSeparator" w:id="0">
    <w:p w14:paraId="30FA23C8" w14:textId="77777777" w:rsidR="00902608" w:rsidRDefault="00902608"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68347D" w:rsidRDefault="0068347D" w:rsidP="00E85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68347D" w:rsidRDefault="0068347D"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68347D" w:rsidRDefault="0068347D" w:rsidP="00E85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15FBD" w14:textId="77777777" w:rsidR="00902608" w:rsidRDefault="00902608" w:rsidP="00E853F3">
      <w:r>
        <w:separator/>
      </w:r>
    </w:p>
  </w:footnote>
  <w:footnote w:type="continuationSeparator" w:id="0">
    <w:p w14:paraId="032F2D9D" w14:textId="77777777" w:rsidR="00902608" w:rsidRDefault="00902608"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68347D" w:rsidRDefault="0068347D"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68347D" w:rsidRDefault="0068347D"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68347D" w:rsidRDefault="0068347D" w:rsidP="00E85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73117F"/>
    <w:multiLevelType w:val="hybridMultilevel"/>
    <w:tmpl w:val="BF20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A62E0A"/>
    <w:multiLevelType w:val="hybridMultilevel"/>
    <w:tmpl w:val="D4E87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AA58DA"/>
    <w:multiLevelType w:val="hybridMultilevel"/>
    <w:tmpl w:val="55422730"/>
    <w:lvl w:ilvl="0" w:tplc="4456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75099E"/>
    <w:multiLevelType w:val="hybridMultilevel"/>
    <w:tmpl w:val="01B026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8F3ED6"/>
    <w:multiLevelType w:val="hybridMultilevel"/>
    <w:tmpl w:val="2DC2CEA4"/>
    <w:lvl w:ilvl="0" w:tplc="FFFFFFFF">
      <w:numFmt w:val="bullet"/>
      <w:lvlText w:val=""/>
      <w:lvlJc w:val="left"/>
      <w:pPr>
        <w:ind w:left="720" w:hanging="360"/>
      </w:pPr>
      <w:rPr>
        <w:rFonts w:ascii="Symbol" w:eastAsiaTheme="minorHAnsi" w:hAnsi="Symbol" w:cstheme="minorBidi" w:hint="default"/>
      </w:rPr>
    </w:lvl>
    <w:lvl w:ilvl="1" w:tplc="F40E86C4">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FA4FE1"/>
    <w:multiLevelType w:val="hybridMultilevel"/>
    <w:tmpl w:val="B82E4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05A91"/>
    <w:multiLevelType w:val="hybridMultilevel"/>
    <w:tmpl w:val="62A2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DEC2D54"/>
    <w:multiLevelType w:val="hybridMultilevel"/>
    <w:tmpl w:val="43E0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65285"/>
    <w:multiLevelType w:val="hybridMultilevel"/>
    <w:tmpl w:val="A27E6DC8"/>
    <w:lvl w:ilvl="0" w:tplc="4456F93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32B7F"/>
    <w:multiLevelType w:val="hybridMultilevel"/>
    <w:tmpl w:val="1A4A0A66"/>
    <w:lvl w:ilvl="0" w:tplc="4456F93C">
      <w:numFmt w:val="bullet"/>
      <w:lvlText w:val=""/>
      <w:lvlJc w:val="left"/>
      <w:pPr>
        <w:ind w:left="1429" w:hanging="360"/>
      </w:pPr>
      <w:rPr>
        <w:rFonts w:ascii="Symbol" w:eastAsiaTheme="minorHAnsi" w:hAnsi="Symbol"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36B7E67"/>
    <w:multiLevelType w:val="hybridMultilevel"/>
    <w:tmpl w:val="C0889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45130"/>
    <w:multiLevelType w:val="hybridMultilevel"/>
    <w:tmpl w:val="B87E5EB8"/>
    <w:lvl w:ilvl="0" w:tplc="93B2B238">
      <w:start w:val="1"/>
      <w:numFmt w:val="lowerRoman"/>
      <w:lvlText w:val="(%1)"/>
      <w:lvlJc w:val="left"/>
      <w:pPr>
        <w:ind w:left="1077" w:hanging="72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5" w15:restartNumberingAfterBreak="0">
    <w:nsid w:val="266D5CC1"/>
    <w:multiLevelType w:val="hybridMultilevel"/>
    <w:tmpl w:val="1EE83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A2CDB"/>
    <w:multiLevelType w:val="hybridMultilevel"/>
    <w:tmpl w:val="0FBC15E2"/>
    <w:lvl w:ilvl="0" w:tplc="4456F9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4946C9"/>
    <w:multiLevelType w:val="hybridMultilevel"/>
    <w:tmpl w:val="E01AF848"/>
    <w:lvl w:ilvl="0" w:tplc="FFFFFFFF">
      <w:numFmt w:val="bullet"/>
      <w:lvlText w:val=""/>
      <w:lvlJc w:val="left"/>
      <w:pPr>
        <w:ind w:left="720" w:hanging="360"/>
      </w:pPr>
      <w:rPr>
        <w:rFonts w:ascii="Symbol" w:eastAsiaTheme="minorHAnsi" w:hAnsi="Symbol" w:cstheme="minorBidi" w:hint="default"/>
      </w:rPr>
    </w:lvl>
    <w:lvl w:ilvl="1" w:tplc="D982E0D2">
      <w:start w:val="1"/>
      <w:numFmt w:val="bullet"/>
      <w:lvlText w:val=""/>
      <w:lvlJc w:val="left"/>
      <w:pPr>
        <w:ind w:left="1440" w:hanging="360"/>
      </w:pPr>
      <w:rPr>
        <w:rFonts w:ascii="Symbol" w:hAnsi="Symbol" w:hint="default"/>
      </w:rPr>
    </w:lvl>
    <w:lvl w:ilvl="2" w:tplc="FFFFFFFF">
      <w:start w:val="1"/>
      <w:numFmt w:val="bullet"/>
      <w:lvlText w:val="-"/>
      <w:lvlJc w:val="left"/>
      <w:pPr>
        <w:ind w:left="720" w:hanging="360"/>
      </w:pPr>
      <w:rPr>
        <w:rFonts w:ascii="Courier New" w:hAnsi="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E7B67A9"/>
    <w:multiLevelType w:val="hybridMultilevel"/>
    <w:tmpl w:val="A54029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D64F56"/>
    <w:multiLevelType w:val="hybridMultilevel"/>
    <w:tmpl w:val="D740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3E7790"/>
    <w:multiLevelType w:val="hybridMultilevel"/>
    <w:tmpl w:val="60F4FB3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DCD28EB"/>
    <w:multiLevelType w:val="hybridMultilevel"/>
    <w:tmpl w:val="CEDA3AF0"/>
    <w:lvl w:ilvl="0" w:tplc="4456F93C">
      <w:numFmt w:val="bullet"/>
      <w:lvlText w:val=""/>
      <w:lvlJc w:val="left"/>
      <w:pPr>
        <w:ind w:left="1146" w:hanging="360"/>
      </w:pPr>
      <w:rPr>
        <w:rFonts w:ascii="Symbol" w:eastAsiaTheme="minorHAnsi" w:hAnsi="Symbol" w:cstheme="minorBid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1E22B2A"/>
    <w:multiLevelType w:val="hybridMultilevel"/>
    <w:tmpl w:val="5480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AC20EE"/>
    <w:multiLevelType w:val="hybridMultilevel"/>
    <w:tmpl w:val="F59E5156"/>
    <w:lvl w:ilvl="0" w:tplc="C86E9BA8">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F9338B"/>
    <w:multiLevelType w:val="hybridMultilevel"/>
    <w:tmpl w:val="391C5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04417"/>
    <w:multiLevelType w:val="hybridMultilevel"/>
    <w:tmpl w:val="9CF8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A5F46"/>
    <w:multiLevelType w:val="hybridMultilevel"/>
    <w:tmpl w:val="B8D0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72277"/>
    <w:multiLevelType w:val="hybridMultilevel"/>
    <w:tmpl w:val="EF34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F4618C"/>
    <w:multiLevelType w:val="hybridMultilevel"/>
    <w:tmpl w:val="1D82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96A0D"/>
    <w:multiLevelType w:val="hybridMultilevel"/>
    <w:tmpl w:val="3860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D83FE0"/>
    <w:multiLevelType w:val="hybridMultilevel"/>
    <w:tmpl w:val="87CE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DD7C6F"/>
    <w:multiLevelType w:val="hybridMultilevel"/>
    <w:tmpl w:val="F324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F03DE"/>
    <w:multiLevelType w:val="hybridMultilevel"/>
    <w:tmpl w:val="13D2B668"/>
    <w:lvl w:ilvl="0" w:tplc="4BF0CF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A812D7"/>
    <w:multiLevelType w:val="hybridMultilevel"/>
    <w:tmpl w:val="A3F6ADDC"/>
    <w:lvl w:ilvl="0" w:tplc="D1622AEA">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6" w15:restartNumberingAfterBreak="0">
    <w:nsid w:val="6FC065AE"/>
    <w:multiLevelType w:val="hybridMultilevel"/>
    <w:tmpl w:val="30F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1294E"/>
    <w:multiLevelType w:val="multilevel"/>
    <w:tmpl w:val="A76C5C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6711F36"/>
    <w:multiLevelType w:val="hybridMultilevel"/>
    <w:tmpl w:val="29946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0528C"/>
    <w:multiLevelType w:val="hybridMultilevel"/>
    <w:tmpl w:val="2BA0DF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E196AD8"/>
    <w:multiLevelType w:val="hybridMultilevel"/>
    <w:tmpl w:val="6DA8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5"/>
  </w:num>
  <w:num w:numId="4">
    <w:abstractNumId w:val="4"/>
  </w:num>
  <w:num w:numId="5">
    <w:abstractNumId w:val="5"/>
  </w:num>
  <w:num w:numId="6">
    <w:abstractNumId w:val="9"/>
  </w:num>
  <w:num w:numId="7">
    <w:abstractNumId w:val="20"/>
  </w:num>
  <w:num w:numId="8">
    <w:abstractNumId w:val="13"/>
  </w:num>
  <w:num w:numId="9">
    <w:abstractNumId w:val="39"/>
  </w:num>
  <w:num w:numId="10">
    <w:abstractNumId w:val="18"/>
  </w:num>
  <w:num w:numId="11">
    <w:abstractNumId w:val="26"/>
  </w:num>
  <w:num w:numId="12">
    <w:abstractNumId w:val="7"/>
  </w:num>
  <w:num w:numId="13">
    <w:abstractNumId w:val="32"/>
  </w:num>
  <w:num w:numId="14">
    <w:abstractNumId w:val="36"/>
  </w:num>
  <w:num w:numId="15">
    <w:abstractNumId w:val="10"/>
  </w:num>
  <w:num w:numId="16">
    <w:abstractNumId w:val="34"/>
  </w:num>
  <w:num w:numId="17">
    <w:abstractNumId w:val="14"/>
  </w:num>
  <w:num w:numId="18">
    <w:abstractNumId w:val="37"/>
  </w:num>
  <w:num w:numId="19">
    <w:abstractNumId w:val="13"/>
  </w:num>
  <w:num w:numId="20">
    <w:abstractNumId w:val="1"/>
  </w:num>
  <w:num w:numId="21">
    <w:abstractNumId w:val="40"/>
  </w:num>
  <w:num w:numId="22">
    <w:abstractNumId w:val="11"/>
  </w:num>
  <w:num w:numId="23">
    <w:abstractNumId w:val="16"/>
  </w:num>
  <w:num w:numId="24">
    <w:abstractNumId w:val="31"/>
  </w:num>
  <w:num w:numId="25">
    <w:abstractNumId w:val="15"/>
  </w:num>
  <w:num w:numId="26">
    <w:abstractNumId w:val="2"/>
  </w:num>
  <w:num w:numId="27">
    <w:abstractNumId w:val="21"/>
  </w:num>
  <w:num w:numId="28">
    <w:abstractNumId w:val="19"/>
  </w:num>
  <w:num w:numId="29">
    <w:abstractNumId w:val="3"/>
  </w:num>
  <w:num w:numId="30">
    <w:abstractNumId w:val="22"/>
  </w:num>
  <w:num w:numId="31">
    <w:abstractNumId w:val="12"/>
  </w:num>
  <w:num w:numId="32">
    <w:abstractNumId w:val="33"/>
  </w:num>
  <w:num w:numId="33">
    <w:abstractNumId w:val="30"/>
  </w:num>
  <w:num w:numId="34">
    <w:abstractNumId w:val="29"/>
  </w:num>
  <w:num w:numId="35">
    <w:abstractNumId w:val="8"/>
  </w:num>
  <w:num w:numId="36">
    <w:abstractNumId w:val="35"/>
  </w:num>
  <w:num w:numId="37">
    <w:abstractNumId w:val="28"/>
  </w:num>
  <w:num w:numId="38">
    <w:abstractNumId w:val="17"/>
  </w:num>
  <w:num w:numId="39">
    <w:abstractNumId w:val="6"/>
  </w:num>
  <w:num w:numId="40">
    <w:abstractNumId w:val="23"/>
  </w:num>
  <w:num w:numId="41">
    <w:abstractNumId w:val="38"/>
  </w:num>
  <w:num w:numId="42">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2D7E"/>
    <w:rsid w:val="000030C8"/>
    <w:rsid w:val="000042D8"/>
    <w:rsid w:val="0000701B"/>
    <w:rsid w:val="000102EA"/>
    <w:rsid w:val="00011460"/>
    <w:rsid w:val="00013A14"/>
    <w:rsid w:val="00014003"/>
    <w:rsid w:val="00014FAF"/>
    <w:rsid w:val="00015219"/>
    <w:rsid w:val="00015B49"/>
    <w:rsid w:val="00020BF2"/>
    <w:rsid w:val="0002244C"/>
    <w:rsid w:val="0002273F"/>
    <w:rsid w:val="00024A89"/>
    <w:rsid w:val="0002660E"/>
    <w:rsid w:val="00031455"/>
    <w:rsid w:val="00037F0E"/>
    <w:rsid w:val="00037F66"/>
    <w:rsid w:val="00041482"/>
    <w:rsid w:val="000426DA"/>
    <w:rsid w:val="00043A2F"/>
    <w:rsid w:val="00043B00"/>
    <w:rsid w:val="00043B7C"/>
    <w:rsid w:val="00043CDD"/>
    <w:rsid w:val="00044967"/>
    <w:rsid w:val="00044972"/>
    <w:rsid w:val="000449F2"/>
    <w:rsid w:val="00046787"/>
    <w:rsid w:val="000473B1"/>
    <w:rsid w:val="0004787A"/>
    <w:rsid w:val="0005019B"/>
    <w:rsid w:val="00051389"/>
    <w:rsid w:val="00060B5A"/>
    <w:rsid w:val="000611D1"/>
    <w:rsid w:val="00064172"/>
    <w:rsid w:val="00064B25"/>
    <w:rsid w:val="00065626"/>
    <w:rsid w:val="00067C45"/>
    <w:rsid w:val="00067E60"/>
    <w:rsid w:val="00070987"/>
    <w:rsid w:val="0007180A"/>
    <w:rsid w:val="00072F98"/>
    <w:rsid w:val="0007466D"/>
    <w:rsid w:val="000763CB"/>
    <w:rsid w:val="00077468"/>
    <w:rsid w:val="00077D52"/>
    <w:rsid w:val="00081D96"/>
    <w:rsid w:val="000863B4"/>
    <w:rsid w:val="00086941"/>
    <w:rsid w:val="00087B6E"/>
    <w:rsid w:val="0009174A"/>
    <w:rsid w:val="000921BB"/>
    <w:rsid w:val="000922F4"/>
    <w:rsid w:val="00092E0F"/>
    <w:rsid w:val="0009406C"/>
    <w:rsid w:val="000953A2"/>
    <w:rsid w:val="00095B2D"/>
    <w:rsid w:val="000964A0"/>
    <w:rsid w:val="00097213"/>
    <w:rsid w:val="000A109B"/>
    <w:rsid w:val="000A1E30"/>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89A"/>
    <w:rsid w:val="000C4A34"/>
    <w:rsid w:val="000C572D"/>
    <w:rsid w:val="000C5F9B"/>
    <w:rsid w:val="000C6F96"/>
    <w:rsid w:val="000C7FBC"/>
    <w:rsid w:val="000D0DD1"/>
    <w:rsid w:val="000D1A96"/>
    <w:rsid w:val="000D2BFC"/>
    <w:rsid w:val="000D2E05"/>
    <w:rsid w:val="000D3A67"/>
    <w:rsid w:val="000D3C4E"/>
    <w:rsid w:val="000D471A"/>
    <w:rsid w:val="000D59BE"/>
    <w:rsid w:val="000E15C3"/>
    <w:rsid w:val="000E215B"/>
    <w:rsid w:val="000E222B"/>
    <w:rsid w:val="000E29BE"/>
    <w:rsid w:val="000E2CA5"/>
    <w:rsid w:val="000E431C"/>
    <w:rsid w:val="000E46FF"/>
    <w:rsid w:val="000E7280"/>
    <w:rsid w:val="000E7EA5"/>
    <w:rsid w:val="000F0283"/>
    <w:rsid w:val="000F054A"/>
    <w:rsid w:val="000F2A3A"/>
    <w:rsid w:val="000F2F0D"/>
    <w:rsid w:val="000F419A"/>
    <w:rsid w:val="000F56DC"/>
    <w:rsid w:val="000F6078"/>
    <w:rsid w:val="00101890"/>
    <w:rsid w:val="001040B1"/>
    <w:rsid w:val="001046B3"/>
    <w:rsid w:val="00104963"/>
    <w:rsid w:val="00105037"/>
    <w:rsid w:val="00106A8B"/>
    <w:rsid w:val="001073EC"/>
    <w:rsid w:val="00107D9D"/>
    <w:rsid w:val="00110A6D"/>
    <w:rsid w:val="00110B67"/>
    <w:rsid w:val="001110A4"/>
    <w:rsid w:val="00115976"/>
    <w:rsid w:val="001160FD"/>
    <w:rsid w:val="00120F11"/>
    <w:rsid w:val="001210FB"/>
    <w:rsid w:val="00123919"/>
    <w:rsid w:val="00123C98"/>
    <w:rsid w:val="0012482B"/>
    <w:rsid w:val="00130AAF"/>
    <w:rsid w:val="00131464"/>
    <w:rsid w:val="00133719"/>
    <w:rsid w:val="001346E5"/>
    <w:rsid w:val="001352E3"/>
    <w:rsid w:val="00135656"/>
    <w:rsid w:val="00136C9E"/>
    <w:rsid w:val="00140CE1"/>
    <w:rsid w:val="001419E0"/>
    <w:rsid w:val="001421B2"/>
    <w:rsid w:val="001436E3"/>
    <w:rsid w:val="001455ED"/>
    <w:rsid w:val="00147735"/>
    <w:rsid w:val="00151048"/>
    <w:rsid w:val="00153BDB"/>
    <w:rsid w:val="00155A9D"/>
    <w:rsid w:val="00161111"/>
    <w:rsid w:val="00164F78"/>
    <w:rsid w:val="001657B6"/>
    <w:rsid w:val="00165B8D"/>
    <w:rsid w:val="001666A2"/>
    <w:rsid w:val="00167CB7"/>
    <w:rsid w:val="001707D8"/>
    <w:rsid w:val="00170829"/>
    <w:rsid w:val="00170C29"/>
    <w:rsid w:val="00170E91"/>
    <w:rsid w:val="00171187"/>
    <w:rsid w:val="00171D3C"/>
    <w:rsid w:val="0017290B"/>
    <w:rsid w:val="00172DB4"/>
    <w:rsid w:val="00175FD7"/>
    <w:rsid w:val="001768C5"/>
    <w:rsid w:val="001771B7"/>
    <w:rsid w:val="0017780B"/>
    <w:rsid w:val="00180BA7"/>
    <w:rsid w:val="00184BFC"/>
    <w:rsid w:val="00185B50"/>
    <w:rsid w:val="0018718D"/>
    <w:rsid w:val="00187B95"/>
    <w:rsid w:val="00190655"/>
    <w:rsid w:val="00190DBB"/>
    <w:rsid w:val="00192D55"/>
    <w:rsid w:val="001935B7"/>
    <w:rsid w:val="001947EA"/>
    <w:rsid w:val="00194F46"/>
    <w:rsid w:val="00195746"/>
    <w:rsid w:val="00197E52"/>
    <w:rsid w:val="00197F9B"/>
    <w:rsid w:val="001A0726"/>
    <w:rsid w:val="001A1909"/>
    <w:rsid w:val="001A24C1"/>
    <w:rsid w:val="001A27CB"/>
    <w:rsid w:val="001A3F77"/>
    <w:rsid w:val="001A46F7"/>
    <w:rsid w:val="001A64D7"/>
    <w:rsid w:val="001A6FD5"/>
    <w:rsid w:val="001A7DB8"/>
    <w:rsid w:val="001B0946"/>
    <w:rsid w:val="001B17E1"/>
    <w:rsid w:val="001B30D4"/>
    <w:rsid w:val="001B3463"/>
    <w:rsid w:val="001B4246"/>
    <w:rsid w:val="001B5F09"/>
    <w:rsid w:val="001C123C"/>
    <w:rsid w:val="001C1874"/>
    <w:rsid w:val="001C2016"/>
    <w:rsid w:val="001C2F70"/>
    <w:rsid w:val="001C4C16"/>
    <w:rsid w:val="001C56BD"/>
    <w:rsid w:val="001D05F5"/>
    <w:rsid w:val="001D2F06"/>
    <w:rsid w:val="001D4DFD"/>
    <w:rsid w:val="001D6001"/>
    <w:rsid w:val="001D6347"/>
    <w:rsid w:val="001E067F"/>
    <w:rsid w:val="001E11EE"/>
    <w:rsid w:val="001E1734"/>
    <w:rsid w:val="001E1C64"/>
    <w:rsid w:val="001E2915"/>
    <w:rsid w:val="001E2FFD"/>
    <w:rsid w:val="001E348C"/>
    <w:rsid w:val="001E49F4"/>
    <w:rsid w:val="001E4AA6"/>
    <w:rsid w:val="001E606A"/>
    <w:rsid w:val="001E6D0E"/>
    <w:rsid w:val="001E74DE"/>
    <w:rsid w:val="001F0A77"/>
    <w:rsid w:val="001F167E"/>
    <w:rsid w:val="001F285C"/>
    <w:rsid w:val="001F2878"/>
    <w:rsid w:val="001F2B13"/>
    <w:rsid w:val="001F3518"/>
    <w:rsid w:val="001F3553"/>
    <w:rsid w:val="001F5CC7"/>
    <w:rsid w:val="002007BF"/>
    <w:rsid w:val="002010CC"/>
    <w:rsid w:val="00213216"/>
    <w:rsid w:val="00216196"/>
    <w:rsid w:val="00217516"/>
    <w:rsid w:val="002176D1"/>
    <w:rsid w:val="002177AC"/>
    <w:rsid w:val="00224A17"/>
    <w:rsid w:val="00224BAC"/>
    <w:rsid w:val="00224C36"/>
    <w:rsid w:val="0022520B"/>
    <w:rsid w:val="002258A7"/>
    <w:rsid w:val="00226140"/>
    <w:rsid w:val="00232120"/>
    <w:rsid w:val="00232349"/>
    <w:rsid w:val="00233660"/>
    <w:rsid w:val="00240CD4"/>
    <w:rsid w:val="00240CF4"/>
    <w:rsid w:val="0024341C"/>
    <w:rsid w:val="00243AC2"/>
    <w:rsid w:val="00244929"/>
    <w:rsid w:val="00245A16"/>
    <w:rsid w:val="00246518"/>
    <w:rsid w:val="0024726C"/>
    <w:rsid w:val="0025200E"/>
    <w:rsid w:val="00253E19"/>
    <w:rsid w:val="00253E23"/>
    <w:rsid w:val="00260765"/>
    <w:rsid w:val="00261660"/>
    <w:rsid w:val="00262597"/>
    <w:rsid w:val="00263ED6"/>
    <w:rsid w:val="00264465"/>
    <w:rsid w:val="0026548A"/>
    <w:rsid w:val="002674A0"/>
    <w:rsid w:val="00267A55"/>
    <w:rsid w:val="00270804"/>
    <w:rsid w:val="00271625"/>
    <w:rsid w:val="002735C1"/>
    <w:rsid w:val="002744D0"/>
    <w:rsid w:val="00274C31"/>
    <w:rsid w:val="00275EEA"/>
    <w:rsid w:val="00280870"/>
    <w:rsid w:val="00283946"/>
    <w:rsid w:val="00287C07"/>
    <w:rsid w:val="00290B7C"/>
    <w:rsid w:val="002925F1"/>
    <w:rsid w:val="00292811"/>
    <w:rsid w:val="002930A7"/>
    <w:rsid w:val="0029494C"/>
    <w:rsid w:val="00294E7E"/>
    <w:rsid w:val="00294FF8"/>
    <w:rsid w:val="002969ED"/>
    <w:rsid w:val="00296C58"/>
    <w:rsid w:val="00296F33"/>
    <w:rsid w:val="00297504"/>
    <w:rsid w:val="00297C1B"/>
    <w:rsid w:val="002A1123"/>
    <w:rsid w:val="002A1ED6"/>
    <w:rsid w:val="002A5811"/>
    <w:rsid w:val="002A61DC"/>
    <w:rsid w:val="002A7E4F"/>
    <w:rsid w:val="002B0BF2"/>
    <w:rsid w:val="002B1103"/>
    <w:rsid w:val="002B210B"/>
    <w:rsid w:val="002B461A"/>
    <w:rsid w:val="002B4828"/>
    <w:rsid w:val="002B5792"/>
    <w:rsid w:val="002B7FC7"/>
    <w:rsid w:val="002C204B"/>
    <w:rsid w:val="002C23FF"/>
    <w:rsid w:val="002C3386"/>
    <w:rsid w:val="002C3ABC"/>
    <w:rsid w:val="002C3BA4"/>
    <w:rsid w:val="002C41F7"/>
    <w:rsid w:val="002C5091"/>
    <w:rsid w:val="002D2B06"/>
    <w:rsid w:val="002D444F"/>
    <w:rsid w:val="002D4798"/>
    <w:rsid w:val="002D571F"/>
    <w:rsid w:val="002D650F"/>
    <w:rsid w:val="002E242D"/>
    <w:rsid w:val="002E3140"/>
    <w:rsid w:val="002E4F7E"/>
    <w:rsid w:val="002E626A"/>
    <w:rsid w:val="002E63BE"/>
    <w:rsid w:val="002E63DC"/>
    <w:rsid w:val="002E6678"/>
    <w:rsid w:val="002E7415"/>
    <w:rsid w:val="002F283E"/>
    <w:rsid w:val="002F52A8"/>
    <w:rsid w:val="002F660A"/>
    <w:rsid w:val="003028FE"/>
    <w:rsid w:val="00304B66"/>
    <w:rsid w:val="003069E3"/>
    <w:rsid w:val="0031022B"/>
    <w:rsid w:val="0031182A"/>
    <w:rsid w:val="00315E1B"/>
    <w:rsid w:val="00317088"/>
    <w:rsid w:val="0032171D"/>
    <w:rsid w:val="003227F0"/>
    <w:rsid w:val="00322B68"/>
    <w:rsid w:val="0032324B"/>
    <w:rsid w:val="00323E3D"/>
    <w:rsid w:val="00324C5E"/>
    <w:rsid w:val="00325C32"/>
    <w:rsid w:val="00326718"/>
    <w:rsid w:val="003268CB"/>
    <w:rsid w:val="00332C2A"/>
    <w:rsid w:val="00333431"/>
    <w:rsid w:val="003337B6"/>
    <w:rsid w:val="00333DF7"/>
    <w:rsid w:val="00334F56"/>
    <w:rsid w:val="0033513B"/>
    <w:rsid w:val="0033645B"/>
    <w:rsid w:val="003367BF"/>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959"/>
    <w:rsid w:val="00366037"/>
    <w:rsid w:val="00371E7A"/>
    <w:rsid w:val="003722EF"/>
    <w:rsid w:val="00372985"/>
    <w:rsid w:val="00373CE3"/>
    <w:rsid w:val="0037456A"/>
    <w:rsid w:val="00374F8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6C38"/>
    <w:rsid w:val="003974BC"/>
    <w:rsid w:val="00397961"/>
    <w:rsid w:val="003A12A4"/>
    <w:rsid w:val="003A39F4"/>
    <w:rsid w:val="003A40BE"/>
    <w:rsid w:val="003A516F"/>
    <w:rsid w:val="003A5290"/>
    <w:rsid w:val="003A530D"/>
    <w:rsid w:val="003A6AF7"/>
    <w:rsid w:val="003A70CA"/>
    <w:rsid w:val="003B0162"/>
    <w:rsid w:val="003B026B"/>
    <w:rsid w:val="003B0DC3"/>
    <w:rsid w:val="003B1CFF"/>
    <w:rsid w:val="003C089F"/>
    <w:rsid w:val="003C09CF"/>
    <w:rsid w:val="003C25F3"/>
    <w:rsid w:val="003C7993"/>
    <w:rsid w:val="003C7EAE"/>
    <w:rsid w:val="003D30B2"/>
    <w:rsid w:val="003D353E"/>
    <w:rsid w:val="003E09B7"/>
    <w:rsid w:val="003E2037"/>
    <w:rsid w:val="003E38C8"/>
    <w:rsid w:val="003E4B72"/>
    <w:rsid w:val="003E5970"/>
    <w:rsid w:val="003E5EF1"/>
    <w:rsid w:val="003E649B"/>
    <w:rsid w:val="003F0948"/>
    <w:rsid w:val="003F265D"/>
    <w:rsid w:val="003F269A"/>
    <w:rsid w:val="003F29DB"/>
    <w:rsid w:val="003F2ACC"/>
    <w:rsid w:val="003F382B"/>
    <w:rsid w:val="003F49CA"/>
    <w:rsid w:val="003F5487"/>
    <w:rsid w:val="003F54EC"/>
    <w:rsid w:val="003F6B5B"/>
    <w:rsid w:val="0040063F"/>
    <w:rsid w:val="00400880"/>
    <w:rsid w:val="00400CB6"/>
    <w:rsid w:val="004012AF"/>
    <w:rsid w:val="0040145C"/>
    <w:rsid w:val="004018E8"/>
    <w:rsid w:val="004020E3"/>
    <w:rsid w:val="0040564F"/>
    <w:rsid w:val="0040635E"/>
    <w:rsid w:val="00406DE9"/>
    <w:rsid w:val="0040703D"/>
    <w:rsid w:val="00407D08"/>
    <w:rsid w:val="00411264"/>
    <w:rsid w:val="0041298E"/>
    <w:rsid w:val="004160DB"/>
    <w:rsid w:val="00416392"/>
    <w:rsid w:val="00420F31"/>
    <w:rsid w:val="00421613"/>
    <w:rsid w:val="00425719"/>
    <w:rsid w:val="00426EA1"/>
    <w:rsid w:val="00431295"/>
    <w:rsid w:val="0043454E"/>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60AD4"/>
    <w:rsid w:val="00461484"/>
    <w:rsid w:val="0046222B"/>
    <w:rsid w:val="00464275"/>
    <w:rsid w:val="004679E5"/>
    <w:rsid w:val="00467C2C"/>
    <w:rsid w:val="00470C06"/>
    <w:rsid w:val="00472CDA"/>
    <w:rsid w:val="00474CA0"/>
    <w:rsid w:val="0048042B"/>
    <w:rsid w:val="00483D1A"/>
    <w:rsid w:val="004842BE"/>
    <w:rsid w:val="00485BCB"/>
    <w:rsid w:val="00487C6C"/>
    <w:rsid w:val="00490432"/>
    <w:rsid w:val="00490E7A"/>
    <w:rsid w:val="00491B26"/>
    <w:rsid w:val="00492D94"/>
    <w:rsid w:val="00494045"/>
    <w:rsid w:val="004946BC"/>
    <w:rsid w:val="00494DC5"/>
    <w:rsid w:val="00494EC0"/>
    <w:rsid w:val="00495719"/>
    <w:rsid w:val="00497D8F"/>
    <w:rsid w:val="004A2E06"/>
    <w:rsid w:val="004A54FE"/>
    <w:rsid w:val="004A6272"/>
    <w:rsid w:val="004A67E5"/>
    <w:rsid w:val="004A695C"/>
    <w:rsid w:val="004A7074"/>
    <w:rsid w:val="004B0689"/>
    <w:rsid w:val="004B20A7"/>
    <w:rsid w:val="004B4473"/>
    <w:rsid w:val="004B467E"/>
    <w:rsid w:val="004B5D05"/>
    <w:rsid w:val="004C07D9"/>
    <w:rsid w:val="004C3716"/>
    <w:rsid w:val="004C43EF"/>
    <w:rsid w:val="004C690A"/>
    <w:rsid w:val="004D0943"/>
    <w:rsid w:val="004D2123"/>
    <w:rsid w:val="004D2BF9"/>
    <w:rsid w:val="004D374A"/>
    <w:rsid w:val="004D4E44"/>
    <w:rsid w:val="004D5043"/>
    <w:rsid w:val="004D7886"/>
    <w:rsid w:val="004E1596"/>
    <w:rsid w:val="004E4665"/>
    <w:rsid w:val="004E5BE6"/>
    <w:rsid w:val="004E5D4C"/>
    <w:rsid w:val="004F372F"/>
    <w:rsid w:val="004F3DD3"/>
    <w:rsid w:val="004F5EA7"/>
    <w:rsid w:val="004F7F83"/>
    <w:rsid w:val="005001B3"/>
    <w:rsid w:val="00500885"/>
    <w:rsid w:val="00501012"/>
    <w:rsid w:val="0050137C"/>
    <w:rsid w:val="005016AA"/>
    <w:rsid w:val="00501ED6"/>
    <w:rsid w:val="00502AD3"/>
    <w:rsid w:val="00502E25"/>
    <w:rsid w:val="0050328F"/>
    <w:rsid w:val="00503A58"/>
    <w:rsid w:val="005040E3"/>
    <w:rsid w:val="00504CEA"/>
    <w:rsid w:val="005060F9"/>
    <w:rsid w:val="00507C2E"/>
    <w:rsid w:val="00507D47"/>
    <w:rsid w:val="005107ED"/>
    <w:rsid w:val="0051443C"/>
    <w:rsid w:val="00514909"/>
    <w:rsid w:val="00515809"/>
    <w:rsid w:val="00515DA9"/>
    <w:rsid w:val="0051739E"/>
    <w:rsid w:val="00521D6F"/>
    <w:rsid w:val="0052209A"/>
    <w:rsid w:val="005223CF"/>
    <w:rsid w:val="00524EEB"/>
    <w:rsid w:val="00531E24"/>
    <w:rsid w:val="00534128"/>
    <w:rsid w:val="00534876"/>
    <w:rsid w:val="005353DB"/>
    <w:rsid w:val="00535657"/>
    <w:rsid w:val="00535AA6"/>
    <w:rsid w:val="00535B4B"/>
    <w:rsid w:val="0053713F"/>
    <w:rsid w:val="005375B0"/>
    <w:rsid w:val="00543FE5"/>
    <w:rsid w:val="005474EF"/>
    <w:rsid w:val="00547BAF"/>
    <w:rsid w:val="00550091"/>
    <w:rsid w:val="00550D7D"/>
    <w:rsid w:val="00551AE1"/>
    <w:rsid w:val="00555284"/>
    <w:rsid w:val="005577D8"/>
    <w:rsid w:val="00562AEB"/>
    <w:rsid w:val="00564462"/>
    <w:rsid w:val="00565EAA"/>
    <w:rsid w:val="00566DF9"/>
    <w:rsid w:val="005671AE"/>
    <w:rsid w:val="00567EC2"/>
    <w:rsid w:val="005709A6"/>
    <w:rsid w:val="00573664"/>
    <w:rsid w:val="00580542"/>
    <w:rsid w:val="0058084A"/>
    <w:rsid w:val="00582D82"/>
    <w:rsid w:val="00584A85"/>
    <w:rsid w:val="0058529E"/>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231E"/>
    <w:rsid w:val="005B2CF0"/>
    <w:rsid w:val="005B30AE"/>
    <w:rsid w:val="005B3DEA"/>
    <w:rsid w:val="005B5417"/>
    <w:rsid w:val="005B5C26"/>
    <w:rsid w:val="005B5FD7"/>
    <w:rsid w:val="005B6725"/>
    <w:rsid w:val="005B6E21"/>
    <w:rsid w:val="005B79CC"/>
    <w:rsid w:val="005C0CE8"/>
    <w:rsid w:val="005C0EB6"/>
    <w:rsid w:val="005C1A79"/>
    <w:rsid w:val="005C3538"/>
    <w:rsid w:val="005C542C"/>
    <w:rsid w:val="005C61A2"/>
    <w:rsid w:val="005D0B19"/>
    <w:rsid w:val="005D0D64"/>
    <w:rsid w:val="005D60A6"/>
    <w:rsid w:val="005D6C11"/>
    <w:rsid w:val="005E2A1F"/>
    <w:rsid w:val="005E2E8F"/>
    <w:rsid w:val="005E359D"/>
    <w:rsid w:val="005E3BC8"/>
    <w:rsid w:val="005E465D"/>
    <w:rsid w:val="005E57F0"/>
    <w:rsid w:val="005F0CF9"/>
    <w:rsid w:val="005F189D"/>
    <w:rsid w:val="005F21E2"/>
    <w:rsid w:val="005F2933"/>
    <w:rsid w:val="005F2E83"/>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2372"/>
    <w:rsid w:val="00612666"/>
    <w:rsid w:val="006138F3"/>
    <w:rsid w:val="00617692"/>
    <w:rsid w:val="00620B20"/>
    <w:rsid w:val="006219F2"/>
    <w:rsid w:val="00623A37"/>
    <w:rsid w:val="0062583E"/>
    <w:rsid w:val="006258CB"/>
    <w:rsid w:val="006269B3"/>
    <w:rsid w:val="00627BB7"/>
    <w:rsid w:val="0063437F"/>
    <w:rsid w:val="0063482D"/>
    <w:rsid w:val="00636F49"/>
    <w:rsid w:val="00642FA8"/>
    <w:rsid w:val="00643EB4"/>
    <w:rsid w:val="00644D25"/>
    <w:rsid w:val="00644EFD"/>
    <w:rsid w:val="00645282"/>
    <w:rsid w:val="00645C8E"/>
    <w:rsid w:val="006463F2"/>
    <w:rsid w:val="00646944"/>
    <w:rsid w:val="00650C96"/>
    <w:rsid w:val="0065215F"/>
    <w:rsid w:val="00654F8B"/>
    <w:rsid w:val="006552D0"/>
    <w:rsid w:val="006557B1"/>
    <w:rsid w:val="006561D5"/>
    <w:rsid w:val="00656DFD"/>
    <w:rsid w:val="0065770C"/>
    <w:rsid w:val="0066347E"/>
    <w:rsid w:val="00663C75"/>
    <w:rsid w:val="006671EE"/>
    <w:rsid w:val="006674DC"/>
    <w:rsid w:val="00672EC9"/>
    <w:rsid w:val="006747B2"/>
    <w:rsid w:val="006760FD"/>
    <w:rsid w:val="006811BE"/>
    <w:rsid w:val="00681F4F"/>
    <w:rsid w:val="0068347D"/>
    <w:rsid w:val="00683F40"/>
    <w:rsid w:val="0068404A"/>
    <w:rsid w:val="00684A00"/>
    <w:rsid w:val="0068580D"/>
    <w:rsid w:val="00690DC5"/>
    <w:rsid w:val="00693508"/>
    <w:rsid w:val="00693594"/>
    <w:rsid w:val="00693F40"/>
    <w:rsid w:val="00695BA2"/>
    <w:rsid w:val="006A0AF0"/>
    <w:rsid w:val="006A0EC2"/>
    <w:rsid w:val="006A3566"/>
    <w:rsid w:val="006A36AA"/>
    <w:rsid w:val="006A4713"/>
    <w:rsid w:val="006A49F5"/>
    <w:rsid w:val="006A6C02"/>
    <w:rsid w:val="006B024F"/>
    <w:rsid w:val="006B06E2"/>
    <w:rsid w:val="006B129E"/>
    <w:rsid w:val="006B2F65"/>
    <w:rsid w:val="006B34F3"/>
    <w:rsid w:val="006B49CF"/>
    <w:rsid w:val="006B66E8"/>
    <w:rsid w:val="006B6834"/>
    <w:rsid w:val="006C142C"/>
    <w:rsid w:val="006C1B81"/>
    <w:rsid w:val="006C2AC7"/>
    <w:rsid w:val="006C2E00"/>
    <w:rsid w:val="006C361F"/>
    <w:rsid w:val="006C3F53"/>
    <w:rsid w:val="006C6948"/>
    <w:rsid w:val="006D0703"/>
    <w:rsid w:val="006D3C74"/>
    <w:rsid w:val="006D3D17"/>
    <w:rsid w:val="006D3F51"/>
    <w:rsid w:val="006E2A4D"/>
    <w:rsid w:val="006E30C3"/>
    <w:rsid w:val="006E4394"/>
    <w:rsid w:val="006E5387"/>
    <w:rsid w:val="006E705E"/>
    <w:rsid w:val="006F016C"/>
    <w:rsid w:val="006F01C5"/>
    <w:rsid w:val="006F03CE"/>
    <w:rsid w:val="006F449E"/>
    <w:rsid w:val="006F6F3F"/>
    <w:rsid w:val="007002B5"/>
    <w:rsid w:val="00700A31"/>
    <w:rsid w:val="00701666"/>
    <w:rsid w:val="00702AF0"/>
    <w:rsid w:val="007033C8"/>
    <w:rsid w:val="00703BF2"/>
    <w:rsid w:val="00703D60"/>
    <w:rsid w:val="007066C2"/>
    <w:rsid w:val="00707E87"/>
    <w:rsid w:val="0071104D"/>
    <w:rsid w:val="00711258"/>
    <w:rsid w:val="007132E8"/>
    <w:rsid w:val="00713CD8"/>
    <w:rsid w:val="00714B6E"/>
    <w:rsid w:val="00715073"/>
    <w:rsid w:val="007159E9"/>
    <w:rsid w:val="00722B97"/>
    <w:rsid w:val="00722F73"/>
    <w:rsid w:val="007230A8"/>
    <w:rsid w:val="00726682"/>
    <w:rsid w:val="007279F5"/>
    <w:rsid w:val="0073008D"/>
    <w:rsid w:val="00730DB6"/>
    <w:rsid w:val="007314FE"/>
    <w:rsid w:val="0073215C"/>
    <w:rsid w:val="00733282"/>
    <w:rsid w:val="0073365A"/>
    <w:rsid w:val="0073365D"/>
    <w:rsid w:val="00734475"/>
    <w:rsid w:val="00741693"/>
    <w:rsid w:val="00741D28"/>
    <w:rsid w:val="00743094"/>
    <w:rsid w:val="007434DB"/>
    <w:rsid w:val="00744997"/>
    <w:rsid w:val="00746973"/>
    <w:rsid w:val="00746B55"/>
    <w:rsid w:val="0075140C"/>
    <w:rsid w:val="0075175C"/>
    <w:rsid w:val="00751887"/>
    <w:rsid w:val="00751BC0"/>
    <w:rsid w:val="007529A4"/>
    <w:rsid w:val="007553EA"/>
    <w:rsid w:val="00757164"/>
    <w:rsid w:val="00757AD8"/>
    <w:rsid w:val="007621EB"/>
    <w:rsid w:val="00764BEE"/>
    <w:rsid w:val="007652D2"/>
    <w:rsid w:val="0077181B"/>
    <w:rsid w:val="00775FDD"/>
    <w:rsid w:val="00777D21"/>
    <w:rsid w:val="00783080"/>
    <w:rsid w:val="0078353D"/>
    <w:rsid w:val="00783A03"/>
    <w:rsid w:val="00784CFB"/>
    <w:rsid w:val="0078503B"/>
    <w:rsid w:val="00785F05"/>
    <w:rsid w:val="00786231"/>
    <w:rsid w:val="00787813"/>
    <w:rsid w:val="00787821"/>
    <w:rsid w:val="007901EA"/>
    <w:rsid w:val="0079043F"/>
    <w:rsid w:val="00790F0E"/>
    <w:rsid w:val="00793555"/>
    <w:rsid w:val="00794F60"/>
    <w:rsid w:val="00797048"/>
    <w:rsid w:val="007A0101"/>
    <w:rsid w:val="007A0423"/>
    <w:rsid w:val="007A20C3"/>
    <w:rsid w:val="007A29D3"/>
    <w:rsid w:val="007A3AE7"/>
    <w:rsid w:val="007A3D6C"/>
    <w:rsid w:val="007A4139"/>
    <w:rsid w:val="007A6C8B"/>
    <w:rsid w:val="007B02B2"/>
    <w:rsid w:val="007B0BC9"/>
    <w:rsid w:val="007B23AB"/>
    <w:rsid w:val="007B26E1"/>
    <w:rsid w:val="007B2DBC"/>
    <w:rsid w:val="007B3B7C"/>
    <w:rsid w:val="007B42FE"/>
    <w:rsid w:val="007B4521"/>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C32"/>
    <w:rsid w:val="007D52A0"/>
    <w:rsid w:val="007D6116"/>
    <w:rsid w:val="007D6896"/>
    <w:rsid w:val="007D70E5"/>
    <w:rsid w:val="007E06CF"/>
    <w:rsid w:val="007E0B9D"/>
    <w:rsid w:val="007E4069"/>
    <w:rsid w:val="007E54C4"/>
    <w:rsid w:val="007E7DA6"/>
    <w:rsid w:val="007E7F4D"/>
    <w:rsid w:val="007F0AFB"/>
    <w:rsid w:val="007F3617"/>
    <w:rsid w:val="007F6B8C"/>
    <w:rsid w:val="007F6C90"/>
    <w:rsid w:val="007F7D64"/>
    <w:rsid w:val="007F7FDC"/>
    <w:rsid w:val="00802883"/>
    <w:rsid w:val="0080367A"/>
    <w:rsid w:val="00805338"/>
    <w:rsid w:val="008054B8"/>
    <w:rsid w:val="00805748"/>
    <w:rsid w:val="00805EE7"/>
    <w:rsid w:val="008064E3"/>
    <w:rsid w:val="008132A6"/>
    <w:rsid w:val="008154D5"/>
    <w:rsid w:val="00817C22"/>
    <w:rsid w:val="008212F5"/>
    <w:rsid w:val="008233AE"/>
    <w:rsid w:val="00825115"/>
    <w:rsid w:val="00826E6C"/>
    <w:rsid w:val="00827294"/>
    <w:rsid w:val="00830FD2"/>
    <w:rsid w:val="008322F1"/>
    <w:rsid w:val="008342F2"/>
    <w:rsid w:val="00836B2D"/>
    <w:rsid w:val="00840D02"/>
    <w:rsid w:val="00841AE7"/>
    <w:rsid w:val="008444AF"/>
    <w:rsid w:val="0084487F"/>
    <w:rsid w:val="008462B4"/>
    <w:rsid w:val="00846EBB"/>
    <w:rsid w:val="008475C0"/>
    <w:rsid w:val="00847710"/>
    <w:rsid w:val="00850C1E"/>
    <w:rsid w:val="008519D6"/>
    <w:rsid w:val="00851AB8"/>
    <w:rsid w:val="00852D94"/>
    <w:rsid w:val="00852DE4"/>
    <w:rsid w:val="0085385E"/>
    <w:rsid w:val="00854F8F"/>
    <w:rsid w:val="008563BC"/>
    <w:rsid w:val="008616A2"/>
    <w:rsid w:val="00862C43"/>
    <w:rsid w:val="008631DE"/>
    <w:rsid w:val="0086444B"/>
    <w:rsid w:val="00864E49"/>
    <w:rsid w:val="00865F0A"/>
    <w:rsid w:val="00866D60"/>
    <w:rsid w:val="00867DE6"/>
    <w:rsid w:val="00870D62"/>
    <w:rsid w:val="00873442"/>
    <w:rsid w:val="008736DF"/>
    <w:rsid w:val="0087506B"/>
    <w:rsid w:val="00877A67"/>
    <w:rsid w:val="00880CD2"/>
    <w:rsid w:val="008813A7"/>
    <w:rsid w:val="00882E2E"/>
    <w:rsid w:val="0088461F"/>
    <w:rsid w:val="00884744"/>
    <w:rsid w:val="00885131"/>
    <w:rsid w:val="00886CD7"/>
    <w:rsid w:val="00887BE7"/>
    <w:rsid w:val="00891CB1"/>
    <w:rsid w:val="00891F92"/>
    <w:rsid w:val="00893552"/>
    <w:rsid w:val="008953DE"/>
    <w:rsid w:val="0089572C"/>
    <w:rsid w:val="00896BBA"/>
    <w:rsid w:val="008A16BA"/>
    <w:rsid w:val="008A1936"/>
    <w:rsid w:val="008A3022"/>
    <w:rsid w:val="008B1AC4"/>
    <w:rsid w:val="008B3557"/>
    <w:rsid w:val="008B399A"/>
    <w:rsid w:val="008B72ED"/>
    <w:rsid w:val="008B7E91"/>
    <w:rsid w:val="008C029A"/>
    <w:rsid w:val="008C07B7"/>
    <w:rsid w:val="008C0A0B"/>
    <w:rsid w:val="008C2579"/>
    <w:rsid w:val="008C65CA"/>
    <w:rsid w:val="008C7C85"/>
    <w:rsid w:val="008D2F8A"/>
    <w:rsid w:val="008D478E"/>
    <w:rsid w:val="008D51C6"/>
    <w:rsid w:val="008D5B93"/>
    <w:rsid w:val="008D66A0"/>
    <w:rsid w:val="008D74AB"/>
    <w:rsid w:val="008D7639"/>
    <w:rsid w:val="008D7B54"/>
    <w:rsid w:val="008D7CB0"/>
    <w:rsid w:val="008E0484"/>
    <w:rsid w:val="008E05D6"/>
    <w:rsid w:val="008E157D"/>
    <w:rsid w:val="008E307A"/>
    <w:rsid w:val="008E397D"/>
    <w:rsid w:val="008E49CB"/>
    <w:rsid w:val="008E4C8C"/>
    <w:rsid w:val="008E554F"/>
    <w:rsid w:val="008E67D0"/>
    <w:rsid w:val="008F0103"/>
    <w:rsid w:val="008F0550"/>
    <w:rsid w:val="008F0755"/>
    <w:rsid w:val="008F171E"/>
    <w:rsid w:val="008F19AE"/>
    <w:rsid w:val="008F38B1"/>
    <w:rsid w:val="008F45AF"/>
    <w:rsid w:val="008F6EB8"/>
    <w:rsid w:val="008F7AA6"/>
    <w:rsid w:val="009006BA"/>
    <w:rsid w:val="00902608"/>
    <w:rsid w:val="0090414E"/>
    <w:rsid w:val="009052F0"/>
    <w:rsid w:val="00906B23"/>
    <w:rsid w:val="00906E83"/>
    <w:rsid w:val="009100D8"/>
    <w:rsid w:val="0091042B"/>
    <w:rsid w:val="009126CC"/>
    <w:rsid w:val="00915EE9"/>
    <w:rsid w:val="00917AFD"/>
    <w:rsid w:val="009201CA"/>
    <w:rsid w:val="0092152C"/>
    <w:rsid w:val="00926105"/>
    <w:rsid w:val="0092799C"/>
    <w:rsid w:val="009301D9"/>
    <w:rsid w:val="00930787"/>
    <w:rsid w:val="00932FBA"/>
    <w:rsid w:val="00934296"/>
    <w:rsid w:val="00935A52"/>
    <w:rsid w:val="00937C2E"/>
    <w:rsid w:val="009402FE"/>
    <w:rsid w:val="00940EFA"/>
    <w:rsid w:val="00941976"/>
    <w:rsid w:val="00942BC4"/>
    <w:rsid w:val="00944281"/>
    <w:rsid w:val="00946B82"/>
    <w:rsid w:val="009500D9"/>
    <w:rsid w:val="00951862"/>
    <w:rsid w:val="009524BF"/>
    <w:rsid w:val="0095314B"/>
    <w:rsid w:val="00953377"/>
    <w:rsid w:val="00953617"/>
    <w:rsid w:val="009550BF"/>
    <w:rsid w:val="009637B5"/>
    <w:rsid w:val="009671EF"/>
    <w:rsid w:val="00970EB7"/>
    <w:rsid w:val="00972FCB"/>
    <w:rsid w:val="0097348E"/>
    <w:rsid w:val="00976700"/>
    <w:rsid w:val="00977EBB"/>
    <w:rsid w:val="009807C9"/>
    <w:rsid w:val="00980844"/>
    <w:rsid w:val="00981EEF"/>
    <w:rsid w:val="00984291"/>
    <w:rsid w:val="009849AF"/>
    <w:rsid w:val="00984C1C"/>
    <w:rsid w:val="00986428"/>
    <w:rsid w:val="009879C8"/>
    <w:rsid w:val="00991226"/>
    <w:rsid w:val="00992030"/>
    <w:rsid w:val="009939BC"/>
    <w:rsid w:val="00994704"/>
    <w:rsid w:val="00996FC7"/>
    <w:rsid w:val="009A1BAE"/>
    <w:rsid w:val="009A310D"/>
    <w:rsid w:val="009A50E4"/>
    <w:rsid w:val="009A51D2"/>
    <w:rsid w:val="009A5410"/>
    <w:rsid w:val="009A5D4C"/>
    <w:rsid w:val="009A5F1B"/>
    <w:rsid w:val="009A7097"/>
    <w:rsid w:val="009A775C"/>
    <w:rsid w:val="009B0DFF"/>
    <w:rsid w:val="009B20AF"/>
    <w:rsid w:val="009B2CA3"/>
    <w:rsid w:val="009B2E72"/>
    <w:rsid w:val="009B30B5"/>
    <w:rsid w:val="009B380A"/>
    <w:rsid w:val="009B5A2A"/>
    <w:rsid w:val="009B7CF3"/>
    <w:rsid w:val="009C2C5C"/>
    <w:rsid w:val="009C39D4"/>
    <w:rsid w:val="009C4B97"/>
    <w:rsid w:val="009D01CD"/>
    <w:rsid w:val="009D0AB5"/>
    <w:rsid w:val="009D174C"/>
    <w:rsid w:val="009D3A78"/>
    <w:rsid w:val="009D483B"/>
    <w:rsid w:val="009D5BEF"/>
    <w:rsid w:val="009D5D4C"/>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744E"/>
    <w:rsid w:val="00A10006"/>
    <w:rsid w:val="00A104D0"/>
    <w:rsid w:val="00A10AA5"/>
    <w:rsid w:val="00A111A3"/>
    <w:rsid w:val="00A114C0"/>
    <w:rsid w:val="00A128B2"/>
    <w:rsid w:val="00A14398"/>
    <w:rsid w:val="00A14696"/>
    <w:rsid w:val="00A15E2D"/>
    <w:rsid w:val="00A16D44"/>
    <w:rsid w:val="00A17F84"/>
    <w:rsid w:val="00A2024E"/>
    <w:rsid w:val="00A20CDA"/>
    <w:rsid w:val="00A21AD0"/>
    <w:rsid w:val="00A24810"/>
    <w:rsid w:val="00A25C6B"/>
    <w:rsid w:val="00A27396"/>
    <w:rsid w:val="00A27765"/>
    <w:rsid w:val="00A32CA9"/>
    <w:rsid w:val="00A336F0"/>
    <w:rsid w:val="00A3413C"/>
    <w:rsid w:val="00A341B1"/>
    <w:rsid w:val="00A35B96"/>
    <w:rsid w:val="00A37AE8"/>
    <w:rsid w:val="00A41125"/>
    <w:rsid w:val="00A42287"/>
    <w:rsid w:val="00A423A4"/>
    <w:rsid w:val="00A42DD6"/>
    <w:rsid w:val="00A42E64"/>
    <w:rsid w:val="00A433F9"/>
    <w:rsid w:val="00A44F76"/>
    <w:rsid w:val="00A46CB3"/>
    <w:rsid w:val="00A50564"/>
    <w:rsid w:val="00A50A5E"/>
    <w:rsid w:val="00A52A66"/>
    <w:rsid w:val="00A53FE6"/>
    <w:rsid w:val="00A54322"/>
    <w:rsid w:val="00A54F36"/>
    <w:rsid w:val="00A55321"/>
    <w:rsid w:val="00A611C2"/>
    <w:rsid w:val="00A64F36"/>
    <w:rsid w:val="00A65831"/>
    <w:rsid w:val="00A659A8"/>
    <w:rsid w:val="00A65B1E"/>
    <w:rsid w:val="00A704EB"/>
    <w:rsid w:val="00A7094F"/>
    <w:rsid w:val="00A73043"/>
    <w:rsid w:val="00A730DC"/>
    <w:rsid w:val="00A73C09"/>
    <w:rsid w:val="00A745D7"/>
    <w:rsid w:val="00A7486F"/>
    <w:rsid w:val="00A74B93"/>
    <w:rsid w:val="00A74C85"/>
    <w:rsid w:val="00A75578"/>
    <w:rsid w:val="00A77385"/>
    <w:rsid w:val="00A90320"/>
    <w:rsid w:val="00A921DE"/>
    <w:rsid w:val="00A92ADC"/>
    <w:rsid w:val="00A95C53"/>
    <w:rsid w:val="00A97CD4"/>
    <w:rsid w:val="00AA29A6"/>
    <w:rsid w:val="00AA2DD2"/>
    <w:rsid w:val="00AA3527"/>
    <w:rsid w:val="00AA4FA3"/>
    <w:rsid w:val="00AA6D8C"/>
    <w:rsid w:val="00AA75DE"/>
    <w:rsid w:val="00AB13C1"/>
    <w:rsid w:val="00AB165C"/>
    <w:rsid w:val="00AB5437"/>
    <w:rsid w:val="00AB6983"/>
    <w:rsid w:val="00AB6B28"/>
    <w:rsid w:val="00AB74EF"/>
    <w:rsid w:val="00AB7AC8"/>
    <w:rsid w:val="00AC0871"/>
    <w:rsid w:val="00AC3D9C"/>
    <w:rsid w:val="00AC410E"/>
    <w:rsid w:val="00AC4E3C"/>
    <w:rsid w:val="00AC6395"/>
    <w:rsid w:val="00AC653D"/>
    <w:rsid w:val="00AC6CAC"/>
    <w:rsid w:val="00AC7FD2"/>
    <w:rsid w:val="00AD16E5"/>
    <w:rsid w:val="00AD2135"/>
    <w:rsid w:val="00AD22E9"/>
    <w:rsid w:val="00AD2E7E"/>
    <w:rsid w:val="00AD4565"/>
    <w:rsid w:val="00AD4686"/>
    <w:rsid w:val="00AD516C"/>
    <w:rsid w:val="00AD546F"/>
    <w:rsid w:val="00AD6322"/>
    <w:rsid w:val="00AD6B53"/>
    <w:rsid w:val="00AD6DD6"/>
    <w:rsid w:val="00AD73E1"/>
    <w:rsid w:val="00AD7EBE"/>
    <w:rsid w:val="00AE3034"/>
    <w:rsid w:val="00AE3046"/>
    <w:rsid w:val="00AE4924"/>
    <w:rsid w:val="00AE5269"/>
    <w:rsid w:val="00AE5F10"/>
    <w:rsid w:val="00AE79B9"/>
    <w:rsid w:val="00AF12DA"/>
    <w:rsid w:val="00AF4471"/>
    <w:rsid w:val="00AF47A4"/>
    <w:rsid w:val="00AF4C30"/>
    <w:rsid w:val="00B01583"/>
    <w:rsid w:val="00B03B36"/>
    <w:rsid w:val="00B048AC"/>
    <w:rsid w:val="00B059A9"/>
    <w:rsid w:val="00B11E92"/>
    <w:rsid w:val="00B12D1B"/>
    <w:rsid w:val="00B136BE"/>
    <w:rsid w:val="00B1521A"/>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3268E"/>
    <w:rsid w:val="00B330E3"/>
    <w:rsid w:val="00B33F23"/>
    <w:rsid w:val="00B34A5E"/>
    <w:rsid w:val="00B34CA0"/>
    <w:rsid w:val="00B35094"/>
    <w:rsid w:val="00B361D6"/>
    <w:rsid w:val="00B37BDE"/>
    <w:rsid w:val="00B37CE0"/>
    <w:rsid w:val="00B41704"/>
    <w:rsid w:val="00B417E8"/>
    <w:rsid w:val="00B44399"/>
    <w:rsid w:val="00B44C06"/>
    <w:rsid w:val="00B46105"/>
    <w:rsid w:val="00B47781"/>
    <w:rsid w:val="00B47984"/>
    <w:rsid w:val="00B51876"/>
    <w:rsid w:val="00B52181"/>
    <w:rsid w:val="00B54802"/>
    <w:rsid w:val="00B56A7A"/>
    <w:rsid w:val="00B571C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6B21"/>
    <w:rsid w:val="00B86B33"/>
    <w:rsid w:val="00B90ADD"/>
    <w:rsid w:val="00B92927"/>
    <w:rsid w:val="00B95089"/>
    <w:rsid w:val="00B95A82"/>
    <w:rsid w:val="00B96791"/>
    <w:rsid w:val="00BA01FA"/>
    <w:rsid w:val="00BA0BA9"/>
    <w:rsid w:val="00BA1A82"/>
    <w:rsid w:val="00BA22E0"/>
    <w:rsid w:val="00BA3514"/>
    <w:rsid w:val="00BA35DC"/>
    <w:rsid w:val="00BA3CDD"/>
    <w:rsid w:val="00BA4292"/>
    <w:rsid w:val="00BA545D"/>
    <w:rsid w:val="00BA6896"/>
    <w:rsid w:val="00BB073D"/>
    <w:rsid w:val="00BB07DE"/>
    <w:rsid w:val="00BB0B0B"/>
    <w:rsid w:val="00BB1772"/>
    <w:rsid w:val="00BB1F63"/>
    <w:rsid w:val="00BB242D"/>
    <w:rsid w:val="00BB2B8C"/>
    <w:rsid w:val="00BB333C"/>
    <w:rsid w:val="00BB5168"/>
    <w:rsid w:val="00BB68B9"/>
    <w:rsid w:val="00BB6A76"/>
    <w:rsid w:val="00BB70AC"/>
    <w:rsid w:val="00BC0634"/>
    <w:rsid w:val="00BC1C15"/>
    <w:rsid w:val="00BC45B1"/>
    <w:rsid w:val="00BC5A15"/>
    <w:rsid w:val="00BC6F51"/>
    <w:rsid w:val="00BC7939"/>
    <w:rsid w:val="00BD2800"/>
    <w:rsid w:val="00BD3F57"/>
    <w:rsid w:val="00BD4278"/>
    <w:rsid w:val="00BD5BCD"/>
    <w:rsid w:val="00BE0DBA"/>
    <w:rsid w:val="00BE123D"/>
    <w:rsid w:val="00BE32E6"/>
    <w:rsid w:val="00BE5516"/>
    <w:rsid w:val="00BE5EC6"/>
    <w:rsid w:val="00BE6A2A"/>
    <w:rsid w:val="00BE7A13"/>
    <w:rsid w:val="00BF0255"/>
    <w:rsid w:val="00BF136E"/>
    <w:rsid w:val="00BF1C7F"/>
    <w:rsid w:val="00BF265D"/>
    <w:rsid w:val="00BF3456"/>
    <w:rsid w:val="00BF384E"/>
    <w:rsid w:val="00BF48C7"/>
    <w:rsid w:val="00BF7A27"/>
    <w:rsid w:val="00C01070"/>
    <w:rsid w:val="00C01C97"/>
    <w:rsid w:val="00C04D26"/>
    <w:rsid w:val="00C06B96"/>
    <w:rsid w:val="00C07A75"/>
    <w:rsid w:val="00C10C0D"/>
    <w:rsid w:val="00C1111C"/>
    <w:rsid w:val="00C13FC5"/>
    <w:rsid w:val="00C13FF4"/>
    <w:rsid w:val="00C148E6"/>
    <w:rsid w:val="00C14FE0"/>
    <w:rsid w:val="00C24261"/>
    <w:rsid w:val="00C24D9A"/>
    <w:rsid w:val="00C260D6"/>
    <w:rsid w:val="00C30D6E"/>
    <w:rsid w:val="00C30E55"/>
    <w:rsid w:val="00C35333"/>
    <w:rsid w:val="00C356BC"/>
    <w:rsid w:val="00C4097D"/>
    <w:rsid w:val="00C442DD"/>
    <w:rsid w:val="00C46B4E"/>
    <w:rsid w:val="00C47295"/>
    <w:rsid w:val="00C47349"/>
    <w:rsid w:val="00C514DD"/>
    <w:rsid w:val="00C5202B"/>
    <w:rsid w:val="00C520DA"/>
    <w:rsid w:val="00C540AE"/>
    <w:rsid w:val="00C542E1"/>
    <w:rsid w:val="00C56227"/>
    <w:rsid w:val="00C56F9D"/>
    <w:rsid w:val="00C6089C"/>
    <w:rsid w:val="00C612B5"/>
    <w:rsid w:val="00C65069"/>
    <w:rsid w:val="00C650CD"/>
    <w:rsid w:val="00C65C6E"/>
    <w:rsid w:val="00C6717A"/>
    <w:rsid w:val="00C67DE9"/>
    <w:rsid w:val="00C70AE6"/>
    <w:rsid w:val="00C71E8D"/>
    <w:rsid w:val="00C721DF"/>
    <w:rsid w:val="00C735F4"/>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3B6F"/>
    <w:rsid w:val="00C978A6"/>
    <w:rsid w:val="00CA0991"/>
    <w:rsid w:val="00CA1041"/>
    <w:rsid w:val="00CA1B00"/>
    <w:rsid w:val="00CA23B1"/>
    <w:rsid w:val="00CA5DFE"/>
    <w:rsid w:val="00CA7834"/>
    <w:rsid w:val="00CB111B"/>
    <w:rsid w:val="00CB13AB"/>
    <w:rsid w:val="00CB1562"/>
    <w:rsid w:val="00CB29F8"/>
    <w:rsid w:val="00CB2A8C"/>
    <w:rsid w:val="00CB3676"/>
    <w:rsid w:val="00CB6145"/>
    <w:rsid w:val="00CB72F4"/>
    <w:rsid w:val="00CC0453"/>
    <w:rsid w:val="00CC0DD0"/>
    <w:rsid w:val="00CC13DC"/>
    <w:rsid w:val="00CC15A1"/>
    <w:rsid w:val="00CC1B69"/>
    <w:rsid w:val="00CC2908"/>
    <w:rsid w:val="00CC3163"/>
    <w:rsid w:val="00CC49EA"/>
    <w:rsid w:val="00CC5BA7"/>
    <w:rsid w:val="00CC645F"/>
    <w:rsid w:val="00CC7558"/>
    <w:rsid w:val="00CC79AB"/>
    <w:rsid w:val="00CD2295"/>
    <w:rsid w:val="00CD6265"/>
    <w:rsid w:val="00CD784D"/>
    <w:rsid w:val="00CD78FB"/>
    <w:rsid w:val="00CE1091"/>
    <w:rsid w:val="00CE5E0C"/>
    <w:rsid w:val="00CE6E2C"/>
    <w:rsid w:val="00CE750A"/>
    <w:rsid w:val="00CE7ED2"/>
    <w:rsid w:val="00CF1B1B"/>
    <w:rsid w:val="00CF32FA"/>
    <w:rsid w:val="00CF75E4"/>
    <w:rsid w:val="00D00999"/>
    <w:rsid w:val="00D00A04"/>
    <w:rsid w:val="00D00ECA"/>
    <w:rsid w:val="00D01C12"/>
    <w:rsid w:val="00D01E3B"/>
    <w:rsid w:val="00D0229E"/>
    <w:rsid w:val="00D024B9"/>
    <w:rsid w:val="00D0361E"/>
    <w:rsid w:val="00D04DDB"/>
    <w:rsid w:val="00D04E0C"/>
    <w:rsid w:val="00D06C6A"/>
    <w:rsid w:val="00D115EB"/>
    <w:rsid w:val="00D11CFE"/>
    <w:rsid w:val="00D1228B"/>
    <w:rsid w:val="00D12717"/>
    <w:rsid w:val="00D12DA1"/>
    <w:rsid w:val="00D1430F"/>
    <w:rsid w:val="00D14C8A"/>
    <w:rsid w:val="00D1660B"/>
    <w:rsid w:val="00D16BFA"/>
    <w:rsid w:val="00D17A42"/>
    <w:rsid w:val="00D2092C"/>
    <w:rsid w:val="00D20F0C"/>
    <w:rsid w:val="00D20FBB"/>
    <w:rsid w:val="00D23E05"/>
    <w:rsid w:val="00D24122"/>
    <w:rsid w:val="00D243BA"/>
    <w:rsid w:val="00D2493E"/>
    <w:rsid w:val="00D26364"/>
    <w:rsid w:val="00D31567"/>
    <w:rsid w:val="00D332C8"/>
    <w:rsid w:val="00D3391E"/>
    <w:rsid w:val="00D35FE4"/>
    <w:rsid w:val="00D37062"/>
    <w:rsid w:val="00D40DD1"/>
    <w:rsid w:val="00D42938"/>
    <w:rsid w:val="00D44F6F"/>
    <w:rsid w:val="00D47A17"/>
    <w:rsid w:val="00D502D3"/>
    <w:rsid w:val="00D50982"/>
    <w:rsid w:val="00D50A4A"/>
    <w:rsid w:val="00D52021"/>
    <w:rsid w:val="00D532BA"/>
    <w:rsid w:val="00D5371A"/>
    <w:rsid w:val="00D57908"/>
    <w:rsid w:val="00D579EE"/>
    <w:rsid w:val="00D602BA"/>
    <w:rsid w:val="00D651DD"/>
    <w:rsid w:val="00D65DF2"/>
    <w:rsid w:val="00D66E30"/>
    <w:rsid w:val="00D723F2"/>
    <w:rsid w:val="00D72D14"/>
    <w:rsid w:val="00D73704"/>
    <w:rsid w:val="00D76E4F"/>
    <w:rsid w:val="00D81E35"/>
    <w:rsid w:val="00D82AA7"/>
    <w:rsid w:val="00D840E8"/>
    <w:rsid w:val="00D84A78"/>
    <w:rsid w:val="00D92C75"/>
    <w:rsid w:val="00D9336D"/>
    <w:rsid w:val="00D9715E"/>
    <w:rsid w:val="00D97F65"/>
    <w:rsid w:val="00DA210C"/>
    <w:rsid w:val="00DA22DC"/>
    <w:rsid w:val="00DA3B5C"/>
    <w:rsid w:val="00DA7B3F"/>
    <w:rsid w:val="00DB22F4"/>
    <w:rsid w:val="00DB564D"/>
    <w:rsid w:val="00DC04F0"/>
    <w:rsid w:val="00DC091E"/>
    <w:rsid w:val="00DC2C87"/>
    <w:rsid w:val="00DC3A54"/>
    <w:rsid w:val="00DC75EA"/>
    <w:rsid w:val="00DC7B6C"/>
    <w:rsid w:val="00DD01B1"/>
    <w:rsid w:val="00DD0789"/>
    <w:rsid w:val="00DD17A7"/>
    <w:rsid w:val="00DD2487"/>
    <w:rsid w:val="00DD5607"/>
    <w:rsid w:val="00DD65E7"/>
    <w:rsid w:val="00DE033B"/>
    <w:rsid w:val="00DE1176"/>
    <w:rsid w:val="00DE1A17"/>
    <w:rsid w:val="00DE2C22"/>
    <w:rsid w:val="00DE2FF6"/>
    <w:rsid w:val="00DF1217"/>
    <w:rsid w:val="00DF1D52"/>
    <w:rsid w:val="00DF306B"/>
    <w:rsid w:val="00DF7DD2"/>
    <w:rsid w:val="00E01B6F"/>
    <w:rsid w:val="00E020E1"/>
    <w:rsid w:val="00E045C1"/>
    <w:rsid w:val="00E05312"/>
    <w:rsid w:val="00E05979"/>
    <w:rsid w:val="00E0751A"/>
    <w:rsid w:val="00E0796E"/>
    <w:rsid w:val="00E11E65"/>
    <w:rsid w:val="00E12CC5"/>
    <w:rsid w:val="00E12D95"/>
    <w:rsid w:val="00E133EF"/>
    <w:rsid w:val="00E13788"/>
    <w:rsid w:val="00E138A0"/>
    <w:rsid w:val="00E14959"/>
    <w:rsid w:val="00E16B0F"/>
    <w:rsid w:val="00E16CC3"/>
    <w:rsid w:val="00E21085"/>
    <w:rsid w:val="00E2282E"/>
    <w:rsid w:val="00E22BE5"/>
    <w:rsid w:val="00E23057"/>
    <w:rsid w:val="00E252CD"/>
    <w:rsid w:val="00E258F1"/>
    <w:rsid w:val="00E27E6C"/>
    <w:rsid w:val="00E30C64"/>
    <w:rsid w:val="00E32DE0"/>
    <w:rsid w:val="00E367A7"/>
    <w:rsid w:val="00E36F50"/>
    <w:rsid w:val="00E42D40"/>
    <w:rsid w:val="00E53A41"/>
    <w:rsid w:val="00E55136"/>
    <w:rsid w:val="00E554DC"/>
    <w:rsid w:val="00E55FE2"/>
    <w:rsid w:val="00E56134"/>
    <w:rsid w:val="00E61164"/>
    <w:rsid w:val="00E615E6"/>
    <w:rsid w:val="00E624DE"/>
    <w:rsid w:val="00E63788"/>
    <w:rsid w:val="00E6740C"/>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7518"/>
    <w:rsid w:val="00E9080F"/>
    <w:rsid w:val="00E91450"/>
    <w:rsid w:val="00E92BAB"/>
    <w:rsid w:val="00E932EA"/>
    <w:rsid w:val="00E94E5E"/>
    <w:rsid w:val="00E95C04"/>
    <w:rsid w:val="00E971CA"/>
    <w:rsid w:val="00EA106F"/>
    <w:rsid w:val="00EA3AD8"/>
    <w:rsid w:val="00EA3D05"/>
    <w:rsid w:val="00EA599E"/>
    <w:rsid w:val="00EA6230"/>
    <w:rsid w:val="00EA6E96"/>
    <w:rsid w:val="00EA7C9A"/>
    <w:rsid w:val="00EA7D0C"/>
    <w:rsid w:val="00EB0AA2"/>
    <w:rsid w:val="00EB2504"/>
    <w:rsid w:val="00EB3726"/>
    <w:rsid w:val="00EB3862"/>
    <w:rsid w:val="00EB418A"/>
    <w:rsid w:val="00EB4A9D"/>
    <w:rsid w:val="00EB54A5"/>
    <w:rsid w:val="00EB561A"/>
    <w:rsid w:val="00EB56E8"/>
    <w:rsid w:val="00EB5894"/>
    <w:rsid w:val="00EC0204"/>
    <w:rsid w:val="00EC07E5"/>
    <w:rsid w:val="00EC1540"/>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E02F0"/>
    <w:rsid w:val="00EE03DA"/>
    <w:rsid w:val="00EE08FB"/>
    <w:rsid w:val="00EE2DC2"/>
    <w:rsid w:val="00EE31A6"/>
    <w:rsid w:val="00EE3821"/>
    <w:rsid w:val="00EE77FC"/>
    <w:rsid w:val="00EF0FD1"/>
    <w:rsid w:val="00EF1794"/>
    <w:rsid w:val="00EF1C15"/>
    <w:rsid w:val="00EF3356"/>
    <w:rsid w:val="00EF3DDA"/>
    <w:rsid w:val="00EF4736"/>
    <w:rsid w:val="00EF521D"/>
    <w:rsid w:val="00EF67D6"/>
    <w:rsid w:val="00EF70A1"/>
    <w:rsid w:val="00F00868"/>
    <w:rsid w:val="00F008BE"/>
    <w:rsid w:val="00F015BA"/>
    <w:rsid w:val="00F0603A"/>
    <w:rsid w:val="00F0675E"/>
    <w:rsid w:val="00F1098D"/>
    <w:rsid w:val="00F10D78"/>
    <w:rsid w:val="00F111F2"/>
    <w:rsid w:val="00F12933"/>
    <w:rsid w:val="00F164EA"/>
    <w:rsid w:val="00F16F49"/>
    <w:rsid w:val="00F21C4A"/>
    <w:rsid w:val="00F22E34"/>
    <w:rsid w:val="00F23C4F"/>
    <w:rsid w:val="00F23DB2"/>
    <w:rsid w:val="00F24FEF"/>
    <w:rsid w:val="00F25BC0"/>
    <w:rsid w:val="00F31F06"/>
    <w:rsid w:val="00F33369"/>
    <w:rsid w:val="00F34533"/>
    <w:rsid w:val="00F34C74"/>
    <w:rsid w:val="00F3520A"/>
    <w:rsid w:val="00F4174C"/>
    <w:rsid w:val="00F42B73"/>
    <w:rsid w:val="00F4339F"/>
    <w:rsid w:val="00F46F4C"/>
    <w:rsid w:val="00F50041"/>
    <w:rsid w:val="00F50EF5"/>
    <w:rsid w:val="00F51056"/>
    <w:rsid w:val="00F5225F"/>
    <w:rsid w:val="00F53FEC"/>
    <w:rsid w:val="00F57343"/>
    <w:rsid w:val="00F62EE8"/>
    <w:rsid w:val="00F62FCD"/>
    <w:rsid w:val="00F63762"/>
    <w:rsid w:val="00F64319"/>
    <w:rsid w:val="00F64B22"/>
    <w:rsid w:val="00F65D3E"/>
    <w:rsid w:val="00F7305E"/>
    <w:rsid w:val="00F73C42"/>
    <w:rsid w:val="00F75044"/>
    <w:rsid w:val="00F757EE"/>
    <w:rsid w:val="00F77225"/>
    <w:rsid w:val="00F7762D"/>
    <w:rsid w:val="00F77734"/>
    <w:rsid w:val="00F77B98"/>
    <w:rsid w:val="00F8163B"/>
    <w:rsid w:val="00F816A8"/>
    <w:rsid w:val="00F83267"/>
    <w:rsid w:val="00F83A7C"/>
    <w:rsid w:val="00F83D1B"/>
    <w:rsid w:val="00F8495D"/>
    <w:rsid w:val="00F8750B"/>
    <w:rsid w:val="00F879FF"/>
    <w:rsid w:val="00F9136D"/>
    <w:rsid w:val="00F95C27"/>
    <w:rsid w:val="00FA0B03"/>
    <w:rsid w:val="00FA374E"/>
    <w:rsid w:val="00FA4222"/>
    <w:rsid w:val="00FA46B8"/>
    <w:rsid w:val="00FA4C40"/>
    <w:rsid w:val="00FB018B"/>
    <w:rsid w:val="00FB2363"/>
    <w:rsid w:val="00FB2749"/>
    <w:rsid w:val="00FB453F"/>
    <w:rsid w:val="00FB4642"/>
    <w:rsid w:val="00FB544B"/>
    <w:rsid w:val="00FB58B0"/>
    <w:rsid w:val="00FB6902"/>
    <w:rsid w:val="00FB72E8"/>
    <w:rsid w:val="00FB73E8"/>
    <w:rsid w:val="00FC05FF"/>
    <w:rsid w:val="00FC1607"/>
    <w:rsid w:val="00FC2075"/>
    <w:rsid w:val="00FC5618"/>
    <w:rsid w:val="00FC733E"/>
    <w:rsid w:val="00FC74C8"/>
    <w:rsid w:val="00FD0458"/>
    <w:rsid w:val="00FD093D"/>
    <w:rsid w:val="00FD198F"/>
    <w:rsid w:val="00FD39BA"/>
    <w:rsid w:val="00FD3C4C"/>
    <w:rsid w:val="00FE1305"/>
    <w:rsid w:val="00FE2F93"/>
    <w:rsid w:val="00FE371A"/>
    <w:rsid w:val="00FE44F3"/>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DEB9F8B9-539B-4EEB-A4B8-51273E712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6"/>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ueensjubileebeaco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89169-991A-47C1-90CE-595DDAE1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7213</Words>
  <Characters>41118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cp:lastPrinted>2022-05-03T11:06:00Z</cp:lastPrinted>
  <dcterms:created xsi:type="dcterms:W3CDTF">2022-05-23T16:05:00Z</dcterms:created>
  <dcterms:modified xsi:type="dcterms:W3CDTF">2022-05-23T16:05:00Z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