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3DB2E474" w:rsidR="00BA1A82" w:rsidRPr="005006AD" w:rsidRDefault="00B238A4" w:rsidP="00884744">
      <w:pPr>
        <w:pStyle w:val="Heading1"/>
        <w:rPr>
          <w:rFonts w:asciiTheme="minorHAnsi" w:hAnsiTheme="minorHAnsi" w:cstheme="minorHAnsi"/>
          <w:color w:val="auto"/>
          <w:sz w:val="24"/>
          <w:szCs w:val="24"/>
        </w:rPr>
      </w:pPr>
      <w:r w:rsidRPr="005006AD">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5006AD">
        <w:rPr>
          <w:rFonts w:asciiTheme="minorHAnsi" w:hAnsiTheme="minorHAnsi" w:cstheme="minorHAnsi"/>
          <w:noProof/>
          <w:color w:val="auto"/>
          <w:sz w:val="24"/>
          <w:szCs w:val="24"/>
        </w:rPr>
        <w:br w:type="textWrapping" w:clear="all"/>
      </w:r>
      <w:r w:rsidR="00BA1A82" w:rsidRPr="005006AD">
        <w:rPr>
          <w:rFonts w:asciiTheme="minorHAnsi" w:hAnsiTheme="minorHAnsi" w:cstheme="minorHAnsi"/>
          <w:color w:val="auto"/>
          <w:sz w:val="24"/>
          <w:szCs w:val="24"/>
        </w:rPr>
        <w:t xml:space="preserve">Minutes of </w:t>
      </w:r>
      <w:r w:rsidR="005040E3" w:rsidRPr="005006AD">
        <w:rPr>
          <w:rFonts w:asciiTheme="minorHAnsi" w:hAnsiTheme="minorHAnsi" w:cstheme="minorHAnsi"/>
          <w:color w:val="auto"/>
          <w:sz w:val="24"/>
          <w:szCs w:val="24"/>
        </w:rPr>
        <w:t xml:space="preserve">the </w:t>
      </w:r>
      <w:r w:rsidR="00527986" w:rsidRPr="005006AD">
        <w:rPr>
          <w:rFonts w:asciiTheme="minorHAnsi" w:hAnsiTheme="minorHAnsi" w:cstheme="minorHAnsi"/>
          <w:color w:val="auto"/>
          <w:sz w:val="24"/>
          <w:szCs w:val="24"/>
        </w:rPr>
        <w:t>m</w:t>
      </w:r>
      <w:r w:rsidR="00790F0E" w:rsidRPr="005006AD">
        <w:rPr>
          <w:rFonts w:asciiTheme="minorHAnsi" w:hAnsiTheme="minorHAnsi" w:cstheme="minorHAnsi"/>
          <w:color w:val="auto"/>
          <w:sz w:val="24"/>
          <w:szCs w:val="24"/>
        </w:rPr>
        <w:t xml:space="preserve">eeting of </w:t>
      </w:r>
      <w:r w:rsidR="00BA1A82" w:rsidRPr="005006AD">
        <w:rPr>
          <w:rFonts w:asciiTheme="minorHAnsi" w:hAnsiTheme="minorHAnsi" w:cstheme="minorHAnsi"/>
          <w:color w:val="auto"/>
          <w:sz w:val="24"/>
          <w:szCs w:val="24"/>
        </w:rPr>
        <w:t xml:space="preserve">LYTCHETT MATRAVERS </w:t>
      </w:r>
      <w:r w:rsidR="00FC1607" w:rsidRPr="005006AD">
        <w:rPr>
          <w:rFonts w:asciiTheme="minorHAnsi" w:hAnsiTheme="minorHAnsi" w:cstheme="minorHAnsi"/>
          <w:color w:val="auto"/>
          <w:sz w:val="24"/>
          <w:szCs w:val="24"/>
        </w:rPr>
        <w:t xml:space="preserve">PARISH </w:t>
      </w:r>
      <w:r w:rsidR="009B2C1D">
        <w:rPr>
          <w:rFonts w:asciiTheme="minorHAnsi" w:hAnsiTheme="minorHAnsi" w:cstheme="minorHAnsi"/>
          <w:color w:val="auto"/>
          <w:sz w:val="24"/>
          <w:szCs w:val="24"/>
        </w:rPr>
        <w:t>COUNCIL</w:t>
      </w:r>
    </w:p>
    <w:p w14:paraId="6827258C" w14:textId="0E8B6675" w:rsidR="00BA1A82" w:rsidRPr="005006AD" w:rsidRDefault="00F32E3B" w:rsidP="00884744">
      <w:pPr>
        <w:pStyle w:val="Heading1"/>
        <w:rPr>
          <w:rFonts w:asciiTheme="minorHAnsi" w:hAnsiTheme="minorHAnsi" w:cstheme="minorHAnsi"/>
          <w:color w:val="auto"/>
          <w:sz w:val="24"/>
          <w:szCs w:val="24"/>
        </w:rPr>
      </w:pPr>
      <w:r w:rsidRPr="005006AD">
        <w:rPr>
          <w:rFonts w:asciiTheme="minorHAnsi" w:hAnsiTheme="minorHAnsi" w:cstheme="minorHAnsi"/>
          <w:color w:val="auto"/>
          <w:sz w:val="24"/>
          <w:szCs w:val="24"/>
        </w:rPr>
        <w:t xml:space="preserve">Meeting of Full </w:t>
      </w:r>
      <w:r w:rsidR="009B2C1D">
        <w:rPr>
          <w:rFonts w:asciiTheme="minorHAnsi" w:hAnsiTheme="minorHAnsi" w:cstheme="minorHAnsi"/>
          <w:color w:val="auto"/>
          <w:sz w:val="24"/>
          <w:szCs w:val="24"/>
        </w:rPr>
        <w:t>Council</w:t>
      </w:r>
      <w:r w:rsidRPr="005006AD">
        <w:rPr>
          <w:rFonts w:asciiTheme="minorHAnsi" w:hAnsiTheme="minorHAnsi" w:cstheme="minorHAnsi"/>
          <w:color w:val="auto"/>
          <w:sz w:val="24"/>
          <w:szCs w:val="24"/>
        </w:rPr>
        <w:t>, also incorporating the business of its Finance &amp; General Purposes Committee - Weds 10th August 2022 at 7.00 p.m. in the Blanchard Room, Village Hall.</w:t>
      </w:r>
    </w:p>
    <w:p w14:paraId="49CD7273" w14:textId="60375DB9" w:rsidR="00BA1A82" w:rsidRPr="00156714" w:rsidRDefault="00BA1A82" w:rsidP="00693508">
      <w:pPr>
        <w:spacing w:line="240" w:lineRule="auto"/>
        <w:rPr>
          <w:rFonts w:asciiTheme="minorHAnsi" w:hAnsiTheme="minorHAnsi" w:cstheme="minorHAnsi"/>
          <w:color w:val="auto"/>
          <w:lang w:eastAsia="en-GB"/>
        </w:rPr>
      </w:pPr>
      <w:r w:rsidRPr="00156714">
        <w:rPr>
          <w:rFonts w:asciiTheme="minorHAnsi" w:hAnsiTheme="minorHAnsi" w:cstheme="minorHAnsi"/>
          <w:b/>
          <w:color w:val="auto"/>
          <w:lang w:eastAsia="en-GB"/>
        </w:rPr>
        <w:t xml:space="preserve">PRESENT </w:t>
      </w:r>
      <w:r w:rsidRPr="00156714">
        <w:rPr>
          <w:rFonts w:asciiTheme="minorHAnsi" w:hAnsiTheme="minorHAnsi" w:cstheme="minorHAnsi"/>
          <w:color w:val="auto"/>
          <w:lang w:eastAsia="en-GB"/>
        </w:rPr>
        <w:t xml:space="preserve">were </w:t>
      </w:r>
      <w:r w:rsidR="00E045C1" w:rsidRPr="00156714">
        <w:rPr>
          <w:rFonts w:asciiTheme="minorHAnsi" w:hAnsiTheme="minorHAnsi" w:cstheme="minorHAnsi"/>
          <w:color w:val="auto"/>
          <w:lang w:eastAsia="en-GB"/>
        </w:rPr>
        <w:t xml:space="preserve">A </w:t>
      </w:r>
      <w:r w:rsidR="00FE2D45" w:rsidRPr="00156714">
        <w:rPr>
          <w:rFonts w:asciiTheme="minorHAnsi" w:hAnsiTheme="minorHAnsi" w:cstheme="minorHAnsi"/>
          <w:color w:val="auto"/>
          <w:lang w:eastAsia="en-GB"/>
        </w:rPr>
        <w:t xml:space="preserve">Bush </w:t>
      </w:r>
      <w:r w:rsidR="00E045C1" w:rsidRPr="00156714">
        <w:rPr>
          <w:rFonts w:asciiTheme="minorHAnsi" w:hAnsiTheme="minorHAnsi" w:cstheme="minorHAnsi"/>
          <w:color w:val="auto"/>
          <w:lang w:eastAsia="en-GB"/>
        </w:rPr>
        <w:t>(</w:t>
      </w:r>
      <w:r w:rsidR="009B2C1D" w:rsidRPr="00156714">
        <w:rPr>
          <w:rFonts w:asciiTheme="minorHAnsi" w:hAnsiTheme="minorHAnsi" w:cstheme="minorHAnsi"/>
          <w:color w:val="auto"/>
          <w:lang w:eastAsia="en-GB"/>
        </w:rPr>
        <w:t>Council</w:t>
      </w:r>
      <w:r w:rsidR="00E045C1" w:rsidRPr="00156714">
        <w:rPr>
          <w:rFonts w:asciiTheme="minorHAnsi" w:hAnsiTheme="minorHAnsi" w:cstheme="minorHAnsi"/>
          <w:color w:val="auto"/>
          <w:lang w:eastAsia="en-GB"/>
        </w:rPr>
        <w:t xml:space="preserve"> </w:t>
      </w:r>
      <w:r w:rsidR="009B2C1D" w:rsidRPr="00156714">
        <w:rPr>
          <w:rFonts w:asciiTheme="minorHAnsi" w:hAnsiTheme="minorHAnsi" w:cstheme="minorHAnsi"/>
          <w:color w:val="auto"/>
          <w:lang w:eastAsia="en-GB"/>
        </w:rPr>
        <w:t>Chair</w:t>
      </w:r>
      <w:r w:rsidR="00A27765" w:rsidRPr="00156714">
        <w:rPr>
          <w:rFonts w:asciiTheme="minorHAnsi" w:hAnsiTheme="minorHAnsi" w:cstheme="minorHAnsi"/>
          <w:color w:val="auto"/>
          <w:lang w:eastAsia="en-GB"/>
        </w:rPr>
        <w:t xml:space="preserve">), </w:t>
      </w:r>
      <w:r w:rsidR="00F32E3B" w:rsidRPr="00156714">
        <w:rPr>
          <w:rFonts w:asciiTheme="minorHAnsi" w:hAnsiTheme="minorHAnsi" w:cstheme="minorHAnsi"/>
          <w:color w:val="auto"/>
          <w:lang w:eastAsia="en-GB"/>
        </w:rPr>
        <w:t xml:space="preserve">M Attridge, </w:t>
      </w:r>
      <w:r w:rsidR="00BA7786" w:rsidRPr="00156714">
        <w:rPr>
          <w:rFonts w:asciiTheme="minorHAnsi" w:hAnsiTheme="minorHAnsi" w:cstheme="minorHAnsi"/>
          <w:color w:val="auto"/>
          <w:lang w:eastAsia="en-GB"/>
        </w:rPr>
        <w:t>R Aspray,</w:t>
      </w:r>
      <w:r w:rsidR="00F32E3B" w:rsidRPr="00156714">
        <w:rPr>
          <w:rFonts w:asciiTheme="minorHAnsi" w:hAnsiTheme="minorHAnsi" w:cstheme="minorHAnsi"/>
          <w:color w:val="auto"/>
          <w:lang w:eastAsia="en-GB"/>
        </w:rPr>
        <w:t xml:space="preserve"> B Barker,</w:t>
      </w:r>
      <w:r w:rsidR="00BA7786" w:rsidRPr="00156714">
        <w:rPr>
          <w:rFonts w:asciiTheme="minorHAnsi" w:hAnsiTheme="minorHAnsi" w:cstheme="minorHAnsi"/>
          <w:color w:val="auto"/>
          <w:lang w:eastAsia="en-GB"/>
        </w:rPr>
        <w:t xml:space="preserve"> </w:t>
      </w:r>
      <w:r w:rsidR="00F32E3B" w:rsidRPr="00156714">
        <w:rPr>
          <w:rFonts w:asciiTheme="minorHAnsi" w:hAnsiTheme="minorHAnsi" w:cstheme="minorHAnsi"/>
          <w:color w:val="auto"/>
          <w:lang w:eastAsia="en-GB"/>
        </w:rPr>
        <w:t xml:space="preserve">A Huggins (from 19:10), </w:t>
      </w:r>
      <w:r w:rsidR="00FE2D45" w:rsidRPr="00156714">
        <w:rPr>
          <w:rFonts w:asciiTheme="minorHAnsi" w:hAnsiTheme="minorHAnsi" w:cstheme="minorHAnsi"/>
          <w:color w:val="auto"/>
          <w:lang w:eastAsia="en-GB"/>
        </w:rPr>
        <w:t>K Morgan</w:t>
      </w:r>
      <w:r w:rsidR="00CB5000" w:rsidRPr="00156714">
        <w:rPr>
          <w:rFonts w:asciiTheme="minorHAnsi" w:hAnsiTheme="minorHAnsi" w:cstheme="minorHAnsi"/>
          <w:color w:val="auto"/>
          <w:lang w:eastAsia="en-GB"/>
        </w:rPr>
        <w:t>,</w:t>
      </w:r>
      <w:r w:rsidR="00FE2D45" w:rsidRPr="00156714">
        <w:rPr>
          <w:rFonts w:asciiTheme="minorHAnsi" w:hAnsiTheme="minorHAnsi" w:cstheme="minorHAnsi"/>
          <w:color w:val="auto"/>
          <w:lang w:eastAsia="en-GB"/>
        </w:rPr>
        <w:t xml:space="preserve"> </w:t>
      </w:r>
      <w:r w:rsidR="00CB5000" w:rsidRPr="00156714">
        <w:rPr>
          <w:rFonts w:asciiTheme="minorHAnsi" w:hAnsiTheme="minorHAnsi" w:cstheme="minorHAnsi"/>
          <w:color w:val="auto"/>
          <w:lang w:eastAsia="en-GB"/>
        </w:rPr>
        <w:t xml:space="preserve">P Webb </w:t>
      </w:r>
      <w:r w:rsidR="006561D5" w:rsidRPr="00156714">
        <w:rPr>
          <w:rFonts w:asciiTheme="minorHAnsi" w:hAnsiTheme="minorHAnsi" w:cstheme="minorHAnsi"/>
          <w:color w:val="auto"/>
          <w:lang w:eastAsia="en-GB"/>
        </w:rPr>
        <w:t xml:space="preserve">and </w:t>
      </w:r>
      <w:r w:rsidR="00092E0F" w:rsidRPr="00156714">
        <w:rPr>
          <w:rFonts w:asciiTheme="minorHAnsi" w:hAnsiTheme="minorHAnsi" w:cstheme="minorHAnsi"/>
          <w:color w:val="auto"/>
          <w:lang w:eastAsia="en-GB"/>
        </w:rPr>
        <w:t>Mr</w:t>
      </w:r>
      <w:r w:rsidR="00B2103A" w:rsidRPr="00156714">
        <w:rPr>
          <w:rFonts w:asciiTheme="minorHAnsi" w:hAnsiTheme="minorHAnsi" w:cstheme="minorHAnsi"/>
          <w:color w:val="auto"/>
          <w:lang w:eastAsia="en-GB"/>
        </w:rPr>
        <w:t xml:space="preserve"> T Watton (Parish Clerk)</w:t>
      </w:r>
      <w:r w:rsidRPr="00156714">
        <w:rPr>
          <w:rFonts w:asciiTheme="minorHAnsi" w:hAnsiTheme="minorHAnsi" w:cstheme="minorHAnsi"/>
          <w:color w:val="auto"/>
          <w:lang w:eastAsia="en-GB"/>
        </w:rPr>
        <w:t>.</w:t>
      </w:r>
    </w:p>
    <w:p w14:paraId="4B68937E" w14:textId="38A7ED60" w:rsidR="00FF09AB" w:rsidRPr="00156714" w:rsidRDefault="00BA1A82" w:rsidP="00693508">
      <w:pPr>
        <w:spacing w:line="240" w:lineRule="auto"/>
        <w:rPr>
          <w:rFonts w:asciiTheme="minorHAnsi" w:hAnsiTheme="minorHAnsi" w:cstheme="minorHAnsi"/>
          <w:color w:val="auto"/>
          <w:lang w:eastAsia="en-GB"/>
        </w:rPr>
      </w:pPr>
      <w:r w:rsidRPr="00156714">
        <w:rPr>
          <w:rFonts w:asciiTheme="minorHAnsi" w:hAnsiTheme="minorHAnsi" w:cstheme="minorHAnsi"/>
          <w:b/>
          <w:color w:val="auto"/>
          <w:lang w:eastAsia="en-GB"/>
        </w:rPr>
        <w:t>Also present:</w:t>
      </w:r>
      <w:r w:rsidR="00566DF9" w:rsidRPr="00156714">
        <w:rPr>
          <w:rFonts w:asciiTheme="minorHAnsi" w:hAnsiTheme="minorHAnsi" w:cstheme="minorHAnsi"/>
          <w:color w:val="auto"/>
          <w:lang w:eastAsia="en-GB"/>
        </w:rPr>
        <w:t xml:space="preserve"> </w:t>
      </w:r>
      <w:r w:rsidR="00F32E3B" w:rsidRPr="00156714">
        <w:rPr>
          <w:rFonts w:asciiTheme="minorHAnsi" w:hAnsiTheme="minorHAnsi" w:cstheme="minorHAnsi"/>
          <w:color w:val="auto"/>
          <w:lang w:eastAsia="en-GB"/>
        </w:rPr>
        <w:t xml:space="preserve">Five </w:t>
      </w:r>
      <w:r w:rsidR="00BA7786" w:rsidRPr="00156714">
        <w:rPr>
          <w:rFonts w:asciiTheme="minorHAnsi" w:hAnsiTheme="minorHAnsi" w:cstheme="minorHAnsi"/>
          <w:color w:val="auto"/>
          <w:lang w:eastAsia="en-GB"/>
        </w:rPr>
        <w:t>members of the public were also present.</w:t>
      </w:r>
    </w:p>
    <w:p w14:paraId="23E36120" w14:textId="77777777" w:rsidR="00BB1F63" w:rsidRPr="00156714" w:rsidRDefault="00BB1F63" w:rsidP="00693508">
      <w:pPr>
        <w:spacing w:line="240" w:lineRule="auto"/>
        <w:rPr>
          <w:rFonts w:asciiTheme="minorHAnsi" w:hAnsiTheme="minorHAnsi" w:cstheme="minorHAnsi"/>
          <w:color w:val="auto"/>
          <w:lang w:eastAsia="en-GB"/>
        </w:rPr>
      </w:pPr>
    </w:p>
    <w:p w14:paraId="6587621A" w14:textId="1B7778D4" w:rsidR="00DF1217" w:rsidRPr="00156714" w:rsidRDefault="00DF1217" w:rsidP="00884744">
      <w:pPr>
        <w:pStyle w:val="Heading2"/>
        <w:rPr>
          <w:rFonts w:asciiTheme="minorHAnsi" w:hAnsiTheme="minorHAnsi" w:cstheme="minorHAnsi"/>
          <w:color w:val="auto"/>
        </w:rPr>
      </w:pPr>
      <w:r w:rsidRPr="00156714">
        <w:rPr>
          <w:rFonts w:asciiTheme="minorHAnsi" w:hAnsiTheme="minorHAnsi" w:cstheme="minorHAnsi"/>
          <w:color w:val="auto"/>
        </w:rPr>
        <w:t>PUBLIC PARTICIPATION SESSION</w:t>
      </w:r>
      <w:r w:rsidR="003367BF" w:rsidRPr="00156714">
        <w:rPr>
          <w:rFonts w:asciiTheme="minorHAnsi" w:hAnsiTheme="minorHAnsi" w:cstheme="minorHAnsi"/>
          <w:color w:val="auto"/>
        </w:rPr>
        <w:t xml:space="preserve"> (Standing orders suspended) </w:t>
      </w:r>
    </w:p>
    <w:p w14:paraId="597C2837" w14:textId="49120EE2" w:rsidR="00503A58" w:rsidRPr="00156714" w:rsidRDefault="009B5F43" w:rsidP="00693508">
      <w:pPr>
        <w:spacing w:line="240" w:lineRule="auto"/>
        <w:rPr>
          <w:rFonts w:asciiTheme="minorHAnsi" w:eastAsiaTheme="minorHAnsi" w:hAnsiTheme="minorHAnsi" w:cstheme="minorHAnsi"/>
          <w:color w:val="auto"/>
        </w:rPr>
      </w:pPr>
      <w:r w:rsidRPr="00156714">
        <w:rPr>
          <w:rFonts w:asciiTheme="minorHAnsi" w:eastAsiaTheme="minorHAnsi" w:hAnsiTheme="minorHAnsi" w:cstheme="minorHAnsi"/>
          <w:color w:val="auto"/>
        </w:rPr>
        <w:t xml:space="preserve">A resident of Glebe Road explained that he had heard a rumour that a decision had been taken that the Purbeck </w:t>
      </w:r>
      <w:r w:rsidR="009B2C1D" w:rsidRPr="00156714">
        <w:rPr>
          <w:rFonts w:asciiTheme="minorHAnsi" w:eastAsiaTheme="minorHAnsi" w:hAnsiTheme="minorHAnsi" w:cstheme="minorHAnsi"/>
          <w:color w:val="auto"/>
        </w:rPr>
        <w:t>Local Plan</w:t>
      </w:r>
      <w:r w:rsidRPr="00156714">
        <w:rPr>
          <w:rFonts w:asciiTheme="minorHAnsi" w:eastAsiaTheme="minorHAnsi" w:hAnsiTheme="minorHAnsi" w:cstheme="minorHAnsi"/>
          <w:color w:val="auto"/>
        </w:rPr>
        <w:t xml:space="preserve"> is to be dropped in favour of incorporation of its content into the Dorset </w:t>
      </w:r>
      <w:r w:rsidR="009B2C1D" w:rsidRPr="00156714">
        <w:rPr>
          <w:rFonts w:asciiTheme="minorHAnsi" w:eastAsiaTheme="minorHAnsi" w:hAnsiTheme="minorHAnsi" w:cstheme="minorHAnsi"/>
          <w:color w:val="auto"/>
        </w:rPr>
        <w:t>Local Plan</w:t>
      </w:r>
      <w:r w:rsidRPr="00156714">
        <w:rPr>
          <w:rFonts w:asciiTheme="minorHAnsi" w:eastAsiaTheme="minorHAnsi" w:hAnsiTheme="minorHAnsi" w:cstheme="minorHAnsi"/>
          <w:color w:val="auto"/>
        </w:rPr>
        <w:t xml:space="preserve">. </w:t>
      </w:r>
      <w:r w:rsidR="002C67FC" w:rsidRPr="00156714">
        <w:rPr>
          <w:rFonts w:asciiTheme="minorHAnsi" w:eastAsiaTheme="minorHAnsi" w:hAnsiTheme="minorHAnsi" w:cstheme="minorHAnsi"/>
          <w:color w:val="auto"/>
        </w:rPr>
        <w:t xml:space="preserve"> He wondered if this was true.  The </w:t>
      </w:r>
      <w:r w:rsidR="009B2C1D" w:rsidRPr="00156714">
        <w:rPr>
          <w:rFonts w:asciiTheme="minorHAnsi" w:eastAsiaTheme="minorHAnsi" w:hAnsiTheme="minorHAnsi" w:cstheme="minorHAnsi"/>
          <w:color w:val="auto"/>
        </w:rPr>
        <w:t>Council</w:t>
      </w:r>
      <w:r w:rsidR="002C67FC" w:rsidRPr="00156714">
        <w:rPr>
          <w:rFonts w:asciiTheme="minorHAnsi" w:eastAsiaTheme="minorHAnsi" w:hAnsiTheme="minorHAnsi" w:cstheme="minorHAnsi"/>
          <w:color w:val="auto"/>
        </w:rPr>
        <w:t xml:space="preserve"> </w:t>
      </w:r>
      <w:r w:rsidR="009B2C1D" w:rsidRPr="00156714">
        <w:rPr>
          <w:rFonts w:asciiTheme="minorHAnsi" w:eastAsiaTheme="minorHAnsi" w:hAnsiTheme="minorHAnsi" w:cstheme="minorHAnsi"/>
          <w:color w:val="auto"/>
        </w:rPr>
        <w:t>Chair</w:t>
      </w:r>
      <w:r w:rsidR="002C67FC" w:rsidRPr="00156714">
        <w:rPr>
          <w:rFonts w:asciiTheme="minorHAnsi" w:eastAsiaTheme="minorHAnsi" w:hAnsiTheme="minorHAnsi" w:cstheme="minorHAnsi"/>
          <w:color w:val="auto"/>
        </w:rPr>
        <w:t xml:space="preserve"> commented that he had no</w:t>
      </w:r>
      <w:r w:rsidR="00A3042A">
        <w:rPr>
          <w:rFonts w:asciiTheme="minorHAnsi" w:eastAsiaTheme="minorHAnsi" w:hAnsiTheme="minorHAnsi" w:cstheme="minorHAnsi"/>
          <w:color w:val="auto"/>
        </w:rPr>
        <w:t>t</w:t>
      </w:r>
      <w:r w:rsidR="002C67FC" w:rsidRPr="00156714">
        <w:rPr>
          <w:rFonts w:asciiTheme="minorHAnsi" w:eastAsiaTheme="minorHAnsi" w:hAnsiTheme="minorHAnsi" w:cstheme="minorHAnsi"/>
          <w:color w:val="auto"/>
        </w:rPr>
        <w:t xml:space="preserve"> seen any formal communication to this effect.  Cllr Morgan added that there had been a press release by the Dorset CPRE four days before this meeting and there had been no mention of it in that</w:t>
      </w:r>
      <w:r w:rsidR="00527986" w:rsidRPr="00156714">
        <w:rPr>
          <w:rFonts w:asciiTheme="minorHAnsi" w:eastAsiaTheme="minorHAnsi" w:hAnsiTheme="minorHAnsi" w:cstheme="minorHAnsi"/>
          <w:color w:val="auto"/>
        </w:rPr>
        <w:t xml:space="preserve"> </w:t>
      </w:r>
      <w:r w:rsidR="002C67FC" w:rsidRPr="00156714">
        <w:rPr>
          <w:rFonts w:asciiTheme="minorHAnsi" w:eastAsiaTheme="minorHAnsi" w:hAnsiTheme="minorHAnsi" w:cstheme="minorHAnsi"/>
          <w:color w:val="auto"/>
        </w:rPr>
        <w:t>document.</w:t>
      </w:r>
    </w:p>
    <w:p w14:paraId="21266575" w14:textId="77777777" w:rsidR="002C67FC" w:rsidRPr="00156714" w:rsidRDefault="002C67FC" w:rsidP="00693508">
      <w:pPr>
        <w:spacing w:line="240" w:lineRule="auto"/>
        <w:rPr>
          <w:rFonts w:asciiTheme="minorHAnsi" w:eastAsiaTheme="minorHAnsi" w:hAnsiTheme="minorHAnsi" w:cstheme="minorHAnsi"/>
          <w:color w:val="auto"/>
        </w:rPr>
      </w:pPr>
    </w:p>
    <w:p w14:paraId="2CDCC866" w14:textId="5E68D5B2" w:rsidR="002C67FC" w:rsidRPr="00156714" w:rsidRDefault="002C67FC" w:rsidP="00693508">
      <w:pPr>
        <w:spacing w:line="240" w:lineRule="auto"/>
        <w:rPr>
          <w:rFonts w:asciiTheme="minorHAnsi" w:eastAsiaTheme="minorHAnsi" w:hAnsiTheme="minorHAnsi" w:cstheme="minorHAnsi"/>
          <w:color w:val="auto"/>
        </w:rPr>
      </w:pPr>
      <w:r w:rsidRPr="00156714">
        <w:rPr>
          <w:rFonts w:asciiTheme="minorHAnsi" w:eastAsiaTheme="minorHAnsi" w:hAnsiTheme="minorHAnsi" w:cstheme="minorHAnsi"/>
          <w:color w:val="auto"/>
        </w:rPr>
        <w:t xml:space="preserve">The resident also asked how a decision on the Purbeck </w:t>
      </w:r>
      <w:r w:rsidR="009B2C1D" w:rsidRPr="00156714">
        <w:rPr>
          <w:rFonts w:asciiTheme="minorHAnsi" w:eastAsiaTheme="minorHAnsi" w:hAnsiTheme="minorHAnsi" w:cstheme="minorHAnsi"/>
          <w:color w:val="auto"/>
        </w:rPr>
        <w:t>Local Plan</w:t>
      </w:r>
      <w:r w:rsidRPr="00156714">
        <w:rPr>
          <w:rFonts w:asciiTheme="minorHAnsi" w:eastAsiaTheme="minorHAnsi" w:hAnsiTheme="minorHAnsi" w:cstheme="minorHAnsi"/>
          <w:color w:val="auto"/>
        </w:rPr>
        <w:t xml:space="preserve"> might effect the consideration of pursuing a judicial review.  The </w:t>
      </w:r>
      <w:r w:rsidR="009B2C1D" w:rsidRPr="00156714">
        <w:rPr>
          <w:rFonts w:asciiTheme="minorHAnsi" w:eastAsiaTheme="minorHAnsi" w:hAnsiTheme="minorHAnsi" w:cstheme="minorHAnsi"/>
          <w:color w:val="auto"/>
        </w:rPr>
        <w:t>Chair</w:t>
      </w:r>
      <w:r w:rsidRPr="00156714">
        <w:rPr>
          <w:rFonts w:asciiTheme="minorHAnsi" w:eastAsiaTheme="minorHAnsi" w:hAnsiTheme="minorHAnsi" w:cstheme="minorHAnsi"/>
          <w:color w:val="auto"/>
        </w:rPr>
        <w:t xml:space="preserve"> commented that the </w:t>
      </w:r>
      <w:r w:rsidR="009B2C1D" w:rsidRPr="00156714">
        <w:rPr>
          <w:rFonts w:asciiTheme="minorHAnsi" w:eastAsiaTheme="minorHAnsi" w:hAnsiTheme="minorHAnsi" w:cstheme="minorHAnsi"/>
          <w:color w:val="auto"/>
        </w:rPr>
        <w:t>Council</w:t>
      </w:r>
      <w:r w:rsidRPr="00156714">
        <w:rPr>
          <w:rFonts w:asciiTheme="minorHAnsi" w:eastAsiaTheme="minorHAnsi" w:hAnsiTheme="minorHAnsi" w:cstheme="minorHAnsi"/>
          <w:color w:val="auto"/>
        </w:rPr>
        <w:t xml:space="preserve"> may still consider this.  </w:t>
      </w:r>
      <w:r w:rsidR="009B2C1D" w:rsidRPr="00156714">
        <w:rPr>
          <w:rFonts w:asciiTheme="minorHAnsi" w:eastAsiaTheme="minorHAnsi" w:hAnsiTheme="minorHAnsi" w:cstheme="minorHAnsi"/>
          <w:color w:val="auto"/>
        </w:rPr>
        <w:t xml:space="preserve">The Council </w:t>
      </w:r>
      <w:r w:rsidRPr="00156714">
        <w:rPr>
          <w:rFonts w:asciiTheme="minorHAnsi" w:eastAsiaTheme="minorHAnsi" w:hAnsiTheme="minorHAnsi" w:cstheme="minorHAnsi"/>
          <w:color w:val="auto"/>
        </w:rPr>
        <w:t xml:space="preserve">would have up to six weeks to decide on this after any decision on the Purbeck </w:t>
      </w:r>
      <w:r w:rsidR="009B2C1D" w:rsidRPr="00156714">
        <w:rPr>
          <w:rFonts w:asciiTheme="minorHAnsi" w:eastAsiaTheme="minorHAnsi" w:hAnsiTheme="minorHAnsi" w:cstheme="minorHAnsi"/>
          <w:color w:val="auto"/>
        </w:rPr>
        <w:t>Local Plan</w:t>
      </w:r>
      <w:r w:rsidRPr="00156714">
        <w:rPr>
          <w:rFonts w:asciiTheme="minorHAnsi" w:eastAsiaTheme="minorHAnsi" w:hAnsiTheme="minorHAnsi" w:cstheme="minorHAnsi"/>
          <w:color w:val="auto"/>
        </w:rPr>
        <w:t xml:space="preserve">.  However he warned that the </w:t>
      </w:r>
      <w:r w:rsidR="009B2C1D" w:rsidRPr="00156714">
        <w:rPr>
          <w:rFonts w:asciiTheme="minorHAnsi" w:eastAsiaTheme="minorHAnsi" w:hAnsiTheme="minorHAnsi" w:cstheme="minorHAnsi"/>
          <w:color w:val="auto"/>
        </w:rPr>
        <w:t>Council</w:t>
      </w:r>
      <w:r w:rsidRPr="00156714">
        <w:rPr>
          <w:rFonts w:asciiTheme="minorHAnsi" w:eastAsiaTheme="minorHAnsi" w:hAnsiTheme="minorHAnsi" w:cstheme="minorHAnsi"/>
          <w:color w:val="auto"/>
        </w:rPr>
        <w:t xml:space="preserve">’s legal adviser may or may not think it would be worth going ahead with this.  In </w:t>
      </w:r>
      <w:r w:rsidR="00A3042A">
        <w:rPr>
          <w:rFonts w:asciiTheme="minorHAnsi" w:eastAsiaTheme="minorHAnsi" w:hAnsiTheme="minorHAnsi" w:cstheme="minorHAnsi"/>
          <w:color w:val="auto"/>
        </w:rPr>
        <w:t xml:space="preserve">either </w:t>
      </w:r>
      <w:r w:rsidRPr="00156714">
        <w:rPr>
          <w:rFonts w:asciiTheme="minorHAnsi" w:eastAsiaTheme="minorHAnsi" w:hAnsiTheme="minorHAnsi" w:cstheme="minorHAnsi"/>
          <w:color w:val="auto"/>
        </w:rPr>
        <w:t xml:space="preserve">case, he assured the resident that there would be a </w:t>
      </w:r>
      <w:r w:rsidR="009B2C1D" w:rsidRPr="00156714">
        <w:rPr>
          <w:rFonts w:asciiTheme="minorHAnsi" w:eastAsiaTheme="minorHAnsi" w:hAnsiTheme="minorHAnsi" w:cstheme="minorHAnsi"/>
          <w:color w:val="auto"/>
        </w:rPr>
        <w:t>Council</w:t>
      </w:r>
      <w:r w:rsidRPr="00156714">
        <w:rPr>
          <w:rFonts w:asciiTheme="minorHAnsi" w:eastAsiaTheme="minorHAnsi" w:hAnsiTheme="minorHAnsi" w:cstheme="minorHAnsi"/>
          <w:color w:val="auto"/>
        </w:rPr>
        <w:t xml:space="preserve"> discussion on the matter at the appropriate point</w:t>
      </w:r>
      <w:r w:rsidR="009B2C1D" w:rsidRPr="00156714">
        <w:rPr>
          <w:rFonts w:asciiTheme="minorHAnsi" w:eastAsiaTheme="minorHAnsi" w:hAnsiTheme="minorHAnsi" w:cstheme="minorHAnsi"/>
          <w:color w:val="auto"/>
        </w:rPr>
        <w:t xml:space="preserve">, and that </w:t>
      </w:r>
      <w:r w:rsidRPr="00156714">
        <w:rPr>
          <w:rFonts w:asciiTheme="minorHAnsi" w:eastAsiaTheme="minorHAnsi" w:hAnsiTheme="minorHAnsi" w:cstheme="minorHAnsi"/>
          <w:color w:val="auto"/>
        </w:rPr>
        <w:t xml:space="preserve">the </w:t>
      </w:r>
      <w:r w:rsidR="009B2C1D" w:rsidRPr="00156714">
        <w:rPr>
          <w:rFonts w:asciiTheme="minorHAnsi" w:eastAsiaTheme="minorHAnsi" w:hAnsiTheme="minorHAnsi" w:cstheme="minorHAnsi"/>
          <w:color w:val="auto"/>
        </w:rPr>
        <w:t>Council</w:t>
      </w:r>
      <w:r w:rsidRPr="00156714">
        <w:rPr>
          <w:rFonts w:asciiTheme="minorHAnsi" w:eastAsiaTheme="minorHAnsi" w:hAnsiTheme="minorHAnsi" w:cstheme="minorHAnsi"/>
          <w:color w:val="auto"/>
        </w:rPr>
        <w:t xml:space="preserve"> would keep him informed.</w:t>
      </w:r>
    </w:p>
    <w:p w14:paraId="2180CC0D" w14:textId="77777777" w:rsidR="0068539C" w:rsidRPr="00156714" w:rsidRDefault="0068539C" w:rsidP="00693508">
      <w:pPr>
        <w:spacing w:line="240" w:lineRule="auto"/>
        <w:rPr>
          <w:rFonts w:asciiTheme="minorHAnsi" w:hAnsiTheme="minorHAnsi" w:cstheme="minorHAnsi"/>
          <w:b/>
          <w:color w:val="auto"/>
          <w:lang w:eastAsia="en-GB"/>
        </w:rPr>
      </w:pPr>
    </w:p>
    <w:p w14:paraId="26FD4E23" w14:textId="3C287B6E" w:rsidR="000D3A67" w:rsidRPr="00156714" w:rsidRDefault="000D3A67" w:rsidP="00884744">
      <w:pPr>
        <w:pStyle w:val="Heading2"/>
        <w:rPr>
          <w:rFonts w:asciiTheme="minorHAnsi" w:hAnsiTheme="minorHAnsi" w:cstheme="minorHAnsi"/>
          <w:color w:val="auto"/>
        </w:rPr>
      </w:pPr>
      <w:r w:rsidRPr="00156714">
        <w:rPr>
          <w:rFonts w:asciiTheme="minorHAnsi" w:hAnsiTheme="minorHAnsi" w:cstheme="minorHAnsi"/>
          <w:color w:val="auto"/>
        </w:rPr>
        <w:t xml:space="preserve">DORSET </w:t>
      </w:r>
      <w:r w:rsidR="009B2C1D" w:rsidRPr="00156714">
        <w:rPr>
          <w:rFonts w:asciiTheme="minorHAnsi" w:hAnsiTheme="minorHAnsi" w:cstheme="minorHAnsi"/>
          <w:color w:val="auto"/>
        </w:rPr>
        <w:t>COUNCIL</w:t>
      </w:r>
      <w:r w:rsidRPr="00156714">
        <w:rPr>
          <w:rFonts w:asciiTheme="minorHAnsi" w:hAnsiTheme="minorHAnsi" w:cstheme="minorHAnsi"/>
          <w:color w:val="auto"/>
        </w:rPr>
        <w:t>LORS</w:t>
      </w:r>
      <w:r w:rsidR="006075D9" w:rsidRPr="00156714">
        <w:rPr>
          <w:rFonts w:asciiTheme="minorHAnsi" w:hAnsiTheme="minorHAnsi" w:cstheme="minorHAnsi"/>
          <w:color w:val="auto"/>
        </w:rPr>
        <w:t>’</w:t>
      </w:r>
      <w:r w:rsidRPr="00156714">
        <w:rPr>
          <w:rFonts w:asciiTheme="minorHAnsi" w:hAnsiTheme="minorHAnsi" w:cstheme="minorHAnsi"/>
          <w:color w:val="auto"/>
        </w:rPr>
        <w:t xml:space="preserve"> REPORT</w:t>
      </w:r>
      <w:r w:rsidR="002C67FC" w:rsidRPr="00156714">
        <w:rPr>
          <w:rFonts w:asciiTheme="minorHAnsi" w:hAnsiTheme="minorHAnsi" w:cstheme="minorHAnsi"/>
          <w:color w:val="auto"/>
        </w:rPr>
        <w:t xml:space="preserve">  </w:t>
      </w:r>
    </w:p>
    <w:p w14:paraId="70574BEC" w14:textId="6AD21B53" w:rsidR="005507A9" w:rsidRPr="00156714" w:rsidRDefault="00F32E3B" w:rsidP="00F32E3B">
      <w:pPr>
        <w:spacing w:line="240" w:lineRule="auto"/>
        <w:rPr>
          <w:rFonts w:asciiTheme="minorHAnsi" w:hAnsiTheme="minorHAnsi" w:cstheme="minorHAnsi"/>
          <w:color w:val="auto"/>
        </w:rPr>
      </w:pPr>
      <w:r w:rsidRPr="00156714">
        <w:rPr>
          <w:rFonts w:asciiTheme="minorHAnsi" w:hAnsiTheme="minorHAnsi" w:cstheme="minorHAnsi"/>
          <w:color w:val="auto"/>
        </w:rPr>
        <w:t xml:space="preserve">There were none. </w:t>
      </w:r>
    </w:p>
    <w:p w14:paraId="23CBF9D9" w14:textId="77777777" w:rsidR="00FB10B0" w:rsidRPr="00156714" w:rsidRDefault="00FB10B0" w:rsidP="00226140">
      <w:pPr>
        <w:spacing w:line="240" w:lineRule="auto"/>
        <w:rPr>
          <w:rFonts w:asciiTheme="minorHAnsi" w:hAnsiTheme="minorHAnsi" w:cstheme="minorHAnsi"/>
          <w:color w:val="auto"/>
        </w:rPr>
      </w:pPr>
    </w:p>
    <w:p w14:paraId="42888BB2" w14:textId="1111EC4F" w:rsidR="00527986" w:rsidRPr="00156714" w:rsidRDefault="00527986" w:rsidP="00527986">
      <w:pPr>
        <w:pStyle w:val="Heading2"/>
        <w:rPr>
          <w:rFonts w:asciiTheme="minorHAnsi" w:hAnsiTheme="minorHAnsi" w:cstheme="minorHAnsi"/>
          <w:color w:val="auto"/>
        </w:rPr>
      </w:pPr>
      <w:r w:rsidRPr="00156714">
        <w:rPr>
          <w:rFonts w:asciiTheme="minorHAnsi" w:hAnsiTheme="minorHAnsi" w:cstheme="minorHAnsi"/>
          <w:color w:val="auto"/>
        </w:rPr>
        <w:t xml:space="preserve">1. </w:t>
      </w:r>
      <w:r w:rsidR="007F0E69" w:rsidRPr="00156714">
        <w:rPr>
          <w:rFonts w:asciiTheme="minorHAnsi" w:hAnsiTheme="minorHAnsi" w:cstheme="minorHAnsi"/>
          <w:color w:val="auto"/>
        </w:rPr>
        <w:t xml:space="preserve">To receive and consider apologies for absence. </w:t>
      </w:r>
      <w:r w:rsidR="009216DF" w:rsidRPr="00156714">
        <w:rPr>
          <w:rFonts w:asciiTheme="minorHAnsi" w:hAnsiTheme="minorHAnsi" w:cstheme="minorHAnsi"/>
          <w:color w:val="auto"/>
        </w:rPr>
        <w:t xml:space="preserve"> </w:t>
      </w:r>
    </w:p>
    <w:p w14:paraId="14C9F358" w14:textId="69BF9FB7" w:rsidR="00527986" w:rsidRPr="00156714" w:rsidRDefault="007F0E69" w:rsidP="001C24D1">
      <w:pPr>
        <w:rPr>
          <w:rFonts w:asciiTheme="minorHAnsi" w:hAnsiTheme="minorHAnsi" w:cstheme="minorHAnsi"/>
          <w:b/>
          <w:color w:val="auto"/>
        </w:rPr>
      </w:pPr>
      <w:r w:rsidRPr="00156714">
        <w:rPr>
          <w:rFonts w:asciiTheme="minorHAnsi" w:hAnsiTheme="minorHAnsi" w:cstheme="minorHAnsi"/>
          <w:color w:val="auto"/>
        </w:rPr>
        <w:t xml:space="preserve">Cllrs </w:t>
      </w:r>
      <w:r w:rsidR="00F32E3B" w:rsidRPr="00156714">
        <w:rPr>
          <w:rFonts w:asciiTheme="minorHAnsi" w:hAnsiTheme="minorHAnsi" w:cstheme="minorHAnsi"/>
          <w:color w:val="auto"/>
        </w:rPr>
        <w:t xml:space="preserve">V Abbott, H Khanna, and </w:t>
      </w:r>
      <w:r w:rsidR="00BA7786" w:rsidRPr="00156714">
        <w:rPr>
          <w:rFonts w:asciiTheme="minorHAnsi" w:hAnsiTheme="minorHAnsi" w:cstheme="minorHAnsi"/>
          <w:color w:val="auto"/>
        </w:rPr>
        <w:t>K Korenevsky</w:t>
      </w:r>
      <w:r w:rsidRPr="00156714">
        <w:rPr>
          <w:rFonts w:asciiTheme="minorHAnsi" w:hAnsiTheme="minorHAnsi" w:cstheme="minorHAnsi"/>
          <w:color w:val="auto"/>
        </w:rPr>
        <w:t xml:space="preserve">. </w:t>
      </w:r>
    </w:p>
    <w:p w14:paraId="77A35E39" w14:textId="77777777" w:rsidR="007F0E69" w:rsidRPr="00156714" w:rsidRDefault="007F0E69" w:rsidP="007F0E69">
      <w:pPr>
        <w:rPr>
          <w:rFonts w:asciiTheme="minorHAnsi" w:hAnsiTheme="minorHAnsi" w:cstheme="minorHAnsi"/>
          <w:color w:val="auto"/>
          <w:lang w:eastAsia="en-GB"/>
        </w:rPr>
      </w:pPr>
    </w:p>
    <w:p w14:paraId="0A67D494" w14:textId="45B07306" w:rsidR="00684A00" w:rsidRPr="00156714" w:rsidRDefault="00527986" w:rsidP="009216DF">
      <w:pPr>
        <w:pStyle w:val="Heading2"/>
        <w:rPr>
          <w:rFonts w:asciiTheme="minorHAnsi" w:hAnsiTheme="minorHAnsi" w:cstheme="minorHAnsi"/>
          <w:color w:val="auto"/>
        </w:rPr>
      </w:pPr>
      <w:r w:rsidRPr="00156714">
        <w:rPr>
          <w:rFonts w:asciiTheme="minorHAnsi" w:hAnsiTheme="minorHAnsi" w:cstheme="minorHAnsi"/>
          <w:color w:val="auto"/>
        </w:rPr>
        <w:t>2</w:t>
      </w:r>
      <w:r w:rsidR="00DF1D52" w:rsidRPr="00156714">
        <w:rPr>
          <w:rFonts w:asciiTheme="minorHAnsi" w:hAnsiTheme="minorHAnsi" w:cstheme="minorHAnsi"/>
          <w:color w:val="auto"/>
        </w:rPr>
        <w:t xml:space="preserve">. </w:t>
      </w:r>
      <w:r w:rsidR="00684A00" w:rsidRPr="00156714">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3111162" w:rsidR="009939BC" w:rsidRPr="00156714" w:rsidRDefault="00F1098D" w:rsidP="00693508">
      <w:pPr>
        <w:spacing w:line="240" w:lineRule="auto"/>
        <w:rPr>
          <w:rFonts w:asciiTheme="minorHAnsi" w:hAnsiTheme="minorHAnsi" w:cstheme="minorHAnsi"/>
          <w:color w:val="auto"/>
        </w:rPr>
      </w:pPr>
      <w:r w:rsidRPr="00156714">
        <w:rPr>
          <w:rFonts w:asciiTheme="minorHAnsi" w:hAnsiTheme="minorHAnsi" w:cstheme="minorHAnsi"/>
          <w:color w:val="auto"/>
        </w:rPr>
        <w:t>None.</w:t>
      </w:r>
    </w:p>
    <w:p w14:paraId="09D0BCDE" w14:textId="77777777" w:rsidR="00D0361E" w:rsidRPr="00156714" w:rsidRDefault="00D0361E" w:rsidP="00693508">
      <w:pPr>
        <w:pStyle w:val="NoSpacing"/>
        <w:rPr>
          <w:rFonts w:asciiTheme="minorHAnsi" w:hAnsiTheme="minorHAnsi" w:cstheme="minorHAnsi"/>
          <w:sz w:val="24"/>
          <w:szCs w:val="24"/>
        </w:rPr>
      </w:pPr>
    </w:p>
    <w:p w14:paraId="03774C88" w14:textId="32C40140" w:rsidR="00BA7786" w:rsidRPr="00156714" w:rsidRDefault="00BA7786" w:rsidP="00693508">
      <w:pPr>
        <w:pStyle w:val="Heading2"/>
        <w:rPr>
          <w:rFonts w:asciiTheme="minorHAnsi" w:hAnsiTheme="minorHAnsi" w:cstheme="minorHAnsi"/>
          <w:color w:val="auto"/>
        </w:rPr>
      </w:pPr>
      <w:r w:rsidRPr="00156714">
        <w:rPr>
          <w:rFonts w:asciiTheme="minorHAnsi" w:hAnsiTheme="minorHAnsi" w:cstheme="minorHAnsi"/>
          <w:color w:val="auto"/>
        </w:rPr>
        <w:t xml:space="preserve">3. To consider any applications for the casual vacancy on the </w:t>
      </w:r>
      <w:r w:rsidR="009B2C1D" w:rsidRPr="00156714">
        <w:rPr>
          <w:rFonts w:asciiTheme="minorHAnsi" w:hAnsiTheme="minorHAnsi" w:cstheme="minorHAnsi"/>
          <w:color w:val="auto"/>
        </w:rPr>
        <w:t>Council</w:t>
      </w:r>
      <w:r w:rsidRPr="00156714">
        <w:rPr>
          <w:rFonts w:asciiTheme="minorHAnsi" w:hAnsiTheme="minorHAnsi" w:cstheme="minorHAnsi"/>
          <w:color w:val="auto"/>
        </w:rPr>
        <w:t>.</w:t>
      </w:r>
    </w:p>
    <w:p w14:paraId="5FAC775E" w14:textId="4C815E79" w:rsidR="00BA7786" w:rsidRPr="00156714" w:rsidRDefault="00F32E3B" w:rsidP="00625733">
      <w:pPr>
        <w:rPr>
          <w:rFonts w:asciiTheme="minorHAnsi" w:hAnsiTheme="minorHAnsi" w:cstheme="minorHAnsi"/>
          <w:color w:val="auto"/>
        </w:rPr>
      </w:pPr>
      <w:r w:rsidRPr="00156714">
        <w:rPr>
          <w:rFonts w:asciiTheme="minorHAnsi" w:hAnsiTheme="minorHAnsi" w:cstheme="minorHAnsi"/>
          <w:color w:val="auto"/>
        </w:rPr>
        <w:t xml:space="preserve">Two applications had been received, from Mr Rodney Coombes and Mr Barry Lister. </w:t>
      </w:r>
      <w:r w:rsidR="00DA4A02" w:rsidRPr="00156714">
        <w:rPr>
          <w:rFonts w:asciiTheme="minorHAnsi" w:hAnsiTheme="minorHAnsi" w:cstheme="minorHAnsi"/>
          <w:color w:val="auto"/>
        </w:rPr>
        <w:t xml:space="preserve">The </w:t>
      </w:r>
      <w:r w:rsidR="009B2C1D" w:rsidRPr="00156714">
        <w:rPr>
          <w:rFonts w:asciiTheme="minorHAnsi" w:hAnsiTheme="minorHAnsi" w:cstheme="minorHAnsi"/>
          <w:color w:val="auto"/>
        </w:rPr>
        <w:t>Council</w:t>
      </w:r>
      <w:r w:rsidR="00DA4A02" w:rsidRPr="00156714">
        <w:rPr>
          <w:rFonts w:asciiTheme="minorHAnsi" w:hAnsiTheme="minorHAnsi" w:cstheme="minorHAnsi"/>
          <w:color w:val="auto"/>
        </w:rPr>
        <w:t xml:space="preserve"> </w:t>
      </w:r>
      <w:r w:rsidR="009B2C1D" w:rsidRPr="00156714">
        <w:rPr>
          <w:rFonts w:asciiTheme="minorHAnsi" w:hAnsiTheme="minorHAnsi" w:cstheme="minorHAnsi"/>
          <w:color w:val="auto"/>
        </w:rPr>
        <w:t>Chair</w:t>
      </w:r>
      <w:r w:rsidR="00DA4A02" w:rsidRPr="00156714">
        <w:rPr>
          <w:rFonts w:asciiTheme="minorHAnsi" w:hAnsiTheme="minorHAnsi" w:cstheme="minorHAnsi"/>
          <w:color w:val="auto"/>
        </w:rPr>
        <w:t xml:space="preserve"> thanked both applicants for th</w:t>
      </w:r>
      <w:r w:rsidR="009B2C1D" w:rsidRPr="00156714">
        <w:rPr>
          <w:rFonts w:asciiTheme="minorHAnsi" w:hAnsiTheme="minorHAnsi" w:cstheme="minorHAnsi"/>
          <w:color w:val="auto"/>
        </w:rPr>
        <w:t xml:space="preserve">eir interest. </w:t>
      </w:r>
      <w:r w:rsidRPr="00156714">
        <w:rPr>
          <w:rFonts w:asciiTheme="minorHAnsi" w:hAnsiTheme="minorHAnsi" w:cstheme="minorHAnsi"/>
          <w:color w:val="auto"/>
        </w:rPr>
        <w:t xml:space="preserve">Each applicant </w:t>
      </w:r>
      <w:r w:rsidR="00DA4A02" w:rsidRPr="00156714">
        <w:rPr>
          <w:rFonts w:asciiTheme="minorHAnsi" w:hAnsiTheme="minorHAnsi" w:cstheme="minorHAnsi"/>
          <w:color w:val="auto"/>
        </w:rPr>
        <w:t xml:space="preserve">took the opportunity to individually address the </w:t>
      </w:r>
      <w:r w:rsidR="009B2C1D" w:rsidRPr="00156714">
        <w:rPr>
          <w:rFonts w:asciiTheme="minorHAnsi" w:hAnsiTheme="minorHAnsi" w:cstheme="minorHAnsi"/>
          <w:color w:val="auto"/>
        </w:rPr>
        <w:t>Council</w:t>
      </w:r>
      <w:r w:rsidR="00DA4A02" w:rsidRPr="00156714">
        <w:rPr>
          <w:rFonts w:asciiTheme="minorHAnsi" w:hAnsiTheme="minorHAnsi" w:cstheme="minorHAnsi"/>
          <w:color w:val="auto"/>
        </w:rPr>
        <w:t xml:space="preserve"> </w:t>
      </w:r>
      <w:r w:rsidR="009B2C1D" w:rsidRPr="00156714">
        <w:rPr>
          <w:rFonts w:asciiTheme="minorHAnsi" w:hAnsiTheme="minorHAnsi" w:cstheme="minorHAnsi"/>
          <w:color w:val="auto"/>
        </w:rPr>
        <w:t xml:space="preserve">members </w:t>
      </w:r>
      <w:r w:rsidR="00DA4A02" w:rsidRPr="00156714">
        <w:rPr>
          <w:rFonts w:asciiTheme="minorHAnsi" w:hAnsiTheme="minorHAnsi" w:cstheme="minorHAnsi"/>
          <w:color w:val="auto"/>
        </w:rPr>
        <w:t xml:space="preserve">in support of their application.  Both applicants and other members of the public were then asked to leave the meeting room whilst the </w:t>
      </w:r>
      <w:r w:rsidR="009B2C1D" w:rsidRPr="00156714">
        <w:rPr>
          <w:rFonts w:asciiTheme="minorHAnsi" w:hAnsiTheme="minorHAnsi" w:cstheme="minorHAnsi"/>
          <w:color w:val="auto"/>
        </w:rPr>
        <w:t>Council</w:t>
      </w:r>
      <w:r w:rsidR="00DA4A02" w:rsidRPr="00156714">
        <w:rPr>
          <w:rFonts w:asciiTheme="minorHAnsi" w:hAnsiTheme="minorHAnsi" w:cstheme="minorHAnsi"/>
          <w:color w:val="auto"/>
        </w:rPr>
        <w:t xml:space="preserve"> considered these.  By a majority, the </w:t>
      </w:r>
      <w:r w:rsidR="009B2C1D" w:rsidRPr="00156714">
        <w:rPr>
          <w:rFonts w:asciiTheme="minorHAnsi" w:hAnsiTheme="minorHAnsi" w:cstheme="minorHAnsi"/>
          <w:color w:val="auto"/>
        </w:rPr>
        <w:t>Council</w:t>
      </w:r>
      <w:r w:rsidR="00DA4A02" w:rsidRPr="00156714">
        <w:rPr>
          <w:rFonts w:asciiTheme="minorHAnsi" w:hAnsiTheme="minorHAnsi" w:cstheme="minorHAnsi"/>
          <w:color w:val="auto"/>
        </w:rPr>
        <w:t xml:space="preserve"> </w:t>
      </w:r>
      <w:r w:rsidR="00DA4A02" w:rsidRPr="00156714">
        <w:rPr>
          <w:rFonts w:asciiTheme="minorHAnsi" w:hAnsiTheme="minorHAnsi" w:cstheme="minorHAnsi"/>
          <w:b/>
          <w:color w:val="auto"/>
        </w:rPr>
        <w:t xml:space="preserve">RESOLVED to APPOINT Mr. Barry Lister </w:t>
      </w:r>
      <w:r w:rsidR="00DA4A02" w:rsidRPr="00156714">
        <w:rPr>
          <w:rFonts w:asciiTheme="minorHAnsi" w:hAnsiTheme="minorHAnsi" w:cstheme="minorHAnsi"/>
          <w:color w:val="auto"/>
        </w:rPr>
        <w:t xml:space="preserve">to the vacancy.  Cllr Lister then signed his “Acceptance of Office” and joined the meeting as a </w:t>
      </w:r>
      <w:r w:rsidR="009B2C1D" w:rsidRPr="00156714">
        <w:rPr>
          <w:rFonts w:asciiTheme="minorHAnsi" w:hAnsiTheme="minorHAnsi" w:cstheme="minorHAnsi"/>
          <w:color w:val="auto"/>
        </w:rPr>
        <w:t>Council</w:t>
      </w:r>
      <w:r w:rsidR="00DA4A02" w:rsidRPr="00156714">
        <w:rPr>
          <w:rFonts w:asciiTheme="minorHAnsi" w:hAnsiTheme="minorHAnsi" w:cstheme="minorHAnsi"/>
          <w:color w:val="auto"/>
        </w:rPr>
        <w:t xml:space="preserve"> member for the rest of the session. </w:t>
      </w:r>
    </w:p>
    <w:p w14:paraId="08A3C2BC" w14:textId="77777777" w:rsidR="00BA7786" w:rsidRPr="00156714" w:rsidRDefault="00BA7786" w:rsidP="00BA7786">
      <w:pPr>
        <w:rPr>
          <w:rFonts w:asciiTheme="minorHAnsi" w:hAnsiTheme="minorHAnsi" w:cstheme="minorHAnsi"/>
          <w:color w:val="auto"/>
          <w:lang w:eastAsia="en-GB"/>
        </w:rPr>
      </w:pPr>
    </w:p>
    <w:p w14:paraId="0A665F29" w14:textId="7C38FC4E" w:rsidR="00CF75E4" w:rsidRPr="00156714" w:rsidRDefault="00BA7786" w:rsidP="00693508">
      <w:pPr>
        <w:pStyle w:val="Heading2"/>
        <w:rPr>
          <w:rFonts w:asciiTheme="minorHAnsi" w:hAnsiTheme="minorHAnsi" w:cstheme="minorHAnsi"/>
          <w:color w:val="auto"/>
        </w:rPr>
      </w:pPr>
      <w:r w:rsidRPr="00156714">
        <w:rPr>
          <w:rFonts w:asciiTheme="minorHAnsi" w:hAnsiTheme="minorHAnsi" w:cstheme="minorHAnsi"/>
          <w:color w:val="auto"/>
        </w:rPr>
        <w:t xml:space="preserve">4. </w:t>
      </w:r>
      <w:r w:rsidR="003A70CA" w:rsidRPr="00156714">
        <w:rPr>
          <w:rFonts w:asciiTheme="minorHAnsi" w:hAnsiTheme="minorHAnsi" w:cstheme="minorHAnsi"/>
          <w:color w:val="auto"/>
        </w:rPr>
        <w:t xml:space="preserve">To </w:t>
      </w:r>
      <w:r w:rsidR="00684A00" w:rsidRPr="00156714">
        <w:rPr>
          <w:rFonts w:asciiTheme="minorHAnsi" w:hAnsiTheme="minorHAnsi" w:cstheme="minorHAnsi"/>
          <w:color w:val="auto"/>
        </w:rPr>
        <w:t xml:space="preserve">receive and resolve to approve minutes of </w:t>
      </w:r>
      <w:r w:rsidR="009B2C1D" w:rsidRPr="00156714">
        <w:rPr>
          <w:rFonts w:asciiTheme="minorHAnsi" w:hAnsiTheme="minorHAnsi" w:cstheme="minorHAnsi"/>
          <w:color w:val="auto"/>
        </w:rPr>
        <w:t>Council</w:t>
      </w:r>
      <w:r w:rsidR="00684A00" w:rsidRPr="00156714">
        <w:rPr>
          <w:rFonts w:asciiTheme="minorHAnsi" w:hAnsiTheme="minorHAnsi" w:cstheme="minorHAnsi"/>
          <w:color w:val="auto"/>
        </w:rPr>
        <w:t xml:space="preserve"> meeting held on </w:t>
      </w:r>
      <w:r w:rsidR="00A27765" w:rsidRPr="00156714">
        <w:rPr>
          <w:rFonts w:asciiTheme="minorHAnsi" w:hAnsiTheme="minorHAnsi" w:cstheme="minorHAnsi"/>
          <w:color w:val="auto"/>
        </w:rPr>
        <w:t>2</w:t>
      </w:r>
      <w:r w:rsidR="00DA4A02" w:rsidRPr="00156714">
        <w:rPr>
          <w:rFonts w:asciiTheme="minorHAnsi" w:hAnsiTheme="minorHAnsi" w:cstheme="minorHAnsi"/>
          <w:color w:val="auto"/>
        </w:rPr>
        <w:t>7</w:t>
      </w:r>
      <w:r w:rsidR="00DA4A02" w:rsidRPr="00156714">
        <w:rPr>
          <w:rFonts w:asciiTheme="minorHAnsi" w:hAnsiTheme="minorHAnsi" w:cstheme="minorHAnsi"/>
          <w:color w:val="auto"/>
          <w:vertAlign w:val="superscript"/>
        </w:rPr>
        <w:t>th</w:t>
      </w:r>
      <w:r w:rsidR="00DA4A02" w:rsidRPr="00156714">
        <w:rPr>
          <w:rFonts w:asciiTheme="minorHAnsi" w:hAnsiTheme="minorHAnsi" w:cstheme="minorHAnsi"/>
          <w:color w:val="auto"/>
        </w:rPr>
        <w:t xml:space="preserve"> July </w:t>
      </w:r>
      <w:r w:rsidR="00A27765" w:rsidRPr="00156714">
        <w:rPr>
          <w:rFonts w:asciiTheme="minorHAnsi" w:hAnsiTheme="minorHAnsi" w:cstheme="minorHAnsi"/>
          <w:color w:val="auto"/>
        </w:rPr>
        <w:t>2022</w:t>
      </w:r>
      <w:r w:rsidR="00D602BA" w:rsidRPr="00156714">
        <w:rPr>
          <w:rFonts w:asciiTheme="minorHAnsi" w:hAnsiTheme="minorHAnsi" w:cstheme="minorHAnsi"/>
          <w:color w:val="auto"/>
        </w:rPr>
        <w:t xml:space="preserve">. </w:t>
      </w:r>
    </w:p>
    <w:p w14:paraId="74A42BAF" w14:textId="03656EF7" w:rsidR="00684A00" w:rsidRPr="00156714" w:rsidRDefault="00190DBB" w:rsidP="00693508">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I</w:t>
      </w:r>
      <w:r w:rsidR="005223CF" w:rsidRPr="00156714">
        <w:rPr>
          <w:rFonts w:asciiTheme="minorHAnsi" w:hAnsiTheme="minorHAnsi" w:cstheme="minorHAnsi"/>
          <w:color w:val="auto"/>
          <w:lang w:eastAsia="en-GB"/>
        </w:rPr>
        <w:t xml:space="preserve">t was </w:t>
      </w:r>
      <w:r w:rsidR="005223CF" w:rsidRPr="00156714">
        <w:rPr>
          <w:rFonts w:asciiTheme="minorHAnsi" w:hAnsiTheme="minorHAnsi" w:cstheme="minorHAnsi"/>
          <w:b/>
          <w:color w:val="auto"/>
          <w:lang w:eastAsia="en-GB"/>
        </w:rPr>
        <w:t>RESOLVED</w:t>
      </w:r>
      <w:r w:rsidR="005223CF" w:rsidRPr="00156714">
        <w:rPr>
          <w:rFonts w:asciiTheme="minorHAnsi" w:hAnsiTheme="minorHAnsi" w:cstheme="minorHAnsi"/>
          <w:color w:val="auto"/>
          <w:lang w:eastAsia="en-GB"/>
        </w:rPr>
        <w:t xml:space="preserve"> by </w:t>
      </w:r>
      <w:r w:rsidR="009B2C1D" w:rsidRPr="00156714">
        <w:rPr>
          <w:rFonts w:asciiTheme="minorHAnsi" w:hAnsiTheme="minorHAnsi" w:cstheme="minorHAnsi"/>
          <w:color w:val="auto"/>
          <w:lang w:eastAsia="en-GB"/>
        </w:rPr>
        <w:t xml:space="preserve">a majority of those present </w:t>
      </w:r>
      <w:r w:rsidR="00CF75E4" w:rsidRPr="00156714">
        <w:rPr>
          <w:rFonts w:asciiTheme="minorHAnsi" w:hAnsiTheme="minorHAnsi" w:cstheme="minorHAnsi"/>
          <w:color w:val="auto"/>
          <w:lang w:eastAsia="en-GB"/>
        </w:rPr>
        <w:t xml:space="preserve">to approve </w:t>
      </w:r>
      <w:r w:rsidR="006D3F51" w:rsidRPr="00156714">
        <w:rPr>
          <w:rFonts w:asciiTheme="minorHAnsi" w:hAnsiTheme="minorHAnsi" w:cstheme="minorHAnsi"/>
          <w:color w:val="auto"/>
          <w:lang w:eastAsia="en-GB"/>
        </w:rPr>
        <w:t>t</w:t>
      </w:r>
      <w:r w:rsidR="009939BC" w:rsidRPr="00156714">
        <w:rPr>
          <w:rFonts w:asciiTheme="minorHAnsi" w:hAnsiTheme="minorHAnsi" w:cstheme="minorHAnsi"/>
          <w:color w:val="auto"/>
          <w:lang w:eastAsia="en-GB"/>
        </w:rPr>
        <w:t xml:space="preserve">he </w:t>
      </w:r>
      <w:r w:rsidR="006D3F51" w:rsidRPr="00156714">
        <w:rPr>
          <w:rFonts w:asciiTheme="minorHAnsi" w:hAnsiTheme="minorHAnsi" w:cstheme="minorHAnsi"/>
          <w:color w:val="auto"/>
          <w:lang w:eastAsia="en-GB"/>
        </w:rPr>
        <w:t>m</w:t>
      </w:r>
      <w:r w:rsidR="009939BC" w:rsidRPr="00156714">
        <w:rPr>
          <w:rFonts w:asciiTheme="minorHAnsi" w:hAnsiTheme="minorHAnsi" w:cstheme="minorHAnsi"/>
          <w:color w:val="auto"/>
          <w:lang w:eastAsia="en-GB"/>
        </w:rPr>
        <w:t xml:space="preserve">inutes </w:t>
      </w:r>
      <w:r w:rsidR="00CF75E4" w:rsidRPr="00156714">
        <w:rPr>
          <w:rFonts w:asciiTheme="minorHAnsi" w:hAnsiTheme="minorHAnsi" w:cstheme="minorHAnsi"/>
          <w:color w:val="auto"/>
          <w:lang w:eastAsia="en-GB"/>
        </w:rPr>
        <w:t>as</w:t>
      </w:r>
      <w:r w:rsidR="00B6610B" w:rsidRPr="00156714">
        <w:rPr>
          <w:rFonts w:asciiTheme="minorHAnsi" w:hAnsiTheme="minorHAnsi" w:cstheme="minorHAnsi"/>
          <w:color w:val="auto"/>
          <w:lang w:eastAsia="en-GB"/>
        </w:rPr>
        <w:t xml:space="preserve"> a</w:t>
      </w:r>
      <w:r w:rsidR="00CF75E4" w:rsidRPr="00156714">
        <w:rPr>
          <w:rFonts w:asciiTheme="minorHAnsi" w:hAnsiTheme="minorHAnsi" w:cstheme="minorHAnsi"/>
          <w:color w:val="auto"/>
          <w:lang w:eastAsia="en-GB"/>
        </w:rPr>
        <w:t xml:space="preserve"> true record of the meeting</w:t>
      </w:r>
      <w:r w:rsidR="002E242D" w:rsidRPr="00156714">
        <w:rPr>
          <w:rFonts w:asciiTheme="minorHAnsi" w:hAnsiTheme="minorHAnsi" w:cstheme="minorHAnsi"/>
          <w:color w:val="auto"/>
          <w:lang w:eastAsia="en-GB"/>
        </w:rPr>
        <w:t>.</w:t>
      </w:r>
      <w:r w:rsidR="00CF75E4" w:rsidRPr="00156714">
        <w:rPr>
          <w:rFonts w:asciiTheme="minorHAnsi" w:hAnsiTheme="minorHAnsi" w:cstheme="minorHAnsi"/>
          <w:color w:val="auto"/>
          <w:lang w:eastAsia="en-GB"/>
        </w:rPr>
        <w:t xml:space="preserve"> </w:t>
      </w:r>
      <w:r w:rsidR="00BA7786" w:rsidRPr="00156714">
        <w:rPr>
          <w:rFonts w:asciiTheme="minorHAnsi" w:hAnsiTheme="minorHAnsi" w:cstheme="minorHAnsi"/>
          <w:color w:val="auto"/>
          <w:lang w:eastAsia="en-GB"/>
        </w:rPr>
        <w:t xml:space="preserve">They were duly signed by the meeting </w:t>
      </w:r>
      <w:r w:rsidR="009B2C1D" w:rsidRPr="00156714">
        <w:rPr>
          <w:rFonts w:asciiTheme="minorHAnsi" w:hAnsiTheme="minorHAnsi" w:cstheme="minorHAnsi"/>
          <w:color w:val="auto"/>
          <w:lang w:eastAsia="en-GB"/>
        </w:rPr>
        <w:t>Chair</w:t>
      </w:r>
      <w:r w:rsidR="00BA7786" w:rsidRPr="00156714">
        <w:rPr>
          <w:rFonts w:asciiTheme="minorHAnsi" w:hAnsiTheme="minorHAnsi" w:cstheme="minorHAnsi"/>
          <w:color w:val="auto"/>
          <w:lang w:eastAsia="en-GB"/>
        </w:rPr>
        <w:t xml:space="preserve">. </w:t>
      </w:r>
    </w:p>
    <w:p w14:paraId="6DE5045F" w14:textId="77777777" w:rsidR="00FB72E8" w:rsidRPr="00156714" w:rsidRDefault="00FB72E8" w:rsidP="00693508">
      <w:pPr>
        <w:spacing w:line="240" w:lineRule="auto"/>
        <w:rPr>
          <w:rFonts w:asciiTheme="minorHAnsi" w:hAnsiTheme="minorHAnsi" w:cstheme="minorHAnsi"/>
          <w:color w:val="auto"/>
          <w:lang w:eastAsia="en-GB"/>
        </w:rPr>
      </w:pPr>
    </w:p>
    <w:p w14:paraId="126F18B0" w14:textId="1C13FB62" w:rsidR="00DA4A02" w:rsidRPr="00156714" w:rsidRDefault="00F00BA9" w:rsidP="00DA4A02">
      <w:pPr>
        <w:pStyle w:val="Heading2"/>
        <w:rPr>
          <w:rFonts w:asciiTheme="minorHAnsi" w:hAnsiTheme="minorHAnsi" w:cstheme="minorHAnsi"/>
          <w:bCs w:val="0"/>
          <w:color w:val="auto"/>
        </w:rPr>
      </w:pPr>
      <w:r w:rsidRPr="00156714">
        <w:rPr>
          <w:rFonts w:asciiTheme="minorHAnsi" w:hAnsiTheme="minorHAnsi" w:cstheme="minorHAnsi"/>
          <w:color w:val="auto"/>
        </w:rPr>
        <w:lastRenderedPageBreak/>
        <w:t>5</w:t>
      </w:r>
      <w:r w:rsidR="003A70CA" w:rsidRPr="00156714">
        <w:rPr>
          <w:rFonts w:asciiTheme="minorHAnsi" w:hAnsiTheme="minorHAnsi" w:cstheme="minorHAnsi"/>
          <w:color w:val="auto"/>
        </w:rPr>
        <w:t xml:space="preserve">. </w:t>
      </w:r>
      <w:r w:rsidR="00DA4A02" w:rsidRPr="00156714">
        <w:rPr>
          <w:rFonts w:asciiTheme="minorHAnsi" w:hAnsiTheme="minorHAnsi" w:cstheme="minorHAnsi"/>
          <w:bCs w:val="0"/>
          <w:color w:val="auto"/>
        </w:rPr>
        <w:t>To receive and approve minutes of the Finance &amp; Gen Purposes Committee meeting held on 13</w:t>
      </w:r>
      <w:r w:rsidR="00DA4A02" w:rsidRPr="00156714">
        <w:rPr>
          <w:rFonts w:asciiTheme="minorHAnsi" w:hAnsiTheme="minorHAnsi" w:cstheme="minorHAnsi"/>
          <w:bCs w:val="0"/>
          <w:color w:val="auto"/>
          <w:vertAlign w:val="superscript"/>
        </w:rPr>
        <w:t>th</w:t>
      </w:r>
      <w:r w:rsidR="00DA4A02" w:rsidRPr="00156714">
        <w:rPr>
          <w:rFonts w:asciiTheme="minorHAnsi" w:hAnsiTheme="minorHAnsi" w:cstheme="minorHAnsi"/>
          <w:bCs w:val="0"/>
          <w:color w:val="auto"/>
        </w:rPr>
        <w:t xml:space="preserve"> July 2022. </w:t>
      </w:r>
    </w:p>
    <w:p w14:paraId="2B98C606" w14:textId="6F47494D" w:rsidR="00DA4A02" w:rsidRPr="00156714" w:rsidRDefault="00DA4A02" w:rsidP="00DA4A02">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 xml:space="preserve">It was </w:t>
      </w:r>
      <w:r w:rsidRPr="00156714">
        <w:rPr>
          <w:rFonts w:asciiTheme="minorHAnsi" w:hAnsiTheme="minorHAnsi" w:cstheme="minorHAnsi"/>
          <w:b/>
          <w:color w:val="auto"/>
          <w:lang w:eastAsia="en-GB"/>
        </w:rPr>
        <w:t>RESOLVED</w:t>
      </w:r>
      <w:r w:rsidRPr="00156714">
        <w:rPr>
          <w:rFonts w:asciiTheme="minorHAnsi" w:hAnsiTheme="minorHAnsi" w:cstheme="minorHAnsi"/>
          <w:color w:val="auto"/>
          <w:lang w:eastAsia="en-GB"/>
        </w:rPr>
        <w:t xml:space="preserve"> by</w:t>
      </w:r>
      <w:r w:rsidR="009B2C1D" w:rsidRPr="00156714">
        <w:rPr>
          <w:rFonts w:asciiTheme="minorHAnsi" w:hAnsiTheme="minorHAnsi" w:cstheme="minorHAnsi"/>
          <w:color w:val="auto"/>
          <w:lang w:eastAsia="en-GB"/>
        </w:rPr>
        <w:t xml:space="preserve"> a majority of those </w:t>
      </w:r>
      <w:r w:rsidRPr="00156714">
        <w:rPr>
          <w:rFonts w:asciiTheme="minorHAnsi" w:hAnsiTheme="minorHAnsi" w:cstheme="minorHAnsi"/>
          <w:color w:val="auto"/>
          <w:lang w:eastAsia="en-GB"/>
        </w:rPr>
        <w:t xml:space="preserve">present to approve the minutes as a true record of the meeting. They were duly signed by the meeting </w:t>
      </w:r>
      <w:r w:rsidR="009B2C1D" w:rsidRPr="00156714">
        <w:rPr>
          <w:rFonts w:asciiTheme="minorHAnsi" w:hAnsiTheme="minorHAnsi" w:cstheme="minorHAnsi"/>
          <w:color w:val="auto"/>
          <w:lang w:eastAsia="en-GB"/>
        </w:rPr>
        <w:t>Chair</w:t>
      </w:r>
      <w:r w:rsidRPr="00156714">
        <w:rPr>
          <w:rFonts w:asciiTheme="minorHAnsi" w:hAnsiTheme="minorHAnsi" w:cstheme="minorHAnsi"/>
          <w:color w:val="auto"/>
          <w:lang w:eastAsia="en-GB"/>
        </w:rPr>
        <w:t xml:space="preserve">. </w:t>
      </w:r>
    </w:p>
    <w:p w14:paraId="459FA02A" w14:textId="77777777" w:rsidR="00DA4A02" w:rsidRPr="00156714" w:rsidRDefault="00DA4A02" w:rsidP="00DA4A02">
      <w:pPr>
        <w:rPr>
          <w:rFonts w:asciiTheme="minorHAnsi" w:hAnsiTheme="minorHAnsi" w:cstheme="minorHAnsi"/>
          <w:color w:val="auto"/>
          <w:lang w:eastAsia="en-GB"/>
        </w:rPr>
      </w:pPr>
    </w:p>
    <w:p w14:paraId="574DE18B" w14:textId="3D425D9A" w:rsidR="00DA4A02" w:rsidRPr="00156714" w:rsidRDefault="00DA4A02" w:rsidP="00693508">
      <w:pPr>
        <w:pStyle w:val="Heading2"/>
        <w:rPr>
          <w:rFonts w:asciiTheme="minorHAnsi" w:hAnsiTheme="minorHAnsi" w:cstheme="minorHAnsi"/>
          <w:color w:val="auto"/>
        </w:rPr>
      </w:pPr>
      <w:r w:rsidRPr="00156714">
        <w:rPr>
          <w:rFonts w:asciiTheme="minorHAnsi" w:hAnsiTheme="minorHAnsi" w:cstheme="minorHAnsi"/>
          <w:color w:val="auto"/>
        </w:rPr>
        <w:t xml:space="preserve">6. To receive and consider reports of past subject matters on the minutes of the Full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meetings (for purposes of report only).</w:t>
      </w:r>
    </w:p>
    <w:p w14:paraId="2374D0D5" w14:textId="707BCD8F" w:rsidR="00CF1B1B" w:rsidRPr="00156714" w:rsidRDefault="00CF1B1B" w:rsidP="00693508">
      <w:pPr>
        <w:spacing w:line="240" w:lineRule="auto"/>
        <w:rPr>
          <w:rFonts w:asciiTheme="minorHAnsi" w:hAnsiTheme="minorHAnsi" w:cstheme="minorHAnsi"/>
          <w:color w:val="auto"/>
        </w:rPr>
      </w:pPr>
      <w:r w:rsidRPr="00156714">
        <w:rPr>
          <w:rFonts w:asciiTheme="minorHAnsi" w:hAnsiTheme="minorHAnsi" w:cstheme="minorHAnsi"/>
          <w:color w:val="auto"/>
        </w:rPr>
        <w:t xml:space="preserve">It was </w:t>
      </w:r>
      <w:r w:rsidRPr="00156714">
        <w:rPr>
          <w:rFonts w:asciiTheme="minorHAnsi" w:hAnsiTheme="minorHAnsi" w:cstheme="minorHAnsi"/>
          <w:b/>
          <w:color w:val="auto"/>
        </w:rPr>
        <w:t>RESOLVED</w:t>
      </w:r>
      <w:r w:rsidRPr="00156714">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78ADA01C" w14:textId="43DFD495" w:rsidR="00DA4A02" w:rsidRPr="00156714" w:rsidRDefault="00DA4A02" w:rsidP="00DA4A02">
      <w:pPr>
        <w:numPr>
          <w:ilvl w:val="0"/>
          <w:numId w:val="2"/>
        </w:numPr>
        <w:spacing w:after="160" w:line="240" w:lineRule="auto"/>
        <w:contextualSpacing/>
        <w:rPr>
          <w:rFonts w:asciiTheme="minorHAnsi" w:hAnsiTheme="minorHAnsi" w:cstheme="minorHAnsi"/>
          <w:color w:val="auto"/>
        </w:rPr>
      </w:pPr>
      <w:r w:rsidRPr="00156714">
        <w:rPr>
          <w:rFonts w:asciiTheme="minorHAnsi" w:hAnsiTheme="minorHAnsi" w:cstheme="minorHAnsi"/>
          <w:b/>
          <w:color w:val="auto"/>
        </w:rPr>
        <w:t>Minute 21, 22</w:t>
      </w:r>
      <w:r w:rsidRPr="00156714">
        <w:rPr>
          <w:rFonts w:asciiTheme="minorHAnsi" w:hAnsiTheme="minorHAnsi" w:cstheme="minorHAnsi"/>
          <w:b/>
          <w:color w:val="auto"/>
          <w:vertAlign w:val="superscript"/>
        </w:rPr>
        <w:t>nd</w:t>
      </w:r>
      <w:r w:rsidRPr="00156714">
        <w:rPr>
          <w:rFonts w:asciiTheme="minorHAnsi" w:hAnsiTheme="minorHAnsi" w:cstheme="minorHAnsi"/>
          <w:b/>
          <w:color w:val="auto"/>
        </w:rPr>
        <w:t xml:space="preserve"> September 2021 – signage for BMX / cycle dirt track. </w:t>
      </w:r>
      <w:r w:rsidRPr="00156714">
        <w:rPr>
          <w:rFonts w:asciiTheme="minorHAnsi" w:hAnsiTheme="minorHAnsi" w:cstheme="minorHAnsi"/>
          <w:color w:val="auto"/>
        </w:rPr>
        <w:t xml:space="preserve">It was agreed that the signage would be erected by the Guerrilla Gardeners. This has been delivered to the Parish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office.  </w:t>
      </w:r>
    </w:p>
    <w:p w14:paraId="37E44D34" w14:textId="68920A1D" w:rsidR="00DA4A02" w:rsidRPr="00156714" w:rsidRDefault="00DA4A02" w:rsidP="00DA4A02">
      <w:pPr>
        <w:numPr>
          <w:ilvl w:val="0"/>
          <w:numId w:val="2"/>
        </w:numPr>
        <w:spacing w:after="160"/>
        <w:contextualSpacing/>
        <w:rPr>
          <w:rFonts w:asciiTheme="minorHAnsi" w:eastAsiaTheme="minorHAnsi" w:hAnsiTheme="minorHAnsi" w:cstheme="minorHAnsi"/>
          <w:color w:val="auto"/>
        </w:rPr>
      </w:pPr>
      <w:r w:rsidRPr="00156714">
        <w:rPr>
          <w:rFonts w:asciiTheme="minorHAnsi" w:eastAsiaTheme="minorHAnsi" w:hAnsiTheme="minorHAnsi" w:cstheme="minorHAnsi"/>
          <w:b/>
          <w:color w:val="auto"/>
        </w:rPr>
        <w:t xml:space="preserve">Minute 7.2, Full </w:t>
      </w:r>
      <w:r w:rsidR="009B2C1D" w:rsidRPr="00156714">
        <w:rPr>
          <w:rFonts w:asciiTheme="minorHAnsi" w:eastAsiaTheme="minorHAnsi" w:hAnsiTheme="minorHAnsi" w:cstheme="minorHAnsi"/>
          <w:b/>
          <w:color w:val="auto"/>
        </w:rPr>
        <w:t>Council</w:t>
      </w:r>
      <w:r w:rsidRPr="00156714">
        <w:rPr>
          <w:rFonts w:asciiTheme="minorHAnsi" w:eastAsiaTheme="minorHAnsi" w:hAnsiTheme="minorHAnsi" w:cstheme="minorHAnsi"/>
          <w:b/>
          <w:color w:val="auto"/>
        </w:rPr>
        <w:t xml:space="preserve"> 27th April 2022 – Purchase of replacement litter bin for Rocket Park. </w:t>
      </w:r>
      <w:r w:rsidRPr="00156714">
        <w:rPr>
          <w:rFonts w:asciiTheme="minorHAnsi" w:eastAsiaTheme="minorHAnsi" w:hAnsiTheme="minorHAnsi" w:cstheme="minorHAnsi"/>
          <w:color w:val="auto"/>
        </w:rPr>
        <w:t xml:space="preserve">This has now been received. It was agreed that the Guerrilla Gardeners will install it.  </w:t>
      </w:r>
    </w:p>
    <w:p w14:paraId="4C72A79F" w14:textId="62E0155E" w:rsidR="00DA4A02" w:rsidRPr="00156714" w:rsidRDefault="00DA4A02" w:rsidP="00DA4A02">
      <w:pPr>
        <w:numPr>
          <w:ilvl w:val="0"/>
          <w:numId w:val="2"/>
        </w:numPr>
        <w:spacing w:after="160" w:line="240" w:lineRule="auto"/>
        <w:contextualSpacing/>
        <w:rPr>
          <w:rFonts w:asciiTheme="minorHAnsi" w:hAnsiTheme="minorHAnsi" w:cstheme="minorHAnsi"/>
          <w:color w:val="auto"/>
        </w:rPr>
      </w:pPr>
      <w:r w:rsidRPr="00156714">
        <w:rPr>
          <w:rFonts w:asciiTheme="minorHAnsi" w:eastAsiaTheme="minorHAnsi" w:hAnsiTheme="minorHAnsi" w:cstheme="minorHAnsi"/>
          <w:b/>
          <w:color w:val="auto"/>
        </w:rPr>
        <w:t xml:space="preserve">Minute 7.3, Full </w:t>
      </w:r>
      <w:r w:rsidR="009B2C1D" w:rsidRPr="00156714">
        <w:rPr>
          <w:rFonts w:asciiTheme="minorHAnsi" w:eastAsiaTheme="minorHAnsi" w:hAnsiTheme="minorHAnsi" w:cstheme="minorHAnsi"/>
          <w:b/>
          <w:color w:val="auto"/>
        </w:rPr>
        <w:t>Council</w:t>
      </w:r>
      <w:r w:rsidRPr="00156714">
        <w:rPr>
          <w:rFonts w:asciiTheme="minorHAnsi" w:eastAsiaTheme="minorHAnsi" w:hAnsiTheme="minorHAnsi" w:cstheme="minorHAnsi"/>
          <w:b/>
          <w:color w:val="auto"/>
        </w:rPr>
        <w:t xml:space="preserve"> 27th April 2022 - replacement of the elderly rectangular bin adjacent to the upper car park located approx. halfway between the Sports Pavilion and the Village Hall. </w:t>
      </w:r>
      <w:r w:rsidRPr="00156714">
        <w:rPr>
          <w:rFonts w:asciiTheme="minorHAnsi" w:eastAsiaTheme="minorHAnsi" w:hAnsiTheme="minorHAnsi" w:cstheme="minorHAnsi"/>
          <w:color w:val="auto"/>
        </w:rPr>
        <w:t>This has now been received. It was agreed that the Guerrilla Gardeners will install it.</w:t>
      </w:r>
    </w:p>
    <w:p w14:paraId="65954F88" w14:textId="27D4F45E" w:rsidR="00DA4A02" w:rsidRPr="00156714" w:rsidRDefault="00DA4A02" w:rsidP="00DA4A02">
      <w:pPr>
        <w:numPr>
          <w:ilvl w:val="0"/>
          <w:numId w:val="2"/>
        </w:numPr>
        <w:spacing w:after="160" w:line="240" w:lineRule="auto"/>
        <w:contextualSpacing/>
        <w:rPr>
          <w:rFonts w:asciiTheme="minorHAnsi" w:hAnsiTheme="minorHAnsi" w:cstheme="minorHAnsi"/>
          <w:color w:val="auto"/>
        </w:rPr>
      </w:pPr>
      <w:r w:rsidRPr="00156714">
        <w:rPr>
          <w:rFonts w:asciiTheme="minorHAnsi" w:hAnsiTheme="minorHAnsi" w:cstheme="minorHAnsi"/>
          <w:b/>
          <w:color w:val="auto"/>
        </w:rPr>
        <w:t xml:space="preserve">DC Ward members’ report, Full </w:t>
      </w:r>
      <w:r w:rsidR="009B2C1D" w:rsidRPr="00156714">
        <w:rPr>
          <w:rFonts w:asciiTheme="minorHAnsi" w:hAnsiTheme="minorHAnsi" w:cstheme="minorHAnsi"/>
          <w:b/>
          <w:color w:val="auto"/>
        </w:rPr>
        <w:t>Council</w:t>
      </w:r>
      <w:r w:rsidRPr="00156714">
        <w:rPr>
          <w:rFonts w:asciiTheme="minorHAnsi" w:hAnsiTheme="minorHAnsi" w:cstheme="minorHAnsi"/>
          <w:b/>
          <w:color w:val="auto"/>
        </w:rPr>
        <w:t>, 22</w:t>
      </w:r>
      <w:r w:rsidRPr="00156714">
        <w:rPr>
          <w:rFonts w:asciiTheme="minorHAnsi" w:hAnsiTheme="minorHAnsi" w:cstheme="minorHAnsi"/>
          <w:b/>
          <w:color w:val="auto"/>
          <w:vertAlign w:val="superscript"/>
        </w:rPr>
        <w:t>nd</w:t>
      </w:r>
      <w:r w:rsidRPr="00156714">
        <w:rPr>
          <w:rFonts w:asciiTheme="minorHAnsi" w:hAnsiTheme="minorHAnsi" w:cstheme="minorHAnsi"/>
          <w:b/>
          <w:color w:val="auto"/>
        </w:rPr>
        <w:t xml:space="preserve"> June 2022 – outstanding invitation to Purbeck CAB representative to attend a </w:t>
      </w:r>
      <w:r w:rsidR="009B2C1D" w:rsidRPr="00156714">
        <w:rPr>
          <w:rFonts w:asciiTheme="minorHAnsi" w:hAnsiTheme="minorHAnsi" w:cstheme="minorHAnsi"/>
          <w:b/>
          <w:color w:val="auto"/>
        </w:rPr>
        <w:t>Council</w:t>
      </w:r>
      <w:r w:rsidRPr="00156714">
        <w:rPr>
          <w:rFonts w:asciiTheme="minorHAnsi" w:hAnsiTheme="minorHAnsi" w:cstheme="minorHAnsi"/>
          <w:b/>
          <w:color w:val="auto"/>
        </w:rPr>
        <w:t xml:space="preserve"> meeting.  </w:t>
      </w:r>
      <w:r w:rsidRPr="00156714">
        <w:rPr>
          <w:rFonts w:asciiTheme="minorHAnsi" w:hAnsiTheme="minorHAnsi" w:cstheme="minorHAnsi"/>
          <w:color w:val="auto"/>
        </w:rPr>
        <w:t xml:space="preserve">A response has now been received from Katrina Ford, Business Manager at Purbeck CAB. She will attend the Full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meeting on Wednesday 28</w:t>
      </w:r>
      <w:r w:rsidRPr="00156714">
        <w:rPr>
          <w:rFonts w:asciiTheme="minorHAnsi" w:hAnsiTheme="minorHAnsi" w:cstheme="minorHAnsi"/>
          <w:color w:val="auto"/>
          <w:vertAlign w:val="superscript"/>
        </w:rPr>
        <w:t>th</w:t>
      </w:r>
      <w:r w:rsidRPr="00156714">
        <w:rPr>
          <w:rFonts w:asciiTheme="minorHAnsi" w:hAnsiTheme="minorHAnsi" w:cstheme="minorHAnsi"/>
          <w:color w:val="auto"/>
        </w:rPr>
        <w:t xml:space="preserve"> September. </w:t>
      </w:r>
    </w:p>
    <w:p w14:paraId="2C190D44" w14:textId="76DB08F5" w:rsidR="00DA4A02" w:rsidRPr="00156714" w:rsidRDefault="00DA4A02" w:rsidP="00DA4A02">
      <w:pPr>
        <w:numPr>
          <w:ilvl w:val="0"/>
          <w:numId w:val="2"/>
        </w:numPr>
        <w:spacing w:after="160" w:line="240" w:lineRule="auto"/>
        <w:contextualSpacing/>
        <w:rPr>
          <w:rFonts w:asciiTheme="minorHAnsi" w:hAnsiTheme="minorHAnsi" w:cstheme="minorHAnsi"/>
          <w:color w:val="auto"/>
        </w:rPr>
      </w:pPr>
      <w:r w:rsidRPr="00156714">
        <w:rPr>
          <w:rFonts w:asciiTheme="minorHAnsi" w:hAnsiTheme="minorHAnsi" w:cstheme="minorHAnsi"/>
          <w:b/>
          <w:color w:val="auto"/>
        </w:rPr>
        <w:t xml:space="preserve">Minute 11, Full </w:t>
      </w:r>
      <w:r w:rsidR="009B2C1D" w:rsidRPr="00156714">
        <w:rPr>
          <w:rFonts w:asciiTheme="minorHAnsi" w:hAnsiTheme="minorHAnsi" w:cstheme="minorHAnsi"/>
          <w:b/>
          <w:color w:val="auto"/>
        </w:rPr>
        <w:t>Council</w:t>
      </w:r>
      <w:r w:rsidRPr="00156714">
        <w:rPr>
          <w:rFonts w:asciiTheme="minorHAnsi" w:hAnsiTheme="minorHAnsi" w:cstheme="minorHAnsi"/>
          <w:b/>
          <w:color w:val="auto"/>
        </w:rPr>
        <w:t>, 22</w:t>
      </w:r>
      <w:r w:rsidRPr="00156714">
        <w:rPr>
          <w:rFonts w:asciiTheme="minorHAnsi" w:hAnsiTheme="minorHAnsi" w:cstheme="minorHAnsi"/>
          <w:b/>
          <w:color w:val="auto"/>
          <w:vertAlign w:val="superscript"/>
        </w:rPr>
        <w:t>nd</w:t>
      </w:r>
      <w:r w:rsidRPr="00156714">
        <w:rPr>
          <w:rFonts w:asciiTheme="minorHAnsi" w:hAnsiTheme="minorHAnsi" w:cstheme="minorHAnsi"/>
          <w:b/>
          <w:color w:val="auto"/>
        </w:rPr>
        <w:t xml:space="preserve"> June 2022 -</w:t>
      </w:r>
      <w:r w:rsidRPr="00156714">
        <w:rPr>
          <w:rFonts w:asciiTheme="minorHAnsi" w:hAnsiTheme="minorHAnsi" w:cstheme="minorHAnsi"/>
          <w:color w:val="auto"/>
        </w:rPr>
        <w:t xml:space="preserve"> </w:t>
      </w:r>
      <w:r w:rsidRPr="00156714">
        <w:rPr>
          <w:rFonts w:asciiTheme="minorHAnsi" w:hAnsiTheme="minorHAnsi" w:cstheme="minorHAnsi"/>
          <w:b/>
          <w:color w:val="auto"/>
        </w:rPr>
        <w:t xml:space="preserve">export tariff with Octopus Energy. </w:t>
      </w:r>
      <w:r w:rsidRPr="00156714">
        <w:rPr>
          <w:rFonts w:asciiTheme="minorHAnsi" w:hAnsiTheme="minorHAnsi" w:cstheme="minorHAnsi"/>
          <w:color w:val="auto"/>
        </w:rPr>
        <w:t>On 25</w:t>
      </w:r>
      <w:r w:rsidRPr="00156714">
        <w:rPr>
          <w:rFonts w:asciiTheme="minorHAnsi" w:hAnsiTheme="minorHAnsi" w:cstheme="minorHAnsi"/>
          <w:color w:val="auto"/>
          <w:vertAlign w:val="superscript"/>
        </w:rPr>
        <w:t>th</w:t>
      </w:r>
      <w:r w:rsidRPr="00156714">
        <w:rPr>
          <w:rFonts w:asciiTheme="minorHAnsi" w:hAnsiTheme="minorHAnsi" w:cstheme="minorHAnsi"/>
          <w:color w:val="auto"/>
        </w:rPr>
        <w:t xml:space="preserve"> June 2022 the Parish Clerk pursued the previously registered request with Octopus Energy to join their “Panel Power” scheme to export excess solar energy. They responded to ask for the DNO and MCS certificates. These were forwarded to Octopus on 1</w:t>
      </w:r>
      <w:r w:rsidRPr="00156714">
        <w:rPr>
          <w:rFonts w:asciiTheme="minorHAnsi" w:hAnsiTheme="minorHAnsi" w:cstheme="minorHAnsi"/>
          <w:color w:val="auto"/>
          <w:vertAlign w:val="superscript"/>
        </w:rPr>
        <w:t>st</w:t>
      </w:r>
      <w:r w:rsidRPr="00156714">
        <w:rPr>
          <w:rFonts w:asciiTheme="minorHAnsi" w:hAnsiTheme="minorHAnsi" w:cstheme="minorHAnsi"/>
          <w:color w:val="auto"/>
        </w:rPr>
        <w:t xml:space="preserve"> July. After three further “no progress” updates from Octopus, Rob Carswell arranged for H2ECO to visit the site and attend to a problem which had evidently be</w:t>
      </w:r>
      <w:r w:rsidR="00A3042A">
        <w:rPr>
          <w:rFonts w:asciiTheme="minorHAnsi" w:hAnsiTheme="minorHAnsi" w:cstheme="minorHAnsi"/>
          <w:color w:val="auto"/>
        </w:rPr>
        <w:t>e</w:t>
      </w:r>
      <w:r w:rsidRPr="00156714">
        <w:rPr>
          <w:rFonts w:asciiTheme="minorHAnsi" w:hAnsiTheme="minorHAnsi" w:cstheme="minorHAnsi"/>
          <w:color w:val="auto"/>
        </w:rPr>
        <w:t>n causing a delay in this process. As of 8</w:t>
      </w:r>
      <w:r w:rsidRPr="00156714">
        <w:rPr>
          <w:rFonts w:asciiTheme="minorHAnsi" w:hAnsiTheme="minorHAnsi" w:cstheme="minorHAnsi"/>
          <w:color w:val="auto"/>
          <w:vertAlign w:val="superscript"/>
        </w:rPr>
        <w:t>th</w:t>
      </w:r>
      <w:r w:rsidRPr="00156714">
        <w:rPr>
          <w:rFonts w:asciiTheme="minorHAnsi" w:hAnsiTheme="minorHAnsi" w:cstheme="minorHAnsi"/>
          <w:color w:val="auto"/>
        </w:rPr>
        <w:t xml:space="preserve"> August the application is still awaiting a “sign off” by SSE. </w:t>
      </w:r>
    </w:p>
    <w:p w14:paraId="300673E6" w14:textId="77777777" w:rsidR="00DA4A02" w:rsidRPr="00156714" w:rsidRDefault="00DA4A02" w:rsidP="00835260">
      <w:pPr>
        <w:spacing w:line="240" w:lineRule="auto"/>
        <w:contextualSpacing/>
        <w:rPr>
          <w:rFonts w:asciiTheme="minorHAnsi" w:hAnsiTheme="minorHAnsi" w:cstheme="minorHAnsi"/>
          <w:i/>
          <w:color w:val="auto"/>
        </w:rPr>
      </w:pPr>
    </w:p>
    <w:p w14:paraId="762AC9C9" w14:textId="12E55FF1" w:rsidR="00A95C53" w:rsidRPr="00156714" w:rsidRDefault="00DA4A02" w:rsidP="00AE078A">
      <w:pPr>
        <w:spacing w:line="240" w:lineRule="auto"/>
        <w:contextualSpacing/>
        <w:rPr>
          <w:rFonts w:asciiTheme="minorHAnsi" w:hAnsiTheme="minorHAnsi" w:cstheme="minorHAnsi"/>
          <w:b/>
          <w:color w:val="auto"/>
        </w:rPr>
      </w:pPr>
      <w:r w:rsidRPr="00156714">
        <w:rPr>
          <w:rFonts w:asciiTheme="minorHAnsi" w:hAnsiTheme="minorHAnsi" w:cstheme="minorHAnsi"/>
          <w:b/>
          <w:color w:val="auto"/>
        </w:rPr>
        <w:t>7. To receive and consider reports of past subject matters on the minutes of the Finance &amp; General Purposes Committee (for purposes of report only).</w:t>
      </w:r>
    </w:p>
    <w:p w14:paraId="294DD8BD" w14:textId="77777777" w:rsidR="00AE078A" w:rsidRPr="00156714" w:rsidRDefault="00AE078A" w:rsidP="00AE078A">
      <w:pPr>
        <w:autoSpaceDE w:val="0"/>
        <w:autoSpaceDN w:val="0"/>
        <w:spacing w:line="240" w:lineRule="auto"/>
        <w:rPr>
          <w:rFonts w:asciiTheme="minorHAnsi" w:hAnsiTheme="minorHAnsi" w:cstheme="minorHAnsi"/>
          <w:i/>
          <w:color w:val="auto"/>
          <w:lang w:eastAsia="en-GB"/>
        </w:rPr>
      </w:pPr>
      <w:r w:rsidRPr="00156714">
        <w:rPr>
          <w:rFonts w:asciiTheme="minorHAnsi" w:hAnsiTheme="minorHAnsi" w:cstheme="minorHAnsi"/>
          <w:color w:val="auto"/>
          <w:lang w:eastAsia="en-GB"/>
        </w:rPr>
        <w:t xml:space="preserve">The following matters were included in the Clerk’s report of past subject matters. [nb: comments made or decisions taken at the meeting are shown </w:t>
      </w:r>
      <w:r w:rsidRPr="00156714">
        <w:rPr>
          <w:rFonts w:asciiTheme="minorHAnsi" w:hAnsiTheme="minorHAnsi" w:cstheme="minorHAnsi"/>
          <w:i/>
          <w:color w:val="auto"/>
          <w:lang w:eastAsia="en-GB"/>
        </w:rPr>
        <w:t>in italics]</w:t>
      </w:r>
    </w:p>
    <w:p w14:paraId="0F05FF7D" w14:textId="77777777" w:rsidR="00AE078A" w:rsidRPr="00156714" w:rsidRDefault="00AE078A" w:rsidP="00AE078A">
      <w:pPr>
        <w:numPr>
          <w:ilvl w:val="0"/>
          <w:numId w:val="25"/>
        </w:numPr>
        <w:autoSpaceDE w:val="0"/>
        <w:autoSpaceDN w:val="0"/>
        <w:spacing w:line="240" w:lineRule="auto"/>
        <w:ind w:left="1004"/>
        <w:rPr>
          <w:rFonts w:asciiTheme="minorHAnsi" w:eastAsia="Times New Roman" w:hAnsiTheme="minorHAnsi" w:cstheme="minorHAnsi"/>
          <w:i/>
          <w:color w:val="auto"/>
          <w:lang w:eastAsia="en-GB"/>
        </w:rPr>
      </w:pPr>
      <w:r w:rsidRPr="00156714">
        <w:rPr>
          <w:rFonts w:asciiTheme="minorHAnsi" w:hAnsiTheme="minorHAnsi" w:cstheme="minorHAnsi"/>
          <w:b/>
          <w:color w:val="auto"/>
          <w:lang w:eastAsia="en-GB"/>
        </w:rPr>
        <w:t>F&amp;GP Cttee 10</w:t>
      </w:r>
      <w:r w:rsidRPr="00156714">
        <w:rPr>
          <w:rFonts w:asciiTheme="minorHAnsi" w:hAnsiTheme="minorHAnsi" w:cstheme="minorHAnsi"/>
          <w:b/>
          <w:color w:val="auto"/>
          <w:vertAlign w:val="superscript"/>
          <w:lang w:eastAsia="en-GB"/>
        </w:rPr>
        <w:t>th</w:t>
      </w:r>
      <w:r w:rsidRPr="00156714">
        <w:rPr>
          <w:rFonts w:asciiTheme="minorHAnsi" w:hAnsiTheme="minorHAnsi" w:cstheme="minorHAnsi"/>
          <w:b/>
          <w:color w:val="auto"/>
          <w:lang w:eastAsia="en-GB"/>
        </w:rPr>
        <w:t xml:space="preserve"> Nov 2021 Minute 13 Review of play equipment in Rocket Park play area.  </w:t>
      </w:r>
      <w:r w:rsidRPr="00156714">
        <w:rPr>
          <w:rFonts w:asciiTheme="minorHAnsi" w:hAnsiTheme="minorHAnsi" w:cstheme="minorHAnsi"/>
          <w:color w:val="auto"/>
          <w:lang w:eastAsia="en-GB"/>
        </w:rPr>
        <w:t xml:space="preserve">Cllr Abbott is working with Cllr Huggins to obtain three comparative quotes for supply and installation of an item of play equipment which she will propose to replace the Record roundabout. </w:t>
      </w:r>
    </w:p>
    <w:p w14:paraId="74270EBC" w14:textId="1E8E0C12" w:rsidR="00AE078A" w:rsidRPr="00156714" w:rsidRDefault="00AE078A" w:rsidP="00AE078A">
      <w:pPr>
        <w:numPr>
          <w:ilvl w:val="0"/>
          <w:numId w:val="25"/>
        </w:numPr>
        <w:autoSpaceDE w:val="0"/>
        <w:autoSpaceDN w:val="0"/>
        <w:spacing w:line="240" w:lineRule="auto"/>
        <w:ind w:left="1004"/>
        <w:rPr>
          <w:rFonts w:asciiTheme="minorHAnsi" w:hAnsiTheme="minorHAnsi" w:cstheme="minorHAnsi"/>
          <w:b/>
          <w:color w:val="auto"/>
          <w:lang w:eastAsia="en-GB"/>
        </w:rPr>
      </w:pPr>
      <w:r w:rsidRPr="00156714">
        <w:rPr>
          <w:rFonts w:asciiTheme="minorHAnsi" w:hAnsiTheme="minorHAnsi" w:cstheme="minorHAnsi"/>
          <w:b/>
          <w:color w:val="auto"/>
          <w:lang w:eastAsia="en-GB"/>
        </w:rPr>
        <w:t xml:space="preserve">F&amp;GP Cttee 11th May 2022, Minute 8 – safety and insurance relating to Bennys Bumps BMX / cycles dirt track. </w:t>
      </w:r>
      <w:r w:rsidRPr="00156714">
        <w:rPr>
          <w:rFonts w:asciiTheme="minorHAnsi" w:hAnsiTheme="minorHAnsi" w:cstheme="minorHAnsi"/>
          <w:color w:val="auto"/>
          <w:lang w:eastAsia="en-GB"/>
        </w:rPr>
        <w:t>Mr Gould has responded to correspondence from the Parish Clerk to formally confirm</w:t>
      </w:r>
      <w:r w:rsidRPr="00156714">
        <w:rPr>
          <w:rFonts w:asciiTheme="minorHAnsi" w:hAnsiTheme="minorHAnsi" w:cstheme="minorHAnsi"/>
          <w:b/>
          <w:color w:val="auto"/>
          <w:lang w:eastAsia="en-GB"/>
        </w:rPr>
        <w:t xml:space="preserve"> </w:t>
      </w:r>
      <w:r w:rsidRPr="00156714">
        <w:rPr>
          <w:rFonts w:asciiTheme="minorHAnsi" w:hAnsiTheme="minorHAnsi" w:cstheme="minorHAnsi"/>
          <w:color w:val="auto"/>
          <w:lang w:eastAsia="en-GB"/>
        </w:rPr>
        <w:t xml:space="preserve">his willingness to take on a contract to undertake half yearly maintenance inspections &amp; necessary remedial works, plus any ad hoc work required. </w:t>
      </w:r>
      <w:r w:rsidRPr="00156714">
        <w:rPr>
          <w:rFonts w:asciiTheme="minorHAnsi" w:hAnsiTheme="minorHAnsi" w:cstheme="minorHAnsi"/>
          <w:b/>
          <w:i/>
          <w:color w:val="auto"/>
          <w:lang w:eastAsia="en-GB"/>
        </w:rPr>
        <w:t xml:space="preserve">DISCHARGED. </w:t>
      </w:r>
      <w:r w:rsidRPr="00156714">
        <w:rPr>
          <w:rFonts w:asciiTheme="minorHAnsi" w:hAnsiTheme="minorHAnsi" w:cstheme="minorHAnsi"/>
          <w:i/>
          <w:color w:val="auto"/>
          <w:lang w:eastAsia="en-GB"/>
        </w:rPr>
        <w:t xml:space="preserve">It was noted that it was noted that the regular maintenance visits would be scheduled to take place in January and July each year.  </w:t>
      </w:r>
      <w:r w:rsidRPr="00156714">
        <w:rPr>
          <w:rFonts w:asciiTheme="minorHAnsi" w:hAnsiTheme="minorHAnsi" w:cstheme="minorHAnsi"/>
          <w:b/>
          <w:i/>
          <w:color w:val="auto"/>
          <w:lang w:eastAsia="en-GB"/>
        </w:rPr>
        <w:t>Action: The Parish Clerk to prompt Mr. Gould on this.</w:t>
      </w:r>
    </w:p>
    <w:p w14:paraId="196D4892" w14:textId="77777777" w:rsidR="00AE078A" w:rsidRPr="00156714" w:rsidRDefault="00AE078A" w:rsidP="00AE078A">
      <w:pPr>
        <w:numPr>
          <w:ilvl w:val="0"/>
          <w:numId w:val="25"/>
        </w:num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F&amp;GP Cttee 11th May 2022, Minute 12 - improvement of bunds on recreation ground.</w:t>
      </w:r>
      <w:r w:rsidRPr="00156714">
        <w:rPr>
          <w:rFonts w:asciiTheme="minorHAnsi" w:hAnsiTheme="minorHAnsi" w:cstheme="minorHAnsi"/>
          <w:color w:val="auto"/>
          <w:lang w:eastAsia="en-GB"/>
        </w:rPr>
        <w:t xml:space="preserve"> Regarding the bund around the Village Hall at the Vineyard Close / High Street junction, Cllr Bush indicated that he would follow-up with Mr Colvey regarding information on the cost of the required plants. </w:t>
      </w:r>
    </w:p>
    <w:p w14:paraId="1085CFB3" w14:textId="77777777" w:rsidR="00AE078A" w:rsidRPr="00156714" w:rsidRDefault="00AE078A" w:rsidP="00AE078A">
      <w:pPr>
        <w:numPr>
          <w:ilvl w:val="0"/>
          <w:numId w:val="25"/>
        </w:numPr>
        <w:autoSpaceDE w:val="0"/>
        <w:autoSpaceDN w:val="0"/>
        <w:spacing w:line="240" w:lineRule="auto"/>
        <w:ind w:left="1004"/>
        <w:rPr>
          <w:rFonts w:asciiTheme="minorHAnsi" w:eastAsiaTheme="minorHAnsi" w:hAnsiTheme="minorHAnsi" w:cstheme="minorHAnsi"/>
          <w:b/>
          <w:color w:val="auto"/>
        </w:rPr>
      </w:pPr>
      <w:r w:rsidRPr="00156714">
        <w:rPr>
          <w:rFonts w:asciiTheme="minorHAnsi" w:hAnsiTheme="minorHAnsi" w:cstheme="minorHAnsi"/>
          <w:b/>
          <w:color w:val="auto"/>
          <w:lang w:eastAsia="en-GB"/>
        </w:rPr>
        <w:lastRenderedPageBreak/>
        <w:t>F&amp;GP Cttee 8</w:t>
      </w:r>
      <w:r w:rsidRPr="00156714">
        <w:rPr>
          <w:rFonts w:asciiTheme="minorHAnsi" w:hAnsiTheme="minorHAnsi" w:cstheme="minorHAnsi"/>
          <w:b/>
          <w:color w:val="auto"/>
          <w:vertAlign w:val="superscript"/>
          <w:lang w:eastAsia="en-GB"/>
        </w:rPr>
        <w:t>th</w:t>
      </w:r>
      <w:r w:rsidRPr="00156714">
        <w:rPr>
          <w:rFonts w:asciiTheme="minorHAnsi" w:hAnsiTheme="minorHAnsi" w:cstheme="minorHAnsi"/>
          <w:b/>
          <w:color w:val="auto"/>
          <w:lang w:eastAsia="en-GB"/>
        </w:rPr>
        <w:t xml:space="preserve"> June Minute 10 – Updating signatories to prudential Investment</w:t>
      </w:r>
      <w:r w:rsidRPr="00156714">
        <w:rPr>
          <w:rFonts w:asciiTheme="minorHAnsi" w:hAnsiTheme="minorHAnsi" w:cstheme="minorHAnsi"/>
          <w:color w:val="auto"/>
          <w:lang w:eastAsia="en-GB"/>
        </w:rPr>
        <w:t xml:space="preserve"> The necessary form and supporting information has now been forwarded to Mark Pincott Associates (MPA) to submit to Prudential International. A response is awaited. </w:t>
      </w:r>
    </w:p>
    <w:p w14:paraId="787DC484" w14:textId="77777777" w:rsidR="00AE078A" w:rsidRPr="00156714" w:rsidRDefault="00AE078A" w:rsidP="00AE078A">
      <w:pPr>
        <w:numPr>
          <w:ilvl w:val="0"/>
          <w:numId w:val="25"/>
        </w:numPr>
        <w:autoSpaceDE w:val="0"/>
        <w:autoSpaceDN w:val="0"/>
        <w:spacing w:line="240" w:lineRule="auto"/>
        <w:ind w:left="1004"/>
        <w:rPr>
          <w:rFonts w:asciiTheme="minorHAnsi" w:eastAsiaTheme="minorHAnsi" w:hAnsiTheme="minorHAnsi" w:cstheme="minorHAnsi"/>
          <w:b/>
          <w:color w:val="auto"/>
        </w:rPr>
      </w:pPr>
      <w:r w:rsidRPr="00156714">
        <w:rPr>
          <w:rFonts w:asciiTheme="minorHAnsi" w:hAnsiTheme="minorHAnsi" w:cstheme="minorHAnsi"/>
          <w:b/>
          <w:color w:val="auto"/>
          <w:lang w:eastAsia="en-GB"/>
        </w:rPr>
        <w:t>F&amp;GP Cttee 13</w:t>
      </w:r>
      <w:r w:rsidRPr="00156714">
        <w:rPr>
          <w:rFonts w:asciiTheme="minorHAnsi" w:hAnsiTheme="minorHAnsi" w:cstheme="minorHAnsi"/>
          <w:b/>
          <w:color w:val="auto"/>
          <w:vertAlign w:val="superscript"/>
          <w:lang w:eastAsia="en-GB"/>
        </w:rPr>
        <w:t>th</w:t>
      </w:r>
      <w:r w:rsidRPr="00156714">
        <w:rPr>
          <w:rFonts w:asciiTheme="minorHAnsi" w:hAnsiTheme="minorHAnsi" w:cstheme="minorHAnsi"/>
          <w:b/>
          <w:color w:val="auto"/>
          <w:lang w:eastAsia="en-GB"/>
        </w:rPr>
        <w:t xml:space="preserve"> July 2022, Minute 7 – Clerk to contact Mr Selby to continue the clearance work of allotment plot 33. </w:t>
      </w:r>
      <w:r w:rsidRPr="00156714">
        <w:rPr>
          <w:rFonts w:asciiTheme="minorHAnsi" w:hAnsiTheme="minorHAnsi" w:cstheme="minorHAnsi"/>
          <w:color w:val="auto"/>
          <w:lang w:eastAsia="en-GB"/>
        </w:rPr>
        <w:t>The Clerk spoke to Mr Selby accordingly, but as of Sunday evening 7</w:t>
      </w:r>
      <w:r w:rsidRPr="00156714">
        <w:rPr>
          <w:rFonts w:asciiTheme="minorHAnsi" w:hAnsiTheme="minorHAnsi" w:cstheme="minorHAnsi"/>
          <w:color w:val="auto"/>
          <w:vertAlign w:val="superscript"/>
          <w:lang w:eastAsia="en-GB"/>
        </w:rPr>
        <w:t>th</w:t>
      </w:r>
      <w:r w:rsidRPr="00156714">
        <w:rPr>
          <w:rFonts w:asciiTheme="minorHAnsi" w:hAnsiTheme="minorHAnsi" w:cstheme="minorHAnsi"/>
          <w:color w:val="auto"/>
          <w:lang w:eastAsia="en-GB"/>
        </w:rPr>
        <w:t xml:space="preserve"> August it was noted that nothing further had been done. The Clerk has therefore chased him about this. </w:t>
      </w:r>
    </w:p>
    <w:p w14:paraId="0BE8E887" w14:textId="7E94CFCF" w:rsidR="00AE078A" w:rsidRPr="00156714" w:rsidRDefault="00AE078A" w:rsidP="00AE078A">
      <w:pPr>
        <w:numPr>
          <w:ilvl w:val="0"/>
          <w:numId w:val="25"/>
        </w:num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F&amp;GP Cttee 13</w:t>
      </w:r>
      <w:r w:rsidRPr="00156714">
        <w:rPr>
          <w:rFonts w:asciiTheme="minorHAnsi" w:hAnsiTheme="minorHAnsi" w:cstheme="minorHAnsi"/>
          <w:b/>
          <w:color w:val="auto"/>
          <w:vertAlign w:val="superscript"/>
          <w:lang w:eastAsia="en-GB"/>
        </w:rPr>
        <w:t>th</w:t>
      </w:r>
      <w:r w:rsidRPr="00156714">
        <w:rPr>
          <w:rFonts w:asciiTheme="minorHAnsi" w:hAnsiTheme="minorHAnsi" w:cstheme="minorHAnsi"/>
          <w:b/>
          <w:color w:val="auto"/>
          <w:lang w:eastAsia="en-GB"/>
        </w:rPr>
        <w:t xml:space="preserve"> July 2022, Minute 13 – Youth Club Building, water leak. The clerk spoke to Wessex Water. </w:t>
      </w:r>
      <w:r w:rsidRPr="00156714">
        <w:rPr>
          <w:rFonts w:asciiTheme="minorHAnsi" w:hAnsiTheme="minorHAnsi" w:cstheme="minorHAnsi"/>
          <w:color w:val="auto"/>
          <w:lang w:eastAsia="en-GB"/>
        </w:rPr>
        <w:t xml:space="preserve">They do not offer a find and repair service of any leaks within the curtilage of their customers’ premises. However, as reported at the Full </w:t>
      </w:r>
      <w:r w:rsidR="009B2C1D" w:rsidRPr="00156714">
        <w:rPr>
          <w:rFonts w:asciiTheme="minorHAnsi" w:hAnsiTheme="minorHAnsi" w:cstheme="minorHAnsi"/>
          <w:color w:val="auto"/>
          <w:lang w:eastAsia="en-GB"/>
        </w:rPr>
        <w:t>Council</w:t>
      </w:r>
      <w:r w:rsidRPr="00156714">
        <w:rPr>
          <w:rFonts w:asciiTheme="minorHAnsi" w:hAnsiTheme="minorHAnsi" w:cstheme="minorHAnsi"/>
          <w:color w:val="auto"/>
          <w:lang w:eastAsia="en-GB"/>
        </w:rPr>
        <w:t xml:space="preserve"> meeting in July (see minute 13, 27</w:t>
      </w:r>
      <w:r w:rsidRPr="00156714">
        <w:rPr>
          <w:rFonts w:asciiTheme="minorHAnsi" w:hAnsiTheme="minorHAnsi" w:cstheme="minorHAnsi"/>
          <w:color w:val="auto"/>
          <w:vertAlign w:val="superscript"/>
          <w:lang w:eastAsia="en-GB"/>
        </w:rPr>
        <w:t>th</w:t>
      </w:r>
      <w:r w:rsidRPr="00156714">
        <w:rPr>
          <w:rFonts w:asciiTheme="minorHAnsi" w:hAnsiTheme="minorHAnsi" w:cstheme="minorHAnsi"/>
          <w:color w:val="auto"/>
          <w:lang w:eastAsia="en-GB"/>
        </w:rPr>
        <w:t xml:space="preserve"> July 2022), Mr Williams of the Dorset </w:t>
      </w:r>
      <w:r w:rsidR="009B2C1D" w:rsidRPr="00156714">
        <w:rPr>
          <w:rFonts w:asciiTheme="minorHAnsi" w:hAnsiTheme="minorHAnsi" w:cstheme="minorHAnsi"/>
          <w:color w:val="auto"/>
          <w:lang w:eastAsia="en-GB"/>
        </w:rPr>
        <w:t>Council</w:t>
      </w:r>
      <w:r w:rsidRPr="00156714">
        <w:rPr>
          <w:rFonts w:asciiTheme="minorHAnsi" w:hAnsiTheme="minorHAnsi" w:cstheme="minorHAnsi"/>
          <w:color w:val="auto"/>
          <w:lang w:eastAsia="en-GB"/>
        </w:rPr>
        <w:t xml:space="preserve"> Estates Department is arranging for a DC appointed contractor to attend the site to undertake an initial inspection with a view to detecting and dealing with the leak.</w:t>
      </w:r>
    </w:p>
    <w:p w14:paraId="012D3E2A" w14:textId="77777777" w:rsidR="00AE078A" w:rsidRPr="00156714" w:rsidRDefault="00AE078A" w:rsidP="00AE078A">
      <w:pPr>
        <w:numPr>
          <w:ilvl w:val="0"/>
          <w:numId w:val="25"/>
        </w:numPr>
        <w:autoSpaceDE w:val="0"/>
        <w:autoSpaceDN w:val="0"/>
        <w:spacing w:line="240" w:lineRule="auto"/>
        <w:ind w:left="1004"/>
        <w:rPr>
          <w:rFonts w:asciiTheme="minorHAnsi" w:hAnsiTheme="minorHAnsi" w:cstheme="minorHAnsi"/>
          <w:b/>
          <w:color w:val="auto"/>
          <w:lang w:eastAsia="en-GB"/>
        </w:rPr>
      </w:pPr>
      <w:r w:rsidRPr="00156714">
        <w:rPr>
          <w:rFonts w:asciiTheme="minorHAnsi" w:hAnsiTheme="minorHAnsi" w:cstheme="minorHAnsi"/>
          <w:b/>
          <w:color w:val="auto"/>
          <w:lang w:eastAsia="en-GB"/>
        </w:rPr>
        <w:t>Planning applications:</w:t>
      </w:r>
    </w:p>
    <w:p w14:paraId="3FB690CC" w14:textId="77777777" w:rsidR="00AE078A" w:rsidRPr="00156714" w:rsidRDefault="00AE078A" w:rsidP="00AE078A">
      <w:p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 xml:space="preserve">Planning application 6/2021/0282 Land east of Wareham Road Lytchett Matravers. </w:t>
      </w:r>
      <w:r w:rsidRPr="00156714">
        <w:rPr>
          <w:rFonts w:asciiTheme="minorHAnsi" w:hAnsiTheme="minorHAnsi" w:cstheme="minorHAnsi"/>
          <w:color w:val="auto"/>
          <w:lang w:eastAsia="en-GB"/>
        </w:rPr>
        <w:t>Phased residential development of site for 95 dwellings, new vehicular and pedestrian access onto Wareham Road and other associated works including landscaping and open space.</w:t>
      </w:r>
      <w:r w:rsidRPr="00156714">
        <w:rPr>
          <w:rFonts w:asciiTheme="minorHAnsi" w:hAnsiTheme="minorHAnsi" w:cstheme="minorHAnsi"/>
          <w:b/>
          <w:color w:val="auto"/>
          <w:lang w:eastAsia="en-GB"/>
        </w:rPr>
        <w:t xml:space="preserve"> </w:t>
      </w:r>
      <w:r w:rsidRPr="00156714">
        <w:rPr>
          <w:rFonts w:asciiTheme="minorHAnsi" w:hAnsiTheme="minorHAnsi" w:cstheme="minorHAnsi"/>
          <w:color w:val="auto"/>
          <w:lang w:eastAsia="en-GB"/>
        </w:rPr>
        <w:t>DC planning portal shows that this application has still not yet been determined.</w:t>
      </w:r>
    </w:p>
    <w:p w14:paraId="59DDBD26" w14:textId="77777777" w:rsidR="00AE078A" w:rsidRPr="00156714" w:rsidRDefault="00AE078A" w:rsidP="00AE078A">
      <w:p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Planning application 6/2021/0361 Bexington Lime Kiln Road Lytchett Matravers Dorset BH16 6EL.</w:t>
      </w:r>
      <w:r w:rsidRPr="00156714">
        <w:rPr>
          <w:rFonts w:asciiTheme="minorHAnsi" w:hAnsiTheme="minorHAnsi" w:cstheme="minorHAnsi"/>
          <w:color w:val="auto"/>
          <w:lang w:eastAsia="en-GB"/>
        </w:rPr>
        <w:t xml:space="preserve"> Demolition of existing bungalow and outbuildings to enable the construction of five new dwellings with access and parking.</w:t>
      </w:r>
      <w:r w:rsidRPr="00156714">
        <w:rPr>
          <w:rFonts w:asciiTheme="minorHAnsi" w:eastAsia="Times New Roman" w:hAnsiTheme="minorHAnsi" w:cstheme="minorHAnsi"/>
          <w:color w:val="auto"/>
          <w:lang w:eastAsia="en-GB"/>
        </w:rPr>
        <w:t xml:space="preserve"> </w:t>
      </w:r>
      <w:r w:rsidRPr="00156714">
        <w:rPr>
          <w:rFonts w:asciiTheme="minorHAnsi" w:hAnsiTheme="minorHAnsi" w:cstheme="minorHAnsi"/>
          <w:color w:val="auto"/>
          <w:lang w:eastAsia="en-GB"/>
        </w:rPr>
        <w:t xml:space="preserve">DC planning portal shows that this application has still not yet been determined. </w:t>
      </w:r>
    </w:p>
    <w:p w14:paraId="2AAE3458" w14:textId="77777777" w:rsidR="00AE078A" w:rsidRPr="00156714" w:rsidRDefault="00AE078A" w:rsidP="00AE078A">
      <w:p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Planning application 6/2021/0376 27 Huntick Estate Lytchett Matravers Dorset BH16 6EB.</w:t>
      </w:r>
      <w:r w:rsidRPr="00156714">
        <w:rPr>
          <w:rFonts w:asciiTheme="minorHAnsi" w:hAnsiTheme="minorHAnsi" w:cstheme="minorHAnsi"/>
          <w:color w:val="auto"/>
          <w:lang w:eastAsia="en-GB"/>
        </w:rPr>
        <w:t xml:space="preserve"> Sever land and erect a detached dwelling with parking. DC planning portal shows that this application has still not yet been determined.</w:t>
      </w:r>
    </w:p>
    <w:p w14:paraId="781AF021" w14:textId="77777777" w:rsidR="00AE078A" w:rsidRPr="00156714" w:rsidRDefault="00AE078A" w:rsidP="00AE078A">
      <w:p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b/>
          <w:color w:val="auto"/>
          <w:lang w:eastAsia="en-GB"/>
        </w:rPr>
        <w:t xml:space="preserve">Planning application P/FUL/2021/02674 Cuckoo Hill Deans Drove Lytchett Matravers Dorset BH16 6EQ. </w:t>
      </w:r>
      <w:r w:rsidRPr="00156714">
        <w:rPr>
          <w:rFonts w:asciiTheme="minorHAnsi" w:hAnsiTheme="minorHAnsi" w:cstheme="minorHAnsi"/>
          <w:color w:val="auto"/>
          <w:lang w:eastAsia="en-GB"/>
        </w:rPr>
        <w:t xml:space="preserve"> New dwelling with associated access and parking.</w:t>
      </w:r>
    </w:p>
    <w:p w14:paraId="3C7B0BDD" w14:textId="77777777" w:rsidR="00AE078A" w:rsidRPr="00156714" w:rsidRDefault="00AE078A" w:rsidP="00AE078A">
      <w:pPr>
        <w:autoSpaceDE w:val="0"/>
        <w:autoSpaceDN w:val="0"/>
        <w:spacing w:line="240" w:lineRule="auto"/>
        <w:ind w:left="1004"/>
        <w:rPr>
          <w:rFonts w:asciiTheme="minorHAnsi" w:hAnsiTheme="minorHAnsi" w:cstheme="minorHAnsi"/>
          <w:color w:val="auto"/>
          <w:lang w:eastAsia="en-GB"/>
        </w:rPr>
      </w:pPr>
      <w:r w:rsidRPr="00156714">
        <w:rPr>
          <w:rFonts w:asciiTheme="minorHAnsi" w:hAnsiTheme="minorHAnsi" w:cstheme="minorHAnsi"/>
          <w:color w:val="auto"/>
          <w:lang w:eastAsia="en-GB"/>
        </w:rPr>
        <w:t>Planning application P/FUL/2021/02738 Land Adjacent 68 The Spinney Lytchett Matravers Dorset BH16 6AS. Erect 1 No 2 bed house with parking.</w:t>
      </w:r>
      <w:r w:rsidRPr="00156714">
        <w:rPr>
          <w:rFonts w:asciiTheme="minorHAnsi" w:eastAsia="Times New Roman" w:hAnsiTheme="minorHAnsi" w:cstheme="minorHAnsi"/>
          <w:color w:val="auto"/>
          <w:lang w:eastAsia="en-GB"/>
        </w:rPr>
        <w:t xml:space="preserve"> </w:t>
      </w:r>
      <w:r w:rsidRPr="00156714">
        <w:rPr>
          <w:rFonts w:asciiTheme="minorHAnsi" w:hAnsiTheme="minorHAnsi" w:cstheme="minorHAnsi"/>
          <w:color w:val="auto"/>
          <w:lang w:eastAsia="en-GB"/>
        </w:rPr>
        <w:t>DC planning portal shows that this application has still not yet been determined.</w:t>
      </w:r>
    </w:p>
    <w:p w14:paraId="5782EA16"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b/>
          <w:color w:val="auto"/>
          <w:lang w:eastAsia="en-GB"/>
        </w:rPr>
      </w:pPr>
      <w:r w:rsidRPr="00156714">
        <w:rPr>
          <w:rFonts w:asciiTheme="minorHAnsi" w:hAnsiTheme="minorHAnsi" w:cstheme="minorHAnsi"/>
          <w:b/>
          <w:color w:val="auto"/>
          <w:lang w:eastAsia="en-GB"/>
        </w:rPr>
        <w:t xml:space="preserve">Planning application 6/2021/0372 Land at 2 Lions Court Wimborne Road Lytchett Matravers Dorset BH16 6HQ – Revised. </w:t>
      </w:r>
      <w:r w:rsidRPr="00156714">
        <w:rPr>
          <w:rFonts w:asciiTheme="minorHAnsi" w:hAnsiTheme="minorHAnsi" w:cstheme="minorHAnsi"/>
          <w:color w:val="auto"/>
          <w:lang w:eastAsia="en-GB"/>
        </w:rPr>
        <w:t xml:space="preserve">Sever land from 2 Lions Court and erect new dwelling. DC planning portal shows that this application has now been </w:t>
      </w:r>
      <w:r w:rsidRPr="00156714">
        <w:rPr>
          <w:rFonts w:asciiTheme="minorHAnsi" w:hAnsiTheme="minorHAnsi" w:cstheme="minorHAnsi"/>
          <w:b/>
          <w:color w:val="auto"/>
          <w:highlight w:val="yellow"/>
          <w:lang w:eastAsia="en-GB"/>
        </w:rPr>
        <w:t>withdrawn (“nutrients”).</w:t>
      </w:r>
    </w:p>
    <w:p w14:paraId="545B2ECC"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hAnsiTheme="minorHAnsi" w:cstheme="minorHAnsi"/>
          <w:b/>
          <w:color w:val="auto"/>
          <w:lang w:eastAsia="en-GB"/>
        </w:rPr>
        <w:t>Planning application 6/2021/0365 Caroline Cottage Prospect Road Lytchett Matravers Poole BH16 6ED - Revised.</w:t>
      </w:r>
      <w:r w:rsidRPr="00156714">
        <w:rPr>
          <w:rFonts w:asciiTheme="minorHAnsi" w:hAnsiTheme="minorHAnsi" w:cstheme="minorHAnsi"/>
          <w:color w:val="auto"/>
          <w:lang w:eastAsia="en-GB"/>
        </w:rPr>
        <w:t xml:space="preserve"> Alteration to listed building to install a new wood burner and new chimney pot. DC planning portal shows that this application has still not yet been determined.</w:t>
      </w:r>
    </w:p>
    <w:p w14:paraId="491F3C06"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hAnsiTheme="minorHAnsi" w:cstheme="minorHAnsi"/>
          <w:b/>
          <w:color w:val="auto"/>
          <w:lang w:eastAsia="en-GB"/>
        </w:rPr>
        <w:t>Planning application P/MPO/2021/03684 Land adjacent to Wessex Water Reservoir Purbeck Road Lytchett Matravers Poole Dorset.</w:t>
      </w:r>
      <w:r w:rsidRPr="00156714">
        <w:rPr>
          <w:rFonts w:asciiTheme="minorHAnsi" w:hAnsiTheme="minorHAnsi" w:cstheme="minorHAnsi"/>
          <w:color w:val="auto"/>
          <w:lang w:eastAsia="en-GB"/>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4E4E8BF1"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P/FUL/2021/03167 Bokers Farm Poole Road Lytchett Matravers Poole BH16 6AG. </w:t>
      </w:r>
      <w:r w:rsidRPr="00156714">
        <w:rPr>
          <w:rFonts w:asciiTheme="minorHAnsi" w:eastAsia="Times New Roman" w:hAnsiTheme="minorHAnsi" w:cstheme="minorHAnsi"/>
          <w:color w:val="auto"/>
          <w:lang w:eastAsia="en-GB"/>
        </w:rPr>
        <w:t>Erect an agricultural building with hardstanding area/concrete skirt/ramps and rainwater harvesting tanks. Create new track to building. DC planning portal shows that this application has still not yet been determined.</w:t>
      </w:r>
    </w:p>
    <w:p w14:paraId="365B8D9E"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b/>
          <w:color w:val="auto"/>
          <w:lang w:eastAsia="en-GB"/>
        </w:rPr>
      </w:pPr>
      <w:r w:rsidRPr="00156714">
        <w:rPr>
          <w:rFonts w:asciiTheme="minorHAnsi" w:eastAsia="Times New Roman" w:hAnsiTheme="minorHAnsi" w:cstheme="minorHAnsi"/>
          <w:b/>
          <w:color w:val="auto"/>
          <w:u w:val="single"/>
          <w:lang w:eastAsia="en-GB"/>
        </w:rPr>
        <w:t>Further amended</w:t>
      </w:r>
      <w:r w:rsidRPr="00156714">
        <w:rPr>
          <w:rFonts w:asciiTheme="minorHAnsi" w:eastAsia="Times New Roman" w:hAnsiTheme="minorHAnsi" w:cstheme="minorHAnsi"/>
          <w:b/>
          <w:color w:val="auto"/>
          <w:lang w:eastAsia="en-GB"/>
        </w:rPr>
        <w:t xml:space="preserve"> planning application 6/2021/0372 Land at 2 Lions Court Wimborne Road Lytchett Matravers Dorset BH16 6HQ.</w:t>
      </w:r>
      <w:r w:rsidRPr="00156714">
        <w:rPr>
          <w:rFonts w:asciiTheme="minorHAnsi" w:eastAsia="Times New Roman" w:hAnsiTheme="minorHAnsi" w:cstheme="minorHAnsi"/>
          <w:color w:val="auto"/>
          <w:lang w:eastAsia="en-GB"/>
        </w:rPr>
        <w:t xml:space="preserve"> Sever land from 2 Lions Court and erect new dwelling. As amended by plans received on 7th December 2021, from chalet bungalow to a single </w:t>
      </w:r>
      <w:r w:rsidRPr="00156714">
        <w:rPr>
          <w:rFonts w:asciiTheme="minorHAnsi" w:eastAsia="Times New Roman" w:hAnsiTheme="minorHAnsi" w:cstheme="minorHAnsi"/>
          <w:color w:val="auto"/>
          <w:lang w:eastAsia="en-GB"/>
        </w:rPr>
        <w:lastRenderedPageBreak/>
        <w:t xml:space="preserve">storey low level bungalow. DC planning portal shows that this application has now been </w:t>
      </w:r>
      <w:r w:rsidRPr="00156714">
        <w:rPr>
          <w:rFonts w:asciiTheme="minorHAnsi" w:hAnsiTheme="minorHAnsi" w:cstheme="minorHAnsi"/>
          <w:b/>
          <w:color w:val="auto"/>
          <w:highlight w:val="yellow"/>
          <w:lang w:eastAsia="en-GB"/>
        </w:rPr>
        <w:t>withdrawn (“nutrients”).</w:t>
      </w:r>
    </w:p>
    <w:p w14:paraId="7154C3E8"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P/CLE/2021/05532 (Cert of Lawfulness) Redbridge Farm Dolmans Hill Lytchett Matravers BH16 6HP.</w:t>
      </w:r>
      <w:r w:rsidRPr="00156714">
        <w:rPr>
          <w:rFonts w:asciiTheme="minorHAnsi" w:eastAsia="Times New Roman" w:hAnsiTheme="minorHAnsi" w:cstheme="minorHAnsi"/>
          <w:color w:val="auto"/>
          <w:lang w:eastAsia="en-GB"/>
        </w:rPr>
        <w:t xml:space="preserve"> Construction and use of a building as an independent residential unit of accommodation (The Forge) and the use of an existing building as a permanent residential unit (The Grainstore). DC planning portal shows that this application has been </w:t>
      </w:r>
      <w:r w:rsidRPr="00156714">
        <w:rPr>
          <w:rFonts w:asciiTheme="minorHAnsi" w:eastAsia="Times New Roman" w:hAnsiTheme="minorHAnsi" w:cstheme="minorHAnsi"/>
          <w:b/>
          <w:color w:val="auto"/>
          <w:lang w:eastAsia="en-GB"/>
        </w:rPr>
        <w:t>granted</w:t>
      </w:r>
      <w:r w:rsidRPr="00156714">
        <w:rPr>
          <w:rFonts w:asciiTheme="minorHAnsi" w:eastAsia="Times New Roman" w:hAnsiTheme="minorHAnsi" w:cstheme="minorHAnsi"/>
          <w:color w:val="auto"/>
          <w:lang w:eastAsia="en-GB"/>
        </w:rPr>
        <w:t xml:space="preserve"> (3/8/2022). </w:t>
      </w:r>
    </w:p>
    <w:p w14:paraId="5BEC8F7E"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P/HABR/2021/00066 The Barn Sandy Lane Lytchett Matravers Poole BH16 6DB.</w:t>
      </w:r>
      <w:r w:rsidRPr="00156714">
        <w:rPr>
          <w:rFonts w:asciiTheme="minorHAnsi" w:eastAsia="Times New Roman" w:hAnsiTheme="minorHAnsi" w:cstheme="minorHAnsi"/>
          <w:color w:val="auto"/>
          <w:lang w:eastAsia="en-GB"/>
        </w:rPr>
        <w:t xml:space="preserve"> Change of use from agricultural to dwelling house. DC planning portal shows that this application has still not yet been determined. </w:t>
      </w:r>
    </w:p>
    <w:p w14:paraId="1D49CA7D"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P/FUL/2021/05598. Owls Farm Dolmans Hill Lytchett Matravers BH16 6HP.</w:t>
      </w:r>
      <w:r w:rsidRPr="00156714">
        <w:rPr>
          <w:rFonts w:asciiTheme="minorHAnsi" w:eastAsia="Times New Roman" w:hAnsiTheme="minorHAnsi" w:cstheme="minorHAnsi"/>
          <w:color w:val="auto"/>
          <w:lang w:eastAsia="en-GB"/>
        </w:rPr>
        <w:t xml:space="preserve">  Temporary retention of 2no. storage containers. Permission needed until 31st December 2022. DC planning portal shows that this application has now been </w:t>
      </w:r>
      <w:r w:rsidRPr="00156714">
        <w:rPr>
          <w:rFonts w:asciiTheme="minorHAnsi" w:eastAsia="Times New Roman" w:hAnsiTheme="minorHAnsi" w:cstheme="minorHAnsi"/>
          <w:b/>
          <w:color w:val="auto"/>
          <w:highlight w:val="yellow"/>
          <w:lang w:eastAsia="en-GB"/>
        </w:rPr>
        <w:t>refused</w:t>
      </w:r>
      <w:r w:rsidRPr="00156714">
        <w:rPr>
          <w:rFonts w:asciiTheme="minorHAnsi" w:eastAsia="Times New Roman" w:hAnsiTheme="minorHAnsi" w:cstheme="minorHAnsi"/>
          <w:color w:val="auto"/>
          <w:lang w:eastAsia="en-GB"/>
        </w:rPr>
        <w:t xml:space="preserve"> (18/07/22). </w:t>
      </w:r>
    </w:p>
    <w:p w14:paraId="32E9DE99" w14:textId="0EEF39E4"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P/HOU/2021/04771 Hawthorns Deans Drove Lytchett Matravers Poole BH16 6EQ.</w:t>
      </w:r>
      <w:r w:rsidRPr="00156714">
        <w:rPr>
          <w:rFonts w:asciiTheme="minorHAnsi" w:eastAsia="Times New Roman" w:hAnsiTheme="minorHAnsi" w:cstheme="minorHAnsi"/>
          <w:color w:val="auto"/>
          <w:lang w:eastAsia="en-GB"/>
        </w:rPr>
        <w:t xml:space="preserve"> Proposed First Floor Extension to form Dressing Room &amp; </w:t>
      </w:r>
      <w:r w:rsidR="00A3042A">
        <w:rPr>
          <w:rFonts w:asciiTheme="minorHAnsi" w:eastAsia="Times New Roman" w:hAnsiTheme="minorHAnsi" w:cstheme="minorHAnsi"/>
          <w:color w:val="auto"/>
          <w:lang w:eastAsia="en-GB"/>
        </w:rPr>
        <w:t>e</w:t>
      </w:r>
      <w:r w:rsidRPr="00156714">
        <w:rPr>
          <w:rFonts w:asciiTheme="minorHAnsi" w:eastAsia="Times New Roman" w:hAnsiTheme="minorHAnsi" w:cstheme="minorHAnsi"/>
          <w:color w:val="auto"/>
          <w:lang w:eastAsia="en-GB"/>
        </w:rPr>
        <w:t>n</w:t>
      </w:r>
      <w:r w:rsidR="00A3042A">
        <w:rPr>
          <w:rFonts w:asciiTheme="minorHAnsi" w:eastAsia="Times New Roman" w:hAnsiTheme="minorHAnsi" w:cstheme="minorHAnsi"/>
          <w:color w:val="auto"/>
          <w:lang w:eastAsia="en-GB"/>
        </w:rPr>
        <w:t>-su</w:t>
      </w:r>
      <w:r w:rsidRPr="00156714">
        <w:rPr>
          <w:rFonts w:asciiTheme="minorHAnsi" w:eastAsia="Times New Roman" w:hAnsiTheme="minorHAnsi" w:cstheme="minorHAnsi"/>
          <w:color w:val="auto"/>
          <w:lang w:eastAsia="en-GB"/>
        </w:rPr>
        <w:t xml:space="preserve">ite bathroom.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(03/08/2022). </w:t>
      </w:r>
    </w:p>
    <w:p w14:paraId="510D6E78"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P/FUL/2022/00806 Deans House Deans Drove Lytchett Matravers Dorset BH16 6EQ. </w:t>
      </w:r>
      <w:r w:rsidRPr="00156714">
        <w:rPr>
          <w:rFonts w:asciiTheme="minorHAnsi" w:eastAsia="Times New Roman" w:hAnsiTheme="minorHAnsi" w:cstheme="minorHAnsi"/>
          <w:color w:val="auto"/>
          <w:lang w:eastAsia="en-GB"/>
        </w:rPr>
        <w:t xml:space="preserve">Sever land adjacent Dean House and erect new detached dwelling; create new vehicular access. DC planning portal shows that this application has still not yet been determined. </w:t>
      </w:r>
    </w:p>
    <w:p w14:paraId="0B53D819"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P/FUL/2022/01093 8 High Street Lytchett Matravers Poole BH16 6BQ. </w:t>
      </w:r>
      <w:r w:rsidRPr="00156714">
        <w:rPr>
          <w:rFonts w:asciiTheme="minorHAnsi" w:eastAsia="Times New Roman" w:hAnsiTheme="minorHAnsi" w:cstheme="minorHAnsi"/>
          <w:color w:val="auto"/>
          <w:lang w:eastAsia="en-GB"/>
        </w:rPr>
        <w:t xml:space="preserve">Sever land and construct new 2 bedroom detached bungalow. DC planning portal shows that this application has now been </w:t>
      </w:r>
      <w:r w:rsidRPr="00156714">
        <w:rPr>
          <w:rFonts w:asciiTheme="minorHAnsi" w:eastAsia="Times New Roman" w:hAnsiTheme="minorHAnsi" w:cstheme="minorHAnsi"/>
          <w:b/>
          <w:color w:val="auto"/>
          <w:highlight w:val="yellow"/>
          <w:lang w:eastAsia="en-GB"/>
        </w:rPr>
        <w:t>refused</w:t>
      </w:r>
      <w:r w:rsidRPr="00156714">
        <w:rPr>
          <w:rFonts w:asciiTheme="minorHAnsi" w:eastAsia="Times New Roman" w:hAnsiTheme="minorHAnsi" w:cstheme="minorHAnsi"/>
          <w:b/>
          <w:color w:val="auto"/>
          <w:lang w:eastAsia="en-GB"/>
        </w:rPr>
        <w:t xml:space="preserve"> </w:t>
      </w:r>
      <w:r w:rsidRPr="00156714">
        <w:rPr>
          <w:rFonts w:asciiTheme="minorHAnsi" w:eastAsia="Times New Roman" w:hAnsiTheme="minorHAnsi" w:cstheme="minorHAnsi"/>
          <w:color w:val="auto"/>
          <w:lang w:eastAsia="en-GB"/>
        </w:rPr>
        <w:t xml:space="preserve">(13/07/2022). </w:t>
      </w:r>
      <w:r w:rsidRPr="00156714">
        <w:rPr>
          <w:rFonts w:asciiTheme="minorHAnsi" w:eastAsia="Times New Roman" w:hAnsiTheme="minorHAnsi" w:cstheme="minorHAnsi"/>
          <w:b/>
          <w:color w:val="auto"/>
          <w:lang w:eastAsia="en-GB"/>
        </w:rPr>
        <w:t>Planning application P/FUL/2022/01066 Land Adj, Clouds Hill Burbidge Close Lytchett Matravers Poole Dorset.</w:t>
      </w:r>
      <w:r w:rsidRPr="00156714">
        <w:rPr>
          <w:rFonts w:asciiTheme="minorHAnsi" w:eastAsia="Times New Roman" w:hAnsiTheme="minorHAnsi" w:cstheme="minorHAnsi"/>
          <w:color w:val="auto"/>
          <w:lang w:eastAsia="en-GB"/>
        </w:rPr>
        <w:t xml:space="preserve"> Sever land and erect 3 bed chalet bungalow with associated parking. DC planning portal shows that this application has still not yet been determined.</w:t>
      </w:r>
    </w:p>
    <w:p w14:paraId="2A95FD24"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P/FUL/2022/01095 Land at Blaneys Corner To the east of Wareham Road and south of Wimborne Road. Lytchett Matravers. </w:t>
      </w:r>
      <w:r w:rsidRPr="00156714">
        <w:rPr>
          <w:rFonts w:asciiTheme="minorHAnsi" w:eastAsia="Times New Roman" w:hAnsiTheme="minorHAnsi" w:cstheme="minorHAnsi"/>
          <w:color w:val="auto"/>
          <w:lang w:eastAsia="en-GB"/>
        </w:rPr>
        <w:t xml:space="preserve">Erect 25 dwellings (C3 use class), new vehicular and pedestrian access onto Wimborne Road and other associated works including landscaping and open space. DC planning portal shows that this application has still not yet been determined. </w:t>
      </w:r>
    </w:p>
    <w:p w14:paraId="571D218C"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P/VOC/2022/01291 164 Wareham Road Lytchett Matravers Poole BH16 6DT. </w:t>
      </w:r>
      <w:r w:rsidRPr="00156714">
        <w:rPr>
          <w:rFonts w:asciiTheme="minorHAnsi" w:eastAsia="Times New Roman" w:hAnsiTheme="minorHAnsi" w:cstheme="minorHAnsi"/>
          <w:color w:val="auto"/>
          <w:lang w:eastAsia="en-GB"/>
        </w:rPr>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139CDF0A"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P/CLP/2022/01891 Taylors Farm Wimborne Road Lytchett Matravers Poole BH16 6HQ. </w:t>
      </w:r>
      <w:r w:rsidRPr="00156714">
        <w:rPr>
          <w:rFonts w:asciiTheme="minorHAnsi" w:eastAsia="Times New Roman" w:hAnsiTheme="minorHAnsi" w:cstheme="minorHAnsi"/>
          <w:color w:val="auto"/>
          <w:lang w:eastAsia="en-GB"/>
        </w:rPr>
        <w:t xml:space="preserve">Construction of new detached garages at the rear of the property within the curtilage of the dwelling. Demolition of existing detached garage at rear of the property. No new access required. (Cert of lawfulness).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(19/07/2022). </w:t>
      </w:r>
    </w:p>
    <w:p w14:paraId="04253AAF"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P/LBC/2022/02269 Castle Farm House Castle Farm Road Lytchett Matravers Poole.</w:t>
      </w:r>
      <w:r w:rsidRPr="00156714">
        <w:rPr>
          <w:rFonts w:asciiTheme="minorHAnsi" w:eastAsia="Times New Roman" w:hAnsiTheme="minorHAnsi" w:cstheme="minorHAnsi"/>
          <w:color w:val="auto"/>
          <w:lang w:eastAsia="en-GB"/>
        </w:rPr>
        <w:t xml:space="preserve"> Minor alterations to approved flat roof dormers under Planning Permission refs. 6/2020/0555 and 6/2020/0556. Proposed alterations include addition of upstand at rear of flat roof to accommodate lead detailing requirements, change of fall to fascia with ogee gutter and downpipes.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(26/07/2022). </w:t>
      </w:r>
    </w:p>
    <w:p w14:paraId="2348F9F5"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hAnsiTheme="minorHAnsi" w:cstheme="minorHAnsi"/>
          <w:b/>
          <w:bCs/>
          <w:color w:val="auto"/>
          <w:lang w:eastAsia="en-GB"/>
        </w:rPr>
        <w:lastRenderedPageBreak/>
        <w:t xml:space="preserve">Planning application P/CLE/2022/02881 (Cert of Lawfulness) Valley Farm Middle Road Lytchett Matravers Poole BH16 6HJ. </w:t>
      </w:r>
      <w:r w:rsidRPr="00156714">
        <w:rPr>
          <w:rFonts w:asciiTheme="minorHAnsi" w:hAnsiTheme="minorHAnsi" w:cstheme="minorHAnsi"/>
          <w:bCs/>
          <w:color w:val="auto"/>
          <w:lang w:eastAsia="en-GB"/>
        </w:rPr>
        <w:t xml:space="preserve">The erection without planning permission of 3 storage/workshop buildings, an agricultural building, a music studio and a toilet block in the positions shown on the attached site plan. </w:t>
      </w:r>
      <w:r w:rsidRPr="00156714">
        <w:rPr>
          <w:rFonts w:asciiTheme="minorHAnsi" w:eastAsia="Times New Roman" w:hAnsiTheme="minorHAnsi" w:cstheme="minorHAnsi"/>
          <w:color w:val="auto"/>
          <w:lang w:eastAsia="en-GB"/>
        </w:rPr>
        <w:t>DC planning portal shows that this application has still not yet been determined.</w:t>
      </w:r>
    </w:p>
    <w:p w14:paraId="41A9F030" w14:textId="518DFFE2"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 xml:space="preserve">Planning application P/CLE/2022/02911 (Cert of Lawfulness) Valley Farm Middle Road Lytchett Matravers Poole BH16 6HJ. </w:t>
      </w:r>
      <w:r w:rsidRPr="00156714">
        <w:rPr>
          <w:rFonts w:asciiTheme="minorHAnsi" w:eastAsia="Times New Roman" w:hAnsiTheme="minorHAnsi" w:cstheme="minorHAnsi"/>
          <w:color w:val="auto"/>
          <w:lang w:eastAsia="en-GB"/>
        </w:rPr>
        <w:t>A mixed use comprising the fabrication and repair of horsedrawn vehicles (caravans, carts and wagons); the display and sale of bric-a-brac and collectables; open storage of assorted items including vehicles and porta</w:t>
      </w:r>
      <w:r w:rsidR="00A3042A">
        <w:rPr>
          <w:rFonts w:asciiTheme="minorHAnsi" w:eastAsia="Times New Roman" w:hAnsiTheme="minorHAnsi" w:cstheme="minorHAnsi"/>
          <w:color w:val="auto"/>
          <w:lang w:eastAsia="en-GB"/>
        </w:rPr>
        <w:t>c</w:t>
      </w:r>
      <w:r w:rsidRPr="00156714">
        <w:rPr>
          <w:rFonts w:asciiTheme="minorHAnsi" w:eastAsia="Times New Roman" w:hAnsiTheme="minorHAnsi" w:cstheme="minorHAnsi"/>
          <w:color w:val="auto"/>
          <w:lang w:eastAsia="en-GB"/>
        </w:rPr>
        <w:t>abins; hobby farming and music festivals within the areas identified on the attached use plan. DC planning portal shows that this application has still not yet been determined.</w:t>
      </w:r>
    </w:p>
    <w:p w14:paraId="2F704684"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P/FUL/2022/03203 Goresmead Cottage Foxhills Road Lytchett Matravers Dorset BH16 6BD.</w:t>
      </w:r>
      <w:r w:rsidRPr="00156714">
        <w:rPr>
          <w:rFonts w:asciiTheme="minorHAnsi" w:eastAsia="Times New Roman" w:hAnsiTheme="minorHAnsi" w:cstheme="minorHAnsi"/>
          <w:color w:val="auto"/>
          <w:lang w:eastAsia="en-GB"/>
        </w:rPr>
        <w:t xml:space="preserve"> Retrospective planning permission for the access and hard surfacing.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(19/07/2022). </w:t>
      </w:r>
    </w:p>
    <w:p w14:paraId="014E1112"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P/HOU/2022/03204 Springfield Deans Drove Lytchett Matravers Poole BH16 6EQ.</w:t>
      </w:r>
      <w:r w:rsidRPr="00156714">
        <w:rPr>
          <w:rFonts w:asciiTheme="minorHAnsi" w:eastAsia="Times New Roman" w:hAnsiTheme="minorHAnsi" w:cstheme="minorHAnsi"/>
          <w:color w:val="auto"/>
          <w:lang w:eastAsia="en-GB"/>
        </w:rPr>
        <w:t xml:space="preserve"> Raise roof of existing out-building and convert to annexe. DC planning portal shows that this application has still not yet been determined.</w:t>
      </w:r>
    </w:p>
    <w:p w14:paraId="2AF18E39"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Planning application P/HOU/2022/03162 7 Cecil Place Lytchett Matravers Poole BH16 6FG. Convert roof space into habitable accommodation with side dormer.</w:t>
      </w:r>
      <w:r w:rsidRPr="00156714">
        <w:rPr>
          <w:rFonts w:asciiTheme="minorHAnsi" w:eastAsiaTheme="minorHAnsi" w:hAnsiTheme="minorHAnsi" w:cstheme="minorHAnsi"/>
          <w:color w:val="auto"/>
        </w:rPr>
        <w:t xml:space="preserve"> </w:t>
      </w:r>
      <w:r w:rsidRPr="00156714">
        <w:rPr>
          <w:rFonts w:asciiTheme="minorHAnsi" w:eastAsia="Times New Roman" w:hAnsiTheme="minorHAnsi" w:cstheme="minorHAnsi"/>
          <w:color w:val="auto"/>
          <w:lang w:eastAsia="en-GB"/>
        </w:rPr>
        <w:t xml:space="preserve">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(26/07/2022). </w:t>
      </w:r>
      <w:r w:rsidRPr="00156714">
        <w:rPr>
          <w:rFonts w:asciiTheme="minorHAnsi" w:eastAsia="Times New Roman" w:hAnsiTheme="minorHAnsi" w:cstheme="minorHAnsi"/>
          <w:b/>
          <w:color w:val="auto"/>
          <w:lang w:eastAsia="en-GB"/>
        </w:rPr>
        <w:t xml:space="preserve">Planning application P/HOU/2022/03463 11 Landers Reach Lytchett Matravers </w:t>
      </w:r>
      <w:r w:rsidRPr="00156714">
        <w:rPr>
          <w:rFonts w:asciiTheme="minorHAnsi" w:eastAsia="Times New Roman" w:hAnsiTheme="minorHAnsi" w:cstheme="minorHAnsi"/>
          <w:color w:val="auto"/>
          <w:lang w:eastAsia="en-GB"/>
        </w:rPr>
        <w:t xml:space="preserve">Poole BH16 6NB. Single storey rear extension and part conversion of garage.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(26/07/2022). </w:t>
      </w:r>
      <w:r w:rsidRPr="00156714">
        <w:rPr>
          <w:rFonts w:asciiTheme="minorHAnsi" w:eastAsia="Times New Roman" w:hAnsiTheme="minorHAnsi" w:cstheme="minorHAnsi"/>
          <w:b/>
          <w:color w:val="auto"/>
          <w:lang w:eastAsia="en-GB"/>
        </w:rPr>
        <w:t>Planning application P/HOU/2022/03628 Linden Lea Deans Drove Lytchett Matravers Dorset BH16 6EQ.</w:t>
      </w:r>
      <w:r w:rsidRPr="00156714">
        <w:rPr>
          <w:rFonts w:asciiTheme="minorHAnsi" w:eastAsia="Times New Roman" w:hAnsiTheme="minorHAnsi" w:cstheme="minorHAnsi"/>
          <w:color w:val="auto"/>
          <w:lang w:eastAsia="en-GB"/>
        </w:rPr>
        <w:t xml:space="preserve"> Raise the ridge of the roof and convert to form living accommodation with 1 dormer window and erect single storey side extension.</w:t>
      </w:r>
      <w:r w:rsidRPr="00156714">
        <w:rPr>
          <w:rFonts w:asciiTheme="minorHAnsi" w:eastAsiaTheme="minorHAnsi" w:hAnsiTheme="minorHAnsi" w:cstheme="minorHAnsi"/>
          <w:color w:val="auto"/>
        </w:rPr>
        <w:t xml:space="preserve"> </w:t>
      </w:r>
      <w:r w:rsidRPr="00156714">
        <w:rPr>
          <w:rFonts w:asciiTheme="minorHAnsi" w:eastAsia="Times New Roman" w:hAnsiTheme="minorHAnsi" w:cstheme="minorHAnsi"/>
          <w:color w:val="auto"/>
          <w:lang w:eastAsia="en-GB"/>
        </w:rPr>
        <w:t>DC planning portal shows that this application has still not yet been determined.</w:t>
      </w:r>
    </w:p>
    <w:p w14:paraId="0FE9DA68"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P/HOU/2022/03844 8 Foxhills Crescent Lytchett Matravers Poole BH16 6BE.</w:t>
      </w:r>
      <w:r w:rsidRPr="00156714">
        <w:rPr>
          <w:rFonts w:asciiTheme="minorHAnsi" w:eastAsia="Times New Roman" w:hAnsiTheme="minorHAnsi" w:cstheme="minorHAnsi"/>
          <w:color w:val="auto"/>
          <w:lang w:eastAsia="en-GB"/>
        </w:rPr>
        <w:t xml:space="preserve"> Extend width of existing front dormer and raise eaves height of existing rear dormer. 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(01/08/2022).</w:t>
      </w:r>
    </w:p>
    <w:p w14:paraId="196C8184"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P/PAED/2022/04074 Glenwoods Poole Road Wimborne BH21 3RP.</w:t>
      </w:r>
      <w:r w:rsidRPr="00156714">
        <w:rPr>
          <w:rFonts w:asciiTheme="minorHAnsi" w:eastAsia="Times New Roman" w:hAnsiTheme="minorHAnsi" w:cstheme="minorHAnsi"/>
          <w:color w:val="auto"/>
          <w:lang w:eastAsia="en-GB"/>
        </w:rPr>
        <w:t xml:space="preserve"> Raise roof from 7.068m to 10.468m to create additional storey. This is currently now listed on the DC Planning portal. DC Officers have been alerted to the error. </w:t>
      </w:r>
    </w:p>
    <w:p w14:paraId="72B169D9"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P/HOU/2022/02848 Owls Farm Dolmans Hill Lytchett Matravers BH16 6HP.</w:t>
      </w:r>
      <w:r w:rsidRPr="00156714">
        <w:rPr>
          <w:rFonts w:asciiTheme="minorHAnsi" w:eastAsia="Times New Roman" w:hAnsiTheme="minorHAnsi" w:cstheme="minorHAnsi"/>
          <w:color w:val="auto"/>
          <w:lang w:eastAsia="en-GB"/>
        </w:rPr>
        <w:t xml:space="preserve"> Retain a structure used for the storage of agricultural machinery, including a tractor, and an adjacent wood store.</w:t>
      </w:r>
      <w:r w:rsidRPr="00156714">
        <w:rPr>
          <w:rFonts w:asciiTheme="minorHAnsi" w:eastAsiaTheme="minorHAnsi" w:hAnsiTheme="minorHAnsi" w:cstheme="minorHAnsi"/>
          <w:color w:val="auto"/>
        </w:rPr>
        <w:t xml:space="preserve"> </w:t>
      </w:r>
      <w:r w:rsidRPr="00156714">
        <w:rPr>
          <w:rFonts w:asciiTheme="minorHAnsi" w:eastAsia="Times New Roman" w:hAnsiTheme="minorHAnsi" w:cstheme="minorHAnsi"/>
          <w:color w:val="auto"/>
          <w:lang w:eastAsia="en-GB"/>
        </w:rPr>
        <w:t>DC planning portal shows that this application has not yet been determined.</w:t>
      </w:r>
    </w:p>
    <w:p w14:paraId="1B369791"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P/NMA/2022/04314 (non-material amendment)  Land adjacent to Wessex Water Reservoir Purbeck Road Lytchett Matravers</w:t>
      </w:r>
      <w:r w:rsidRPr="00156714">
        <w:rPr>
          <w:rFonts w:asciiTheme="minorHAnsi" w:eastAsia="Times New Roman" w:hAnsiTheme="minorHAnsi" w:cstheme="minorHAnsi"/>
          <w:color w:val="auto"/>
          <w:lang w:eastAsia="en-GB"/>
        </w:rPr>
        <w:t xml:space="preserve"> Non material amendment to Approved P/A 6/2018/0287 (Construction of 25 dwellings and associated access, parking and landscaping) to add solar panels to specific dwellings.</w:t>
      </w:r>
      <w:r w:rsidRPr="00156714">
        <w:rPr>
          <w:rFonts w:asciiTheme="minorHAnsi" w:eastAsiaTheme="minorHAnsi" w:hAnsiTheme="minorHAnsi" w:cstheme="minorHAnsi"/>
          <w:color w:val="auto"/>
        </w:rPr>
        <w:t xml:space="preserve"> </w:t>
      </w:r>
      <w:r w:rsidRPr="00156714">
        <w:rPr>
          <w:rFonts w:asciiTheme="minorHAnsi" w:eastAsia="Times New Roman" w:hAnsiTheme="minorHAnsi" w:cstheme="minorHAnsi"/>
          <w:color w:val="auto"/>
          <w:lang w:eastAsia="en-GB"/>
        </w:rPr>
        <w:t xml:space="preserve">DC planning portal shows that this application has now been </w:t>
      </w:r>
      <w:r w:rsidRPr="00156714">
        <w:rPr>
          <w:rFonts w:asciiTheme="minorHAnsi" w:eastAsia="Times New Roman" w:hAnsiTheme="minorHAnsi" w:cstheme="minorHAnsi"/>
          <w:b/>
          <w:color w:val="auto"/>
          <w:highlight w:val="yellow"/>
          <w:lang w:eastAsia="en-GB"/>
        </w:rPr>
        <w:t>granted</w:t>
      </w:r>
      <w:r w:rsidRPr="00156714">
        <w:rPr>
          <w:rFonts w:asciiTheme="minorHAnsi" w:eastAsia="Times New Roman" w:hAnsiTheme="minorHAnsi" w:cstheme="minorHAnsi"/>
          <w:color w:val="auto"/>
          <w:lang w:eastAsia="en-GB"/>
        </w:rPr>
        <w:t xml:space="preserve"> (05/08/2022). </w:t>
      </w:r>
    </w:p>
    <w:p w14:paraId="18615CEF"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P/OUT/2022/03616 Bexington Lime Kiln Road Lytchett Matravers Poole BH16 6EL.</w:t>
      </w:r>
      <w:r w:rsidRPr="00156714">
        <w:rPr>
          <w:rFonts w:asciiTheme="minorHAnsi" w:eastAsia="Times New Roman" w:hAnsiTheme="minorHAnsi" w:cstheme="minorHAnsi"/>
          <w:color w:val="auto"/>
          <w:lang w:eastAsia="en-GB"/>
        </w:rPr>
        <w:t xml:space="preserve"> Demolition of existing dwelling and re-development with a replacement dwelling (outline application to determine access only).</w:t>
      </w:r>
      <w:r w:rsidRPr="00156714">
        <w:rPr>
          <w:rFonts w:asciiTheme="minorHAnsi" w:eastAsiaTheme="minorHAnsi" w:hAnsiTheme="minorHAnsi" w:cstheme="minorHAnsi"/>
          <w:color w:val="auto"/>
        </w:rPr>
        <w:t xml:space="preserve"> </w:t>
      </w:r>
      <w:r w:rsidRPr="00156714">
        <w:rPr>
          <w:rFonts w:asciiTheme="minorHAnsi" w:eastAsia="Times New Roman" w:hAnsiTheme="minorHAnsi" w:cstheme="minorHAnsi"/>
          <w:color w:val="auto"/>
          <w:lang w:eastAsia="en-GB"/>
        </w:rPr>
        <w:t>DC planning portal shows that this application has not yet been determined.</w:t>
      </w:r>
    </w:p>
    <w:p w14:paraId="6A370CB2" w14:textId="77777777" w:rsidR="00AE078A" w:rsidRPr="00156714" w:rsidRDefault="00AE078A" w:rsidP="00AE078A">
      <w:pPr>
        <w:autoSpaceDE w:val="0"/>
        <w:autoSpaceDN w:val="0"/>
        <w:spacing w:line="240" w:lineRule="auto"/>
        <w:ind w:left="1004"/>
        <w:rPr>
          <w:rFonts w:asciiTheme="minorHAnsi" w:eastAsia="Times New Roman" w:hAnsiTheme="minorHAnsi" w:cstheme="minorHAnsi"/>
          <w:color w:val="auto"/>
          <w:lang w:eastAsia="en-GB"/>
        </w:rPr>
      </w:pPr>
      <w:r w:rsidRPr="00156714">
        <w:rPr>
          <w:rFonts w:asciiTheme="minorHAnsi" w:eastAsia="Times New Roman" w:hAnsiTheme="minorHAnsi" w:cstheme="minorHAnsi"/>
          <w:b/>
          <w:color w:val="auto"/>
          <w:lang w:eastAsia="en-GB"/>
        </w:rPr>
        <w:t>Planning application P/FUL/2022/04306 Kiln Cottage Lime Kiln Road Lytchett Matravers Poole BH16 6EL.</w:t>
      </w:r>
      <w:r w:rsidRPr="00156714">
        <w:rPr>
          <w:rFonts w:asciiTheme="minorHAnsi" w:eastAsia="Times New Roman" w:hAnsiTheme="minorHAnsi" w:cstheme="minorHAnsi"/>
          <w:color w:val="auto"/>
          <w:lang w:eastAsia="en-GB"/>
        </w:rPr>
        <w:t xml:space="preserve"> Demolish existing garage, erect 1 No 2 bedroom house. DC planning portal shows that this application has not yet been determined.</w:t>
      </w:r>
    </w:p>
    <w:p w14:paraId="4C7FBA62" w14:textId="77777777" w:rsidR="00DA4A02" w:rsidRPr="00156714" w:rsidRDefault="00DA4A02" w:rsidP="00835260">
      <w:pPr>
        <w:spacing w:line="240" w:lineRule="auto"/>
        <w:contextualSpacing/>
        <w:rPr>
          <w:rFonts w:asciiTheme="minorHAnsi" w:hAnsiTheme="minorHAnsi" w:cstheme="minorHAnsi"/>
          <w:color w:val="auto"/>
        </w:rPr>
      </w:pPr>
    </w:p>
    <w:p w14:paraId="07C4DB1F" w14:textId="44BAC123" w:rsidR="00684A00" w:rsidRPr="00156714" w:rsidRDefault="00AE078A" w:rsidP="00693508">
      <w:pPr>
        <w:pStyle w:val="Heading2"/>
        <w:rPr>
          <w:rFonts w:asciiTheme="minorHAnsi" w:hAnsiTheme="minorHAnsi" w:cstheme="minorHAnsi"/>
          <w:color w:val="auto"/>
        </w:rPr>
      </w:pPr>
      <w:r w:rsidRPr="00156714">
        <w:rPr>
          <w:rFonts w:asciiTheme="minorHAnsi" w:hAnsiTheme="minorHAnsi" w:cstheme="minorHAnsi"/>
          <w:color w:val="auto"/>
        </w:rPr>
        <w:lastRenderedPageBreak/>
        <w:t>8</w:t>
      </w:r>
      <w:r w:rsidR="003A70CA" w:rsidRPr="00156714">
        <w:rPr>
          <w:rFonts w:asciiTheme="minorHAnsi" w:hAnsiTheme="minorHAnsi" w:cstheme="minorHAnsi"/>
          <w:color w:val="auto"/>
        </w:rPr>
        <w:t xml:space="preserve">. </w:t>
      </w:r>
      <w:r w:rsidR="009B2C1D" w:rsidRPr="00156714">
        <w:rPr>
          <w:rFonts w:asciiTheme="minorHAnsi" w:hAnsiTheme="minorHAnsi" w:cstheme="minorHAnsi"/>
          <w:color w:val="auto"/>
        </w:rPr>
        <w:t>Chair</w:t>
      </w:r>
      <w:r w:rsidR="00684A00" w:rsidRPr="00156714">
        <w:rPr>
          <w:rFonts w:asciiTheme="minorHAnsi" w:hAnsiTheme="minorHAnsi" w:cstheme="minorHAnsi"/>
          <w:color w:val="auto"/>
        </w:rPr>
        <w:t xml:space="preserve">’s announcements (for the purposes of report only). </w:t>
      </w:r>
    </w:p>
    <w:p w14:paraId="3B0F7C10" w14:textId="77777777" w:rsidR="00156714" w:rsidRPr="00156714" w:rsidRDefault="002C67FC" w:rsidP="00AD3232">
      <w:pPr>
        <w:spacing w:line="240" w:lineRule="auto"/>
        <w:rPr>
          <w:rFonts w:asciiTheme="minorHAnsi" w:hAnsiTheme="minorHAnsi" w:cstheme="minorHAnsi"/>
          <w:color w:val="auto"/>
        </w:rPr>
      </w:pPr>
      <w:r w:rsidRPr="00156714">
        <w:rPr>
          <w:rFonts w:asciiTheme="minorHAnsi" w:hAnsiTheme="minorHAnsi" w:cstheme="minorHAnsi"/>
          <w:color w:val="auto"/>
        </w:rPr>
        <w:t xml:space="preserve">The </w:t>
      </w:r>
      <w:r w:rsidR="009B2C1D" w:rsidRPr="00156714">
        <w:rPr>
          <w:rFonts w:asciiTheme="minorHAnsi" w:hAnsiTheme="minorHAnsi" w:cstheme="minorHAnsi"/>
          <w:color w:val="auto"/>
        </w:rPr>
        <w:t>Chair</w:t>
      </w:r>
      <w:r w:rsidRPr="00156714">
        <w:rPr>
          <w:rFonts w:asciiTheme="minorHAnsi" w:hAnsiTheme="minorHAnsi" w:cstheme="minorHAnsi"/>
          <w:color w:val="auto"/>
        </w:rPr>
        <w:t xml:space="preserve"> commented on a suggestion that the village history group archive could possibly be housed in a cupboard in the </w:t>
      </w:r>
      <w:r w:rsidR="009B2C1D" w:rsidRPr="00156714">
        <w:rPr>
          <w:rFonts w:asciiTheme="minorHAnsi" w:hAnsiTheme="minorHAnsi" w:cstheme="minorHAnsi"/>
          <w:color w:val="auto"/>
        </w:rPr>
        <w:t>Y</w:t>
      </w:r>
      <w:r w:rsidRPr="00156714">
        <w:rPr>
          <w:rFonts w:asciiTheme="minorHAnsi" w:hAnsiTheme="minorHAnsi" w:cstheme="minorHAnsi"/>
          <w:color w:val="auto"/>
        </w:rPr>
        <w:t xml:space="preserve">outh </w:t>
      </w:r>
      <w:r w:rsidR="009B2C1D" w:rsidRPr="00156714">
        <w:rPr>
          <w:rFonts w:asciiTheme="minorHAnsi" w:hAnsiTheme="minorHAnsi" w:cstheme="minorHAnsi"/>
          <w:color w:val="auto"/>
        </w:rPr>
        <w:t>H</w:t>
      </w:r>
      <w:r w:rsidRPr="00156714">
        <w:rPr>
          <w:rFonts w:asciiTheme="minorHAnsi" w:hAnsiTheme="minorHAnsi" w:cstheme="minorHAnsi"/>
          <w:color w:val="auto"/>
        </w:rPr>
        <w:t>all.</w:t>
      </w:r>
    </w:p>
    <w:p w14:paraId="618E61F8" w14:textId="5C17553E" w:rsidR="007C0C98" w:rsidRPr="00156714" w:rsidRDefault="00E426E8" w:rsidP="00AD3232">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 xml:space="preserve"> </w:t>
      </w:r>
    </w:p>
    <w:p w14:paraId="3B9626F2" w14:textId="3564AA0D" w:rsidR="00AE078A" w:rsidRPr="00156714" w:rsidRDefault="00AE078A" w:rsidP="007C0C98">
      <w:pPr>
        <w:pStyle w:val="Heading2"/>
        <w:rPr>
          <w:rFonts w:asciiTheme="minorHAnsi" w:hAnsiTheme="minorHAnsi" w:cstheme="minorHAnsi"/>
          <w:color w:val="auto"/>
        </w:rPr>
      </w:pPr>
      <w:r w:rsidRPr="00156714">
        <w:rPr>
          <w:rFonts w:asciiTheme="minorHAnsi" w:hAnsiTheme="minorHAnsi" w:cstheme="minorHAnsi"/>
          <w:color w:val="auto"/>
        </w:rPr>
        <w:t>9</w:t>
      </w:r>
      <w:r w:rsidR="00B26ED8" w:rsidRPr="00156714">
        <w:rPr>
          <w:rFonts w:asciiTheme="minorHAnsi" w:hAnsiTheme="minorHAnsi" w:cstheme="minorHAnsi"/>
          <w:color w:val="auto"/>
        </w:rPr>
        <w:t xml:space="preserve">. </w:t>
      </w:r>
      <w:r w:rsidRPr="00156714">
        <w:rPr>
          <w:rFonts w:asciiTheme="minorHAnsi" w:hAnsiTheme="minorHAnsi" w:cstheme="minorHAnsi"/>
          <w:color w:val="auto"/>
        </w:rPr>
        <w:t xml:space="preserve">To receive and note the 2022-23 year to date bank reconciliation (for purposes of report only). </w:t>
      </w:r>
    </w:p>
    <w:p w14:paraId="6E2A6F26" w14:textId="77777777" w:rsidR="009B5F43" w:rsidRPr="009B5F43" w:rsidRDefault="009B5F43" w:rsidP="009B5F43">
      <w:pPr>
        <w:autoSpaceDE w:val="0"/>
        <w:autoSpaceDN w:val="0"/>
        <w:spacing w:line="240" w:lineRule="auto"/>
        <w:rPr>
          <w:rFonts w:asciiTheme="minorHAnsi" w:hAnsiTheme="minorHAnsi" w:cstheme="minorHAnsi"/>
          <w:color w:val="auto"/>
        </w:rPr>
      </w:pPr>
      <w:r w:rsidRPr="009B5F43">
        <w:rPr>
          <w:rFonts w:asciiTheme="minorHAnsi" w:hAnsiTheme="minorHAnsi" w:cstheme="minorHAnsi"/>
          <w:color w:val="auto"/>
        </w:rPr>
        <w:t xml:space="preserve">A copy of the bank reconciliation is attached at </w:t>
      </w:r>
      <w:r w:rsidRPr="009B5F43">
        <w:rPr>
          <w:rFonts w:asciiTheme="minorHAnsi" w:hAnsiTheme="minorHAnsi" w:cstheme="minorHAnsi"/>
          <w:color w:val="auto"/>
          <w:highlight w:val="yellow"/>
        </w:rPr>
        <w:t>Appendix 1</w:t>
      </w:r>
      <w:r w:rsidRPr="009B5F43">
        <w:rPr>
          <w:rFonts w:asciiTheme="minorHAnsi" w:hAnsiTheme="minorHAnsi" w:cstheme="minorHAnsi"/>
          <w:color w:val="auto"/>
        </w:rPr>
        <w:t xml:space="preserve"> to these minutes. It was </w:t>
      </w:r>
      <w:r w:rsidRPr="009B5F43">
        <w:rPr>
          <w:rFonts w:asciiTheme="minorHAnsi" w:hAnsiTheme="minorHAnsi" w:cstheme="minorHAnsi"/>
          <w:b/>
          <w:color w:val="auto"/>
        </w:rPr>
        <w:t>RESOLVED</w:t>
      </w:r>
      <w:r w:rsidRPr="009B5F43">
        <w:rPr>
          <w:rFonts w:asciiTheme="minorHAnsi" w:hAnsiTheme="minorHAnsi" w:cstheme="minorHAnsi"/>
          <w:color w:val="auto"/>
        </w:rPr>
        <w:t xml:space="preserve"> to accept and approve this reconciliation. </w:t>
      </w:r>
    </w:p>
    <w:p w14:paraId="42C2A27A" w14:textId="77777777" w:rsidR="00AE078A" w:rsidRPr="00156714" w:rsidRDefault="00AE078A" w:rsidP="00156714">
      <w:pPr>
        <w:pStyle w:val="NoSpacing"/>
        <w:rPr>
          <w:rFonts w:asciiTheme="minorHAnsi" w:hAnsiTheme="minorHAnsi" w:cstheme="minorHAnsi"/>
          <w:sz w:val="24"/>
          <w:szCs w:val="24"/>
        </w:rPr>
      </w:pPr>
    </w:p>
    <w:p w14:paraId="71DC96CD" w14:textId="77777777" w:rsidR="00AE078A" w:rsidRPr="00156714" w:rsidRDefault="00AE078A" w:rsidP="007C0C98">
      <w:pPr>
        <w:pStyle w:val="Heading2"/>
        <w:rPr>
          <w:rFonts w:asciiTheme="minorHAnsi" w:hAnsiTheme="minorHAnsi" w:cstheme="minorHAnsi"/>
          <w:color w:val="auto"/>
        </w:rPr>
      </w:pPr>
      <w:r w:rsidRPr="00156714">
        <w:rPr>
          <w:rFonts w:asciiTheme="minorHAnsi" w:hAnsiTheme="minorHAnsi" w:cstheme="minorHAnsi"/>
          <w:color w:val="auto"/>
        </w:rPr>
        <w:t xml:space="preserve">10. To receive and consider a report covering 2022-23 year to date income and expenditure (for purposes of report only). </w:t>
      </w:r>
    </w:p>
    <w:p w14:paraId="20F24BE9" w14:textId="586E932B" w:rsidR="00AE078A" w:rsidRPr="00156714" w:rsidRDefault="009B5F43" w:rsidP="00156714">
      <w:pPr>
        <w:rPr>
          <w:rFonts w:asciiTheme="minorHAnsi" w:hAnsiTheme="minorHAnsi" w:cstheme="minorHAnsi"/>
          <w:color w:val="auto"/>
        </w:rPr>
      </w:pPr>
      <w:r w:rsidRPr="00156714">
        <w:rPr>
          <w:rFonts w:asciiTheme="minorHAnsi" w:hAnsiTheme="minorHAnsi" w:cstheme="minorHAnsi"/>
          <w:color w:val="auto"/>
        </w:rPr>
        <w:t xml:space="preserve">The report was circulated to all members by the Parish Clerk. It was </w:t>
      </w:r>
      <w:r w:rsidRPr="00156714">
        <w:rPr>
          <w:rFonts w:asciiTheme="minorHAnsi" w:hAnsiTheme="minorHAnsi" w:cstheme="minorHAnsi"/>
          <w:b/>
          <w:color w:val="auto"/>
        </w:rPr>
        <w:t xml:space="preserve">RESOLVED </w:t>
      </w:r>
      <w:r w:rsidRPr="00156714">
        <w:rPr>
          <w:rFonts w:asciiTheme="minorHAnsi" w:hAnsiTheme="minorHAnsi" w:cstheme="minorHAnsi"/>
          <w:color w:val="auto"/>
        </w:rPr>
        <w:t>to accept and approve this</w:t>
      </w:r>
      <w:r w:rsidRPr="00156714">
        <w:rPr>
          <w:rFonts w:asciiTheme="minorHAnsi" w:hAnsiTheme="minorHAnsi" w:cstheme="minorHAnsi"/>
          <w:i/>
          <w:color w:val="auto"/>
        </w:rPr>
        <w:t>.</w:t>
      </w:r>
      <w:r w:rsidRPr="00156714">
        <w:rPr>
          <w:rFonts w:asciiTheme="minorHAnsi" w:hAnsiTheme="minorHAnsi" w:cstheme="minorHAnsi"/>
          <w:color w:val="auto"/>
        </w:rPr>
        <w:t xml:space="preserve"> The income and expenditure report is included in </w:t>
      </w:r>
      <w:r w:rsidRPr="00156714">
        <w:rPr>
          <w:rFonts w:asciiTheme="minorHAnsi" w:hAnsiTheme="minorHAnsi" w:cstheme="minorHAnsi"/>
          <w:color w:val="auto"/>
          <w:highlight w:val="yellow"/>
        </w:rPr>
        <w:t>Appendix 1</w:t>
      </w:r>
      <w:r w:rsidRPr="00156714">
        <w:rPr>
          <w:rFonts w:asciiTheme="minorHAnsi" w:hAnsiTheme="minorHAnsi" w:cstheme="minorHAnsi"/>
          <w:color w:val="auto"/>
        </w:rPr>
        <w:t xml:space="preserve"> to these minutes.</w:t>
      </w:r>
    </w:p>
    <w:p w14:paraId="3746A9A2" w14:textId="77777777" w:rsidR="002C67FC" w:rsidRPr="00156714" w:rsidRDefault="002C67FC" w:rsidP="00156714">
      <w:pPr>
        <w:pStyle w:val="NoSpacing"/>
        <w:rPr>
          <w:rFonts w:asciiTheme="minorHAnsi" w:hAnsiTheme="minorHAnsi" w:cstheme="minorHAnsi"/>
          <w:sz w:val="24"/>
          <w:szCs w:val="24"/>
        </w:rPr>
      </w:pPr>
    </w:p>
    <w:p w14:paraId="26C2E261" w14:textId="77777777" w:rsidR="00AE078A" w:rsidRPr="00156714" w:rsidRDefault="00AE078A" w:rsidP="007C0C98">
      <w:pPr>
        <w:pStyle w:val="Heading2"/>
        <w:rPr>
          <w:rFonts w:asciiTheme="minorHAnsi" w:hAnsiTheme="minorHAnsi" w:cstheme="minorHAnsi"/>
          <w:color w:val="auto"/>
        </w:rPr>
      </w:pPr>
      <w:r w:rsidRPr="00156714">
        <w:rPr>
          <w:rFonts w:asciiTheme="minorHAnsi" w:hAnsiTheme="minorHAnsi" w:cstheme="minorHAnsi"/>
          <w:color w:val="auto"/>
        </w:rPr>
        <w:t xml:space="preserve">11. To receive and consider a report on the current uptake, waiting list and upkeep of the allotments (for purposes of report only). </w:t>
      </w:r>
    </w:p>
    <w:p w14:paraId="51A29715" w14:textId="607E6D18" w:rsidR="00AE078A" w:rsidRPr="00156714" w:rsidRDefault="009B5F43" w:rsidP="00156714">
      <w:pPr>
        <w:rPr>
          <w:rFonts w:asciiTheme="minorHAnsi" w:hAnsiTheme="minorHAnsi" w:cstheme="minorHAnsi"/>
          <w:color w:val="auto"/>
        </w:rPr>
      </w:pPr>
      <w:r w:rsidRPr="00156714">
        <w:rPr>
          <w:rFonts w:asciiTheme="minorHAnsi" w:hAnsiTheme="minorHAnsi" w:cstheme="minorHAnsi"/>
          <w:color w:val="auto"/>
        </w:rPr>
        <w:t>T</w:t>
      </w:r>
      <w:r w:rsidR="00FA3709" w:rsidRPr="00156714">
        <w:rPr>
          <w:rFonts w:asciiTheme="minorHAnsi" w:hAnsiTheme="minorHAnsi" w:cstheme="minorHAnsi"/>
          <w:color w:val="auto"/>
        </w:rPr>
        <w:t xml:space="preserve">he </w:t>
      </w:r>
      <w:r w:rsidRPr="00156714">
        <w:rPr>
          <w:rFonts w:asciiTheme="minorHAnsi" w:hAnsiTheme="minorHAnsi" w:cstheme="minorHAnsi"/>
          <w:color w:val="auto"/>
        </w:rPr>
        <w:t>P</w:t>
      </w:r>
      <w:r w:rsidR="00FA3709" w:rsidRPr="00156714">
        <w:rPr>
          <w:rFonts w:asciiTheme="minorHAnsi" w:hAnsiTheme="minorHAnsi" w:cstheme="minorHAnsi"/>
          <w:color w:val="auto"/>
        </w:rPr>
        <w:t xml:space="preserve">arish </w:t>
      </w:r>
      <w:r w:rsidRPr="00156714">
        <w:rPr>
          <w:rFonts w:asciiTheme="minorHAnsi" w:hAnsiTheme="minorHAnsi" w:cstheme="minorHAnsi"/>
          <w:color w:val="auto"/>
        </w:rPr>
        <w:t>C</w:t>
      </w:r>
      <w:r w:rsidR="00FA3709" w:rsidRPr="00156714">
        <w:rPr>
          <w:rFonts w:asciiTheme="minorHAnsi" w:hAnsiTheme="minorHAnsi" w:cstheme="minorHAnsi"/>
          <w:color w:val="auto"/>
        </w:rPr>
        <w:t xml:space="preserve">lerk referred to a report which he had prepared and made available to all </w:t>
      </w:r>
      <w:r w:rsidR="009B2C1D" w:rsidRPr="00156714">
        <w:rPr>
          <w:rFonts w:asciiTheme="minorHAnsi" w:hAnsiTheme="minorHAnsi" w:cstheme="minorHAnsi"/>
          <w:color w:val="auto"/>
        </w:rPr>
        <w:t>Council</w:t>
      </w:r>
      <w:r w:rsidR="00FA3709" w:rsidRPr="00156714">
        <w:rPr>
          <w:rFonts w:asciiTheme="minorHAnsi" w:hAnsiTheme="minorHAnsi" w:cstheme="minorHAnsi"/>
          <w:color w:val="auto"/>
        </w:rPr>
        <w:t xml:space="preserve"> members ahead of this meeting. </w:t>
      </w:r>
      <w:r w:rsidRPr="00156714">
        <w:rPr>
          <w:rFonts w:asciiTheme="minorHAnsi" w:hAnsiTheme="minorHAnsi" w:cstheme="minorHAnsi"/>
          <w:color w:val="auto"/>
        </w:rPr>
        <w:t xml:space="preserve"> He explained that there had been just one further joiner to the waiting list since the last report on 11</w:t>
      </w:r>
      <w:r w:rsidRPr="00156714">
        <w:rPr>
          <w:rFonts w:asciiTheme="minorHAnsi" w:hAnsiTheme="minorHAnsi" w:cstheme="minorHAnsi"/>
          <w:color w:val="auto"/>
          <w:vertAlign w:val="superscript"/>
        </w:rPr>
        <w:t>th</w:t>
      </w:r>
      <w:r w:rsidRPr="00156714">
        <w:rPr>
          <w:rFonts w:asciiTheme="minorHAnsi" w:hAnsiTheme="minorHAnsi" w:cstheme="minorHAnsi"/>
          <w:color w:val="auto"/>
        </w:rPr>
        <w:t xml:space="preserve"> of July.  However this was someone who will not be moving to the village until a few weeks’ time.</w:t>
      </w:r>
    </w:p>
    <w:p w14:paraId="743C3612" w14:textId="25C79A4F" w:rsidR="009B5F43" w:rsidRPr="00156714" w:rsidRDefault="009B5F43" w:rsidP="009B5F43">
      <w:pPr>
        <w:rPr>
          <w:rFonts w:asciiTheme="minorHAnsi" w:hAnsiTheme="minorHAnsi" w:cstheme="minorHAnsi"/>
          <w:color w:val="auto"/>
          <w:lang w:eastAsia="en-GB"/>
        </w:rPr>
      </w:pPr>
      <w:r w:rsidRPr="00156714">
        <w:rPr>
          <w:rFonts w:asciiTheme="minorHAnsi" w:hAnsiTheme="minorHAnsi" w:cstheme="minorHAnsi"/>
          <w:color w:val="auto"/>
          <w:lang w:eastAsia="en-GB"/>
        </w:rPr>
        <w:t xml:space="preserve">No further plots had become vacant since the last report, and the only </w:t>
      </w:r>
      <w:r w:rsidR="009B2C1D" w:rsidRPr="00156714">
        <w:rPr>
          <w:rFonts w:asciiTheme="minorHAnsi" w:hAnsiTheme="minorHAnsi" w:cstheme="minorHAnsi"/>
          <w:color w:val="auto"/>
          <w:lang w:eastAsia="en-GB"/>
        </w:rPr>
        <w:t>un-</w:t>
      </w:r>
      <w:r w:rsidRPr="00156714">
        <w:rPr>
          <w:rFonts w:asciiTheme="minorHAnsi" w:hAnsiTheme="minorHAnsi" w:cstheme="minorHAnsi"/>
          <w:color w:val="auto"/>
          <w:lang w:eastAsia="en-GB"/>
        </w:rPr>
        <w:t xml:space="preserve">let plot is one which requires some further attention by </w:t>
      </w:r>
      <w:r w:rsidR="009B2C1D" w:rsidRPr="00156714">
        <w:rPr>
          <w:rFonts w:asciiTheme="minorHAnsi" w:hAnsiTheme="minorHAnsi" w:cstheme="minorHAnsi"/>
          <w:color w:val="auto"/>
          <w:lang w:eastAsia="en-GB"/>
        </w:rPr>
        <w:t>the Council’</w:t>
      </w:r>
      <w:r w:rsidRPr="00156714">
        <w:rPr>
          <w:rFonts w:asciiTheme="minorHAnsi" w:hAnsiTheme="minorHAnsi" w:cstheme="minorHAnsi"/>
          <w:color w:val="auto"/>
          <w:lang w:eastAsia="en-GB"/>
        </w:rPr>
        <w:t xml:space="preserve">s contractor to bring it into a condition where it may be offered to a tenant.  Three plots which had been identified as cause for concern in the July report had all been attended to by the respective tenants.  Inspection </w:t>
      </w:r>
      <w:r w:rsidR="009B2C1D" w:rsidRPr="00156714">
        <w:rPr>
          <w:rFonts w:asciiTheme="minorHAnsi" w:hAnsiTheme="minorHAnsi" w:cstheme="minorHAnsi"/>
          <w:color w:val="auto"/>
          <w:lang w:eastAsia="en-GB"/>
        </w:rPr>
        <w:t xml:space="preserve">took place </w:t>
      </w:r>
      <w:r w:rsidRPr="00156714">
        <w:rPr>
          <w:rFonts w:asciiTheme="minorHAnsi" w:hAnsiTheme="minorHAnsi" w:cstheme="minorHAnsi"/>
          <w:color w:val="auto"/>
          <w:lang w:eastAsia="en-GB"/>
        </w:rPr>
        <w:t>on Sunday, 7 August and that a further four plots had begun to show lack of attention</w:t>
      </w:r>
      <w:r w:rsidR="009B2C1D" w:rsidRPr="00156714">
        <w:rPr>
          <w:rFonts w:asciiTheme="minorHAnsi" w:hAnsiTheme="minorHAnsi" w:cstheme="minorHAnsi"/>
          <w:color w:val="auto"/>
          <w:lang w:eastAsia="en-GB"/>
        </w:rPr>
        <w:t>. C</w:t>
      </w:r>
      <w:r w:rsidRPr="00156714">
        <w:rPr>
          <w:rFonts w:asciiTheme="minorHAnsi" w:hAnsiTheme="minorHAnsi" w:cstheme="minorHAnsi"/>
          <w:color w:val="auto"/>
          <w:lang w:eastAsia="en-GB"/>
        </w:rPr>
        <w:t>onsequently the holders of these fo</w:t>
      </w:r>
      <w:r w:rsidR="009B2C1D" w:rsidRPr="00156714">
        <w:rPr>
          <w:rFonts w:asciiTheme="minorHAnsi" w:hAnsiTheme="minorHAnsi" w:cstheme="minorHAnsi"/>
          <w:color w:val="auto"/>
          <w:lang w:eastAsia="en-GB"/>
        </w:rPr>
        <w:t>u</w:t>
      </w:r>
      <w:r w:rsidRPr="00156714">
        <w:rPr>
          <w:rFonts w:asciiTheme="minorHAnsi" w:hAnsiTheme="minorHAnsi" w:cstheme="minorHAnsi"/>
          <w:color w:val="auto"/>
          <w:lang w:eastAsia="en-GB"/>
        </w:rPr>
        <w:t>r ha</w:t>
      </w:r>
      <w:r w:rsidR="009B2C1D" w:rsidRPr="00156714">
        <w:rPr>
          <w:rFonts w:asciiTheme="minorHAnsi" w:hAnsiTheme="minorHAnsi" w:cstheme="minorHAnsi"/>
          <w:color w:val="auto"/>
          <w:lang w:eastAsia="en-GB"/>
        </w:rPr>
        <w:t xml:space="preserve">ve </w:t>
      </w:r>
      <w:r w:rsidRPr="00156714">
        <w:rPr>
          <w:rFonts w:asciiTheme="minorHAnsi" w:hAnsiTheme="minorHAnsi" w:cstheme="minorHAnsi"/>
          <w:color w:val="auto"/>
          <w:lang w:eastAsia="en-GB"/>
        </w:rPr>
        <w:t xml:space="preserve">been written to. </w:t>
      </w:r>
    </w:p>
    <w:p w14:paraId="2B3D7495" w14:textId="77777777" w:rsidR="009B5F43" w:rsidRPr="00156714" w:rsidRDefault="009B5F43" w:rsidP="009B5F43">
      <w:pPr>
        <w:rPr>
          <w:rFonts w:asciiTheme="minorHAnsi" w:hAnsiTheme="minorHAnsi" w:cstheme="minorHAnsi"/>
          <w:color w:val="auto"/>
          <w:lang w:eastAsia="en-GB"/>
        </w:rPr>
      </w:pPr>
    </w:p>
    <w:p w14:paraId="19D472AC" w14:textId="1E615770" w:rsidR="001F3518" w:rsidRPr="00156714" w:rsidRDefault="00BA01FA">
      <w:pPr>
        <w:pStyle w:val="Heading2"/>
        <w:rPr>
          <w:rFonts w:asciiTheme="minorHAnsi" w:hAnsiTheme="minorHAnsi" w:cstheme="minorHAnsi"/>
          <w:color w:val="auto"/>
        </w:rPr>
      </w:pPr>
      <w:r w:rsidRPr="00156714">
        <w:rPr>
          <w:rFonts w:asciiTheme="minorHAnsi" w:hAnsiTheme="minorHAnsi" w:cstheme="minorHAnsi"/>
          <w:color w:val="auto"/>
        </w:rPr>
        <w:t>1</w:t>
      </w:r>
      <w:r w:rsidR="00AE078A" w:rsidRPr="00156714">
        <w:rPr>
          <w:rFonts w:asciiTheme="minorHAnsi" w:hAnsiTheme="minorHAnsi" w:cstheme="minorHAnsi"/>
          <w:color w:val="auto"/>
        </w:rPr>
        <w:t>2</w:t>
      </w:r>
      <w:r w:rsidR="001F3518" w:rsidRPr="00156714">
        <w:rPr>
          <w:rFonts w:asciiTheme="minorHAnsi" w:hAnsiTheme="minorHAnsi" w:cstheme="minorHAnsi"/>
          <w:caps/>
          <w:color w:val="auto"/>
        </w:rPr>
        <w:t xml:space="preserve">. </w:t>
      </w:r>
      <w:r w:rsidR="001F3518" w:rsidRPr="00156714">
        <w:rPr>
          <w:rFonts w:asciiTheme="minorHAnsi" w:hAnsiTheme="minorHAnsi" w:cstheme="minorHAnsi"/>
          <w:color w:val="auto"/>
        </w:rPr>
        <w:t>To receive a report from the Climate Change Emergency Working Group</w:t>
      </w:r>
      <w:r w:rsidR="001F3518" w:rsidRPr="00156714">
        <w:rPr>
          <w:rFonts w:asciiTheme="minorHAnsi" w:hAnsiTheme="minorHAnsi" w:cstheme="minorHAnsi"/>
          <w:caps/>
          <w:color w:val="auto"/>
        </w:rPr>
        <w:t xml:space="preserve"> (</w:t>
      </w:r>
      <w:r w:rsidR="001F3518" w:rsidRPr="00156714">
        <w:rPr>
          <w:rFonts w:asciiTheme="minorHAnsi" w:hAnsiTheme="minorHAnsi" w:cstheme="minorHAnsi"/>
          <w:color w:val="auto"/>
        </w:rPr>
        <w:t xml:space="preserve">for purposes of report only). </w:t>
      </w:r>
    </w:p>
    <w:p w14:paraId="193F0AF5" w14:textId="40DBDFC0" w:rsidR="00FA3709" w:rsidRPr="00156714" w:rsidRDefault="000A24B5" w:rsidP="000A24B5">
      <w:pPr>
        <w:spacing w:line="240" w:lineRule="auto"/>
        <w:rPr>
          <w:rFonts w:asciiTheme="minorHAnsi" w:hAnsiTheme="minorHAnsi" w:cstheme="minorHAnsi"/>
          <w:color w:val="auto"/>
        </w:rPr>
      </w:pPr>
      <w:r w:rsidRPr="00156714">
        <w:rPr>
          <w:rFonts w:asciiTheme="minorHAnsi" w:hAnsiTheme="minorHAnsi" w:cstheme="minorHAnsi"/>
          <w:color w:val="auto"/>
        </w:rPr>
        <w:t xml:space="preserve">No formal report.  A number of the aims and objectives of this working group had been carried into the </w:t>
      </w:r>
      <w:r w:rsidR="009B2C1D" w:rsidRPr="00156714">
        <w:rPr>
          <w:rFonts w:asciiTheme="minorHAnsi" w:hAnsiTheme="minorHAnsi" w:cstheme="minorHAnsi"/>
          <w:color w:val="auto"/>
        </w:rPr>
        <w:t>Y</w:t>
      </w:r>
      <w:r w:rsidRPr="00156714">
        <w:rPr>
          <w:rFonts w:asciiTheme="minorHAnsi" w:hAnsiTheme="minorHAnsi" w:cstheme="minorHAnsi"/>
          <w:color w:val="auto"/>
        </w:rPr>
        <w:t xml:space="preserve">outh </w:t>
      </w:r>
      <w:r w:rsidR="009B2C1D" w:rsidRPr="00156714">
        <w:rPr>
          <w:rFonts w:asciiTheme="minorHAnsi" w:hAnsiTheme="minorHAnsi" w:cstheme="minorHAnsi"/>
          <w:color w:val="auto"/>
        </w:rPr>
        <w:t>H</w:t>
      </w:r>
      <w:r w:rsidRPr="00156714">
        <w:rPr>
          <w:rFonts w:asciiTheme="minorHAnsi" w:hAnsiTheme="minorHAnsi" w:cstheme="minorHAnsi"/>
          <w:color w:val="auto"/>
        </w:rPr>
        <w:t xml:space="preserve">all </w:t>
      </w:r>
      <w:r w:rsidR="009B2C1D" w:rsidRPr="00156714">
        <w:rPr>
          <w:rFonts w:asciiTheme="minorHAnsi" w:hAnsiTheme="minorHAnsi" w:cstheme="minorHAnsi"/>
          <w:color w:val="auto"/>
        </w:rPr>
        <w:t>W</w:t>
      </w:r>
      <w:r w:rsidRPr="00156714">
        <w:rPr>
          <w:rFonts w:asciiTheme="minorHAnsi" w:hAnsiTheme="minorHAnsi" w:cstheme="minorHAnsi"/>
          <w:color w:val="auto"/>
        </w:rPr>
        <w:t xml:space="preserve">orking </w:t>
      </w:r>
      <w:r w:rsidR="009B2C1D" w:rsidRPr="00156714">
        <w:rPr>
          <w:rFonts w:asciiTheme="minorHAnsi" w:hAnsiTheme="minorHAnsi" w:cstheme="minorHAnsi"/>
          <w:color w:val="auto"/>
        </w:rPr>
        <w:t>G</w:t>
      </w:r>
      <w:r w:rsidRPr="00156714">
        <w:rPr>
          <w:rFonts w:asciiTheme="minorHAnsi" w:hAnsiTheme="minorHAnsi" w:cstheme="minorHAnsi"/>
          <w:color w:val="auto"/>
        </w:rPr>
        <w:t xml:space="preserve">roup.  See minute 16 and appendix </w:t>
      </w:r>
      <w:r w:rsidR="009B2C1D" w:rsidRPr="00156714">
        <w:rPr>
          <w:rFonts w:asciiTheme="minorHAnsi" w:hAnsiTheme="minorHAnsi" w:cstheme="minorHAnsi"/>
          <w:color w:val="auto"/>
        </w:rPr>
        <w:t>4</w:t>
      </w:r>
      <w:r w:rsidRPr="00156714">
        <w:rPr>
          <w:rFonts w:asciiTheme="minorHAnsi" w:hAnsiTheme="minorHAnsi" w:cstheme="minorHAnsi"/>
          <w:color w:val="auto"/>
        </w:rPr>
        <w:t xml:space="preserve"> below. </w:t>
      </w:r>
    </w:p>
    <w:p w14:paraId="24FA58FF" w14:textId="77777777" w:rsidR="00FA3709" w:rsidRPr="00156714" w:rsidRDefault="00FA3709" w:rsidP="000A24B5">
      <w:pPr>
        <w:spacing w:line="240" w:lineRule="auto"/>
        <w:rPr>
          <w:rFonts w:asciiTheme="minorHAnsi" w:hAnsiTheme="minorHAnsi" w:cstheme="minorHAnsi"/>
          <w:color w:val="auto"/>
        </w:rPr>
      </w:pPr>
    </w:p>
    <w:p w14:paraId="6FB3DE0F" w14:textId="1C166391" w:rsidR="00F4252F" w:rsidRPr="00156714" w:rsidRDefault="00FA3709" w:rsidP="000A24B5">
      <w:pPr>
        <w:spacing w:line="240" w:lineRule="auto"/>
        <w:rPr>
          <w:rFonts w:asciiTheme="minorHAnsi" w:hAnsiTheme="minorHAnsi" w:cstheme="minorHAnsi"/>
          <w:b/>
          <w:i/>
          <w:color w:val="auto"/>
        </w:rPr>
      </w:pPr>
      <w:r w:rsidRPr="00156714">
        <w:rPr>
          <w:rFonts w:asciiTheme="minorHAnsi" w:hAnsiTheme="minorHAnsi" w:cstheme="minorHAnsi"/>
          <w:color w:val="auto"/>
        </w:rPr>
        <w:t xml:space="preserve">It was noted that the remaining issue related to the </w:t>
      </w:r>
      <w:r w:rsidR="009B2C1D" w:rsidRPr="00156714">
        <w:rPr>
          <w:rFonts w:asciiTheme="minorHAnsi" w:hAnsiTheme="minorHAnsi" w:cstheme="minorHAnsi"/>
          <w:color w:val="auto"/>
        </w:rPr>
        <w:t>S</w:t>
      </w:r>
      <w:r w:rsidRPr="00156714">
        <w:rPr>
          <w:rFonts w:asciiTheme="minorHAnsi" w:hAnsiTheme="minorHAnsi" w:cstheme="minorHAnsi"/>
          <w:color w:val="auto"/>
        </w:rPr>
        <w:t xml:space="preserve">ports </w:t>
      </w:r>
      <w:r w:rsidR="009B2C1D" w:rsidRPr="00156714">
        <w:rPr>
          <w:rFonts w:asciiTheme="minorHAnsi" w:hAnsiTheme="minorHAnsi" w:cstheme="minorHAnsi"/>
          <w:color w:val="auto"/>
        </w:rPr>
        <w:t>P</w:t>
      </w:r>
      <w:r w:rsidRPr="00156714">
        <w:rPr>
          <w:rFonts w:asciiTheme="minorHAnsi" w:hAnsiTheme="minorHAnsi" w:cstheme="minorHAnsi"/>
          <w:color w:val="auto"/>
        </w:rPr>
        <w:t xml:space="preserve">avilion </w:t>
      </w:r>
      <w:r w:rsidR="009B2C1D" w:rsidRPr="00156714">
        <w:rPr>
          <w:rFonts w:asciiTheme="minorHAnsi" w:hAnsiTheme="minorHAnsi" w:cstheme="minorHAnsi"/>
          <w:color w:val="auto"/>
        </w:rPr>
        <w:t>C</w:t>
      </w:r>
      <w:r w:rsidRPr="00156714">
        <w:rPr>
          <w:rFonts w:asciiTheme="minorHAnsi" w:hAnsiTheme="minorHAnsi" w:cstheme="minorHAnsi"/>
          <w:color w:val="auto"/>
        </w:rPr>
        <w:t xml:space="preserve">limate </w:t>
      </w:r>
      <w:r w:rsidR="009B2C1D" w:rsidRPr="00156714">
        <w:rPr>
          <w:rFonts w:asciiTheme="minorHAnsi" w:hAnsiTheme="minorHAnsi" w:cstheme="minorHAnsi"/>
          <w:color w:val="auto"/>
        </w:rPr>
        <w:t>E</w:t>
      </w:r>
      <w:r w:rsidRPr="00156714">
        <w:rPr>
          <w:rFonts w:asciiTheme="minorHAnsi" w:hAnsiTheme="minorHAnsi" w:cstheme="minorHAnsi"/>
          <w:color w:val="auto"/>
        </w:rPr>
        <w:t>mergency upgrade work is the sign</w:t>
      </w:r>
      <w:r w:rsidR="009B5F43" w:rsidRPr="00156714">
        <w:rPr>
          <w:rFonts w:asciiTheme="minorHAnsi" w:hAnsiTheme="minorHAnsi" w:cstheme="minorHAnsi"/>
          <w:color w:val="auto"/>
        </w:rPr>
        <w:t>-</w:t>
      </w:r>
      <w:r w:rsidRPr="00156714">
        <w:rPr>
          <w:rFonts w:asciiTheme="minorHAnsi" w:hAnsiTheme="minorHAnsi" w:cstheme="minorHAnsi"/>
          <w:color w:val="auto"/>
        </w:rPr>
        <w:t>off by SSE for the export of electricity</w:t>
      </w:r>
      <w:r w:rsidR="000A24B5" w:rsidRPr="00156714">
        <w:rPr>
          <w:rFonts w:asciiTheme="minorHAnsi" w:hAnsiTheme="minorHAnsi" w:cstheme="minorHAnsi"/>
          <w:color w:val="auto"/>
        </w:rPr>
        <w:t xml:space="preserve"> </w:t>
      </w:r>
      <w:r w:rsidRPr="00156714">
        <w:rPr>
          <w:rFonts w:asciiTheme="minorHAnsi" w:hAnsiTheme="minorHAnsi" w:cstheme="minorHAnsi"/>
          <w:color w:val="auto"/>
        </w:rPr>
        <w:t xml:space="preserve">from the solar panels.  This </w:t>
      </w:r>
      <w:r w:rsidR="009B5F43" w:rsidRPr="00156714">
        <w:rPr>
          <w:rFonts w:asciiTheme="minorHAnsi" w:hAnsiTheme="minorHAnsi" w:cstheme="minorHAnsi"/>
          <w:color w:val="auto"/>
        </w:rPr>
        <w:t xml:space="preserve">sign-off </w:t>
      </w:r>
      <w:r w:rsidRPr="00156714">
        <w:rPr>
          <w:rFonts w:asciiTheme="minorHAnsi" w:hAnsiTheme="minorHAnsi" w:cstheme="minorHAnsi"/>
          <w:color w:val="auto"/>
        </w:rPr>
        <w:t>is still awaited.</w:t>
      </w:r>
    </w:p>
    <w:p w14:paraId="12290CF0" w14:textId="77777777" w:rsidR="007C0C98" w:rsidRPr="00156714" w:rsidRDefault="007C0C98" w:rsidP="007C0C98">
      <w:pPr>
        <w:spacing w:line="240" w:lineRule="auto"/>
        <w:rPr>
          <w:rFonts w:asciiTheme="minorHAnsi" w:hAnsiTheme="minorHAnsi" w:cstheme="minorHAnsi"/>
          <w:color w:val="auto"/>
        </w:rPr>
      </w:pPr>
    </w:p>
    <w:p w14:paraId="398658EA" w14:textId="7549BE65" w:rsidR="00722F73" w:rsidRPr="00156714" w:rsidRDefault="0051443C">
      <w:pPr>
        <w:pStyle w:val="Heading2"/>
        <w:rPr>
          <w:rFonts w:asciiTheme="minorHAnsi" w:hAnsiTheme="minorHAnsi" w:cstheme="minorHAnsi"/>
          <w:color w:val="auto"/>
        </w:rPr>
      </w:pPr>
      <w:r w:rsidRPr="00156714">
        <w:rPr>
          <w:rFonts w:asciiTheme="minorHAnsi" w:hAnsiTheme="minorHAnsi" w:cstheme="minorHAnsi"/>
          <w:color w:val="auto"/>
        </w:rPr>
        <w:t>1</w:t>
      </w:r>
      <w:r w:rsidR="00AE078A" w:rsidRPr="00156714">
        <w:rPr>
          <w:rFonts w:asciiTheme="minorHAnsi" w:hAnsiTheme="minorHAnsi" w:cstheme="minorHAnsi"/>
          <w:color w:val="auto"/>
        </w:rPr>
        <w:t>3</w:t>
      </w:r>
      <w:r w:rsidR="000964A0" w:rsidRPr="00156714">
        <w:rPr>
          <w:rFonts w:asciiTheme="minorHAnsi" w:hAnsiTheme="minorHAnsi" w:cstheme="minorHAnsi"/>
          <w:color w:val="auto"/>
        </w:rPr>
        <w:t xml:space="preserve">. </w:t>
      </w:r>
      <w:r w:rsidR="00722F73" w:rsidRPr="00156714">
        <w:rPr>
          <w:rFonts w:asciiTheme="minorHAnsi" w:hAnsiTheme="minorHAnsi" w:cstheme="minorHAnsi"/>
          <w:color w:val="auto"/>
        </w:rPr>
        <w:t>T</w:t>
      </w:r>
      <w:r w:rsidR="0084487F" w:rsidRPr="00156714">
        <w:rPr>
          <w:rFonts w:asciiTheme="minorHAnsi" w:hAnsiTheme="minorHAnsi" w:cstheme="minorHAnsi"/>
          <w:color w:val="auto"/>
        </w:rPr>
        <w:t>o receive a report from the Huntick Road Cycleway Working Group</w:t>
      </w:r>
      <w:r w:rsidR="000964A0" w:rsidRPr="00156714">
        <w:rPr>
          <w:rFonts w:asciiTheme="minorHAnsi" w:hAnsiTheme="minorHAnsi" w:cstheme="minorHAnsi"/>
          <w:color w:val="auto"/>
        </w:rPr>
        <w:t xml:space="preserve"> (for purposes of report only)</w:t>
      </w:r>
    </w:p>
    <w:p w14:paraId="79C29394" w14:textId="52533FFE" w:rsidR="006E7285" w:rsidRPr="00156714" w:rsidRDefault="006E7285" w:rsidP="006E7285">
      <w:pPr>
        <w:spacing w:line="240" w:lineRule="auto"/>
        <w:rPr>
          <w:rFonts w:asciiTheme="minorHAnsi" w:hAnsiTheme="minorHAnsi" w:cstheme="minorHAnsi"/>
          <w:color w:val="auto"/>
        </w:rPr>
      </w:pPr>
      <w:r w:rsidRPr="00156714">
        <w:rPr>
          <w:rFonts w:asciiTheme="minorHAnsi" w:hAnsiTheme="minorHAnsi" w:cstheme="minorHAnsi"/>
          <w:color w:val="auto"/>
        </w:rPr>
        <w:t xml:space="preserve">A summary report had been made available to all members ahead of this meeting and the contents were noted. A copy is associated at </w:t>
      </w:r>
      <w:r w:rsidRPr="00156714">
        <w:rPr>
          <w:rFonts w:asciiTheme="minorHAnsi" w:hAnsiTheme="minorHAnsi" w:cstheme="minorHAnsi"/>
          <w:color w:val="auto"/>
          <w:highlight w:val="yellow"/>
        </w:rPr>
        <w:t xml:space="preserve">Appendix </w:t>
      </w:r>
      <w:r w:rsidR="005006AD" w:rsidRPr="00156714">
        <w:rPr>
          <w:rFonts w:asciiTheme="minorHAnsi" w:hAnsiTheme="minorHAnsi" w:cstheme="minorHAnsi"/>
          <w:color w:val="auto"/>
          <w:highlight w:val="yellow"/>
        </w:rPr>
        <w:t>2</w:t>
      </w:r>
      <w:r w:rsidRPr="00156714">
        <w:rPr>
          <w:rFonts w:asciiTheme="minorHAnsi" w:hAnsiTheme="minorHAnsi" w:cstheme="minorHAnsi"/>
          <w:color w:val="auto"/>
        </w:rPr>
        <w:t xml:space="preserve"> to these minutes. </w:t>
      </w:r>
    </w:p>
    <w:p w14:paraId="2C7DA294" w14:textId="38DFCE87" w:rsidR="007B5867" w:rsidRPr="00156714" w:rsidRDefault="007B5867">
      <w:pPr>
        <w:spacing w:line="240" w:lineRule="auto"/>
        <w:rPr>
          <w:rFonts w:asciiTheme="minorHAnsi" w:hAnsiTheme="minorHAnsi" w:cstheme="minorHAnsi"/>
          <w:color w:val="auto"/>
        </w:rPr>
      </w:pPr>
      <w:r w:rsidRPr="00156714">
        <w:rPr>
          <w:rFonts w:asciiTheme="minorHAnsi" w:hAnsiTheme="minorHAnsi" w:cstheme="minorHAnsi"/>
          <w:color w:val="auto"/>
        </w:rPr>
        <w:t xml:space="preserve">The matter of consideration of a proposal to extend the Cyclepath from Huntick Green / Rosalia Meadow to Jubilee Walk is the subject of a separate item </w:t>
      </w:r>
      <w:r w:rsidR="009B2C1D" w:rsidRPr="00156714">
        <w:rPr>
          <w:rFonts w:asciiTheme="minorHAnsi" w:hAnsiTheme="minorHAnsi" w:cstheme="minorHAnsi"/>
          <w:color w:val="auto"/>
        </w:rPr>
        <w:t>reported in</w:t>
      </w:r>
      <w:r w:rsidRPr="00156714">
        <w:rPr>
          <w:rFonts w:asciiTheme="minorHAnsi" w:hAnsiTheme="minorHAnsi" w:cstheme="minorHAnsi"/>
          <w:color w:val="auto"/>
        </w:rPr>
        <w:t xml:space="preserve"> minute 19 below. </w:t>
      </w:r>
    </w:p>
    <w:p w14:paraId="6AD2DC35" w14:textId="77777777" w:rsidR="007B5867" w:rsidRPr="00156714" w:rsidRDefault="007B5867">
      <w:pPr>
        <w:spacing w:line="240" w:lineRule="auto"/>
        <w:rPr>
          <w:rFonts w:asciiTheme="minorHAnsi" w:hAnsiTheme="minorHAnsi" w:cstheme="minorHAnsi"/>
          <w:color w:val="auto"/>
        </w:rPr>
      </w:pPr>
    </w:p>
    <w:p w14:paraId="64A4899A" w14:textId="67F0D55B" w:rsidR="000964A0" w:rsidRPr="00156714" w:rsidRDefault="000964A0" w:rsidP="00E27E6C">
      <w:pPr>
        <w:pStyle w:val="Heading2"/>
        <w:rPr>
          <w:rFonts w:asciiTheme="minorHAnsi" w:hAnsiTheme="minorHAnsi" w:cstheme="minorHAnsi"/>
          <w:color w:val="auto"/>
        </w:rPr>
      </w:pPr>
      <w:r w:rsidRPr="00156714">
        <w:rPr>
          <w:rFonts w:asciiTheme="minorHAnsi" w:hAnsiTheme="minorHAnsi" w:cstheme="minorHAnsi"/>
          <w:color w:val="auto"/>
        </w:rPr>
        <w:t>1</w:t>
      </w:r>
      <w:r w:rsidR="00AE078A" w:rsidRPr="00156714">
        <w:rPr>
          <w:rFonts w:asciiTheme="minorHAnsi" w:hAnsiTheme="minorHAnsi" w:cstheme="minorHAnsi"/>
          <w:color w:val="auto"/>
        </w:rPr>
        <w:t>4</w:t>
      </w:r>
      <w:r w:rsidRPr="00156714">
        <w:rPr>
          <w:rFonts w:asciiTheme="minorHAnsi" w:hAnsiTheme="minorHAnsi" w:cstheme="minorHAnsi"/>
          <w:color w:val="auto"/>
        </w:rPr>
        <w:t xml:space="preserve">. </w:t>
      </w:r>
      <w:r w:rsidR="0084487F" w:rsidRPr="00156714">
        <w:rPr>
          <w:rFonts w:asciiTheme="minorHAnsi" w:hAnsiTheme="minorHAnsi" w:cstheme="minorHAnsi"/>
          <w:color w:val="auto"/>
        </w:rPr>
        <w:t>To receive a report from the Village Environment Working Group</w:t>
      </w:r>
      <w:r w:rsidRPr="00156714">
        <w:rPr>
          <w:rFonts w:asciiTheme="minorHAnsi" w:hAnsiTheme="minorHAnsi" w:cstheme="minorHAnsi"/>
          <w:color w:val="auto"/>
        </w:rPr>
        <w:t xml:space="preserve"> (for purposes of report only)</w:t>
      </w:r>
    </w:p>
    <w:p w14:paraId="6AB8735D" w14:textId="2EC73000" w:rsidR="00A34DE2" w:rsidRPr="00156714" w:rsidRDefault="00C14FE0" w:rsidP="00693508">
      <w:pPr>
        <w:spacing w:line="240" w:lineRule="auto"/>
        <w:rPr>
          <w:rFonts w:asciiTheme="minorHAnsi" w:hAnsiTheme="minorHAnsi" w:cstheme="minorHAnsi"/>
          <w:color w:val="auto"/>
        </w:rPr>
      </w:pPr>
      <w:r w:rsidRPr="00156714">
        <w:rPr>
          <w:rFonts w:asciiTheme="minorHAnsi" w:hAnsiTheme="minorHAnsi" w:cstheme="minorHAnsi"/>
          <w:color w:val="auto"/>
        </w:rPr>
        <w:t xml:space="preserve">A summary report had been made available to all members ahead of this meeting and the contents were noted. A copy is associated at </w:t>
      </w:r>
      <w:r w:rsidRPr="00156714">
        <w:rPr>
          <w:rFonts w:asciiTheme="minorHAnsi" w:hAnsiTheme="minorHAnsi" w:cstheme="minorHAnsi"/>
          <w:color w:val="auto"/>
          <w:highlight w:val="yellow"/>
        </w:rPr>
        <w:t xml:space="preserve">Appendix </w:t>
      </w:r>
      <w:r w:rsidR="005006AD" w:rsidRPr="00156714">
        <w:rPr>
          <w:rFonts w:asciiTheme="minorHAnsi" w:hAnsiTheme="minorHAnsi" w:cstheme="minorHAnsi"/>
          <w:color w:val="auto"/>
          <w:highlight w:val="yellow"/>
        </w:rPr>
        <w:t>3</w:t>
      </w:r>
      <w:r w:rsidRPr="00156714">
        <w:rPr>
          <w:rFonts w:asciiTheme="minorHAnsi" w:hAnsiTheme="minorHAnsi" w:cstheme="minorHAnsi"/>
          <w:color w:val="auto"/>
        </w:rPr>
        <w:t xml:space="preserve"> to these minutes</w:t>
      </w:r>
      <w:r w:rsidR="00F95C27" w:rsidRPr="00156714">
        <w:rPr>
          <w:rFonts w:asciiTheme="minorHAnsi" w:hAnsiTheme="minorHAnsi" w:cstheme="minorHAnsi"/>
          <w:color w:val="auto"/>
        </w:rPr>
        <w:t>.</w:t>
      </w:r>
    </w:p>
    <w:p w14:paraId="1D35ED69" w14:textId="77777777" w:rsidR="00AE078A" w:rsidRPr="00156714" w:rsidRDefault="00AE078A" w:rsidP="00156714">
      <w:pPr>
        <w:pStyle w:val="NoSpacing"/>
        <w:rPr>
          <w:rFonts w:asciiTheme="minorHAnsi" w:hAnsiTheme="minorHAnsi" w:cstheme="minorHAnsi"/>
          <w:sz w:val="24"/>
          <w:szCs w:val="24"/>
        </w:rPr>
      </w:pPr>
    </w:p>
    <w:p w14:paraId="568FE94B" w14:textId="417C33D4" w:rsidR="00213216" w:rsidRPr="00156714" w:rsidRDefault="00845D45" w:rsidP="00693508">
      <w:pPr>
        <w:pStyle w:val="Heading2"/>
        <w:rPr>
          <w:rFonts w:asciiTheme="minorHAnsi" w:eastAsia="Times New Roman" w:hAnsiTheme="minorHAnsi" w:cstheme="minorHAnsi"/>
          <w:bCs w:val="0"/>
          <w:color w:val="auto"/>
        </w:rPr>
      </w:pPr>
      <w:r w:rsidRPr="00156714">
        <w:rPr>
          <w:rFonts w:asciiTheme="minorHAnsi" w:hAnsiTheme="minorHAnsi" w:cstheme="minorHAnsi"/>
          <w:color w:val="auto"/>
        </w:rPr>
        <w:t>1</w:t>
      </w:r>
      <w:r w:rsidR="00AE078A" w:rsidRPr="00156714">
        <w:rPr>
          <w:rFonts w:asciiTheme="minorHAnsi" w:hAnsiTheme="minorHAnsi" w:cstheme="minorHAnsi"/>
          <w:color w:val="auto"/>
        </w:rPr>
        <w:t>5</w:t>
      </w:r>
      <w:r w:rsidR="00123654" w:rsidRPr="00156714">
        <w:rPr>
          <w:rFonts w:asciiTheme="minorHAnsi" w:hAnsiTheme="minorHAnsi" w:cstheme="minorHAnsi"/>
          <w:color w:val="auto"/>
        </w:rPr>
        <w:t xml:space="preserve">. </w:t>
      </w:r>
      <w:r w:rsidR="00213216" w:rsidRPr="00156714">
        <w:rPr>
          <w:rFonts w:asciiTheme="minorHAnsi" w:eastAsia="Times New Roman" w:hAnsiTheme="minorHAnsi" w:cstheme="minorHAnsi"/>
          <w:bCs w:val="0"/>
          <w:color w:val="auto"/>
        </w:rPr>
        <w:t xml:space="preserve">Receive a report from the Neighbourhood Plan 2 Working Group (for purposes of report only). </w:t>
      </w:r>
    </w:p>
    <w:p w14:paraId="46711CDE" w14:textId="2A8947D1" w:rsidR="00A815D3" w:rsidRPr="00156714" w:rsidRDefault="000E70EB" w:rsidP="00547F19">
      <w:pPr>
        <w:spacing w:line="240" w:lineRule="auto"/>
        <w:rPr>
          <w:rFonts w:asciiTheme="minorHAnsi" w:hAnsiTheme="minorHAnsi" w:cstheme="minorHAnsi"/>
          <w:color w:val="auto"/>
        </w:rPr>
      </w:pPr>
      <w:r w:rsidRPr="00156714">
        <w:rPr>
          <w:rFonts w:asciiTheme="minorHAnsi" w:hAnsiTheme="minorHAnsi" w:cstheme="minorHAnsi"/>
          <w:color w:val="auto"/>
        </w:rPr>
        <w:t xml:space="preserve">No formal, report. It was noted that the Inspector’s decision on the recent hearing on the Purbeck </w:t>
      </w:r>
      <w:r w:rsidR="009B2C1D" w:rsidRPr="00156714">
        <w:rPr>
          <w:rFonts w:asciiTheme="minorHAnsi" w:hAnsiTheme="minorHAnsi" w:cstheme="minorHAnsi"/>
          <w:color w:val="auto"/>
        </w:rPr>
        <w:t>Local Plan</w:t>
      </w:r>
      <w:r w:rsidRPr="00156714">
        <w:rPr>
          <w:rFonts w:asciiTheme="minorHAnsi" w:hAnsiTheme="minorHAnsi" w:cstheme="minorHAnsi"/>
          <w:color w:val="auto"/>
        </w:rPr>
        <w:t xml:space="preserve"> is awaited.</w:t>
      </w:r>
    </w:p>
    <w:p w14:paraId="759C4440" w14:textId="77777777" w:rsidR="00170C29" w:rsidRPr="00156714" w:rsidRDefault="00170C29" w:rsidP="00693508">
      <w:pPr>
        <w:spacing w:line="240" w:lineRule="auto"/>
        <w:rPr>
          <w:rFonts w:asciiTheme="minorHAnsi" w:hAnsiTheme="minorHAnsi" w:cstheme="minorHAnsi"/>
          <w:color w:val="auto"/>
        </w:rPr>
      </w:pPr>
    </w:p>
    <w:p w14:paraId="7B3463D1" w14:textId="77777777" w:rsidR="00C92621" w:rsidRPr="00156714" w:rsidRDefault="00C92621" w:rsidP="00A815D3">
      <w:pPr>
        <w:pStyle w:val="Heading2"/>
        <w:rPr>
          <w:rFonts w:asciiTheme="minorHAnsi" w:hAnsiTheme="minorHAnsi" w:cstheme="minorHAnsi"/>
          <w:color w:val="auto"/>
        </w:rPr>
      </w:pPr>
      <w:r w:rsidRPr="00156714">
        <w:rPr>
          <w:rFonts w:asciiTheme="minorHAnsi" w:hAnsiTheme="minorHAnsi" w:cstheme="minorHAnsi"/>
          <w:color w:val="auto"/>
        </w:rPr>
        <w:t>16. To receive and consider a report covering options and plans for the former Youth Club building.</w:t>
      </w:r>
    </w:p>
    <w:p w14:paraId="7B66BF3F" w14:textId="28E7B2A5" w:rsidR="00D7020C" w:rsidRPr="00156714" w:rsidRDefault="000E70EB" w:rsidP="00156714">
      <w:pPr>
        <w:rPr>
          <w:rFonts w:asciiTheme="minorHAnsi" w:hAnsiTheme="minorHAnsi" w:cstheme="minorHAnsi"/>
          <w:color w:val="auto"/>
        </w:rPr>
      </w:pPr>
      <w:r w:rsidRPr="00156714">
        <w:rPr>
          <w:rFonts w:asciiTheme="minorHAnsi" w:hAnsiTheme="minorHAnsi" w:cstheme="minorHAnsi"/>
          <w:color w:val="auto"/>
        </w:rPr>
        <w:lastRenderedPageBreak/>
        <w:t xml:space="preserve">The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w:t>
      </w:r>
      <w:r w:rsidR="009B2C1D" w:rsidRPr="00156714">
        <w:rPr>
          <w:rFonts w:asciiTheme="minorHAnsi" w:hAnsiTheme="minorHAnsi" w:cstheme="minorHAnsi"/>
          <w:color w:val="auto"/>
        </w:rPr>
        <w:t>Chair</w:t>
      </w:r>
      <w:r w:rsidRPr="00156714">
        <w:rPr>
          <w:rFonts w:asciiTheme="minorHAnsi" w:hAnsiTheme="minorHAnsi" w:cstheme="minorHAnsi"/>
          <w:color w:val="auto"/>
        </w:rPr>
        <w:t xml:space="preserve"> referred to a report which had been made available to all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members ahead of this meeting.  A copy of this report is associated at </w:t>
      </w:r>
      <w:r w:rsidRPr="00156714">
        <w:rPr>
          <w:rFonts w:asciiTheme="minorHAnsi" w:hAnsiTheme="minorHAnsi" w:cstheme="minorHAnsi"/>
          <w:color w:val="auto"/>
          <w:highlight w:val="yellow"/>
        </w:rPr>
        <w:t xml:space="preserve">Appendix </w:t>
      </w:r>
      <w:r w:rsidR="005006AD" w:rsidRPr="00156714">
        <w:rPr>
          <w:rFonts w:asciiTheme="minorHAnsi" w:hAnsiTheme="minorHAnsi" w:cstheme="minorHAnsi"/>
          <w:color w:val="auto"/>
          <w:highlight w:val="yellow"/>
        </w:rPr>
        <w:t>4</w:t>
      </w:r>
      <w:r w:rsidRPr="00156714">
        <w:rPr>
          <w:rFonts w:asciiTheme="minorHAnsi" w:hAnsiTheme="minorHAnsi" w:cstheme="minorHAnsi"/>
          <w:color w:val="auto"/>
        </w:rPr>
        <w:t xml:space="preserve"> to these minutes. </w:t>
      </w:r>
      <w:r w:rsidR="000A24B5" w:rsidRPr="00156714">
        <w:rPr>
          <w:rFonts w:asciiTheme="minorHAnsi" w:hAnsiTheme="minorHAnsi" w:cstheme="minorHAnsi"/>
          <w:color w:val="auto"/>
        </w:rPr>
        <w:t xml:space="preserve"> The </w:t>
      </w:r>
      <w:r w:rsidR="009B2C1D" w:rsidRPr="00156714">
        <w:rPr>
          <w:rFonts w:asciiTheme="minorHAnsi" w:hAnsiTheme="minorHAnsi" w:cstheme="minorHAnsi"/>
          <w:color w:val="auto"/>
        </w:rPr>
        <w:t>Chair</w:t>
      </w:r>
      <w:r w:rsidR="000A24B5" w:rsidRPr="00156714">
        <w:rPr>
          <w:rFonts w:asciiTheme="minorHAnsi" w:hAnsiTheme="minorHAnsi" w:cstheme="minorHAnsi"/>
          <w:color w:val="auto"/>
        </w:rPr>
        <w:t xml:space="preserve"> pointed out that the immediate focus was on the short term actions which need to be undertaken in the lead up to the plan</w:t>
      </w:r>
      <w:r w:rsidR="009B2C1D" w:rsidRPr="00156714">
        <w:rPr>
          <w:rFonts w:asciiTheme="minorHAnsi" w:hAnsiTheme="minorHAnsi" w:cstheme="minorHAnsi"/>
          <w:color w:val="auto"/>
        </w:rPr>
        <w:t>ned</w:t>
      </w:r>
      <w:r w:rsidR="000A24B5" w:rsidRPr="00156714">
        <w:rPr>
          <w:rFonts w:asciiTheme="minorHAnsi" w:hAnsiTheme="minorHAnsi" w:cstheme="minorHAnsi"/>
          <w:color w:val="auto"/>
        </w:rPr>
        <w:t xml:space="preserve"> open day in September</w:t>
      </w:r>
      <w:r w:rsidR="00A3042A">
        <w:rPr>
          <w:rFonts w:asciiTheme="minorHAnsi" w:hAnsiTheme="minorHAnsi" w:cstheme="minorHAnsi"/>
          <w:color w:val="auto"/>
        </w:rPr>
        <w:t>/October</w:t>
      </w:r>
      <w:r w:rsidR="000A24B5" w:rsidRPr="00156714">
        <w:rPr>
          <w:rFonts w:asciiTheme="minorHAnsi" w:hAnsiTheme="minorHAnsi" w:cstheme="minorHAnsi"/>
          <w:color w:val="auto"/>
        </w:rPr>
        <w:t>.  He encouraged all members to help publicise the open day to as wide a range of the general public as possible.  He also encouraged members to consider the list of identified short term issues for attention</w:t>
      </w:r>
      <w:r w:rsidR="009B2C1D" w:rsidRPr="00156714">
        <w:rPr>
          <w:rFonts w:asciiTheme="minorHAnsi" w:hAnsiTheme="minorHAnsi" w:cstheme="minorHAnsi"/>
          <w:color w:val="auto"/>
        </w:rPr>
        <w:t>,</w:t>
      </w:r>
      <w:r w:rsidR="000A24B5" w:rsidRPr="00156714">
        <w:rPr>
          <w:rFonts w:asciiTheme="minorHAnsi" w:hAnsiTheme="minorHAnsi" w:cstheme="minorHAnsi"/>
          <w:color w:val="auto"/>
        </w:rPr>
        <w:t xml:space="preserve"> and to add to it as </w:t>
      </w:r>
      <w:r w:rsidR="009B2C1D" w:rsidRPr="00156714">
        <w:rPr>
          <w:rFonts w:asciiTheme="minorHAnsi" w:hAnsiTheme="minorHAnsi" w:cstheme="minorHAnsi"/>
          <w:color w:val="auto"/>
        </w:rPr>
        <w:t xml:space="preserve">any </w:t>
      </w:r>
      <w:r w:rsidR="000A24B5" w:rsidRPr="00156714">
        <w:rPr>
          <w:rFonts w:asciiTheme="minorHAnsi" w:hAnsiTheme="minorHAnsi" w:cstheme="minorHAnsi"/>
          <w:color w:val="auto"/>
        </w:rPr>
        <w:t xml:space="preserve">further points occur to them. </w:t>
      </w:r>
      <w:r w:rsidR="00634812" w:rsidRPr="00156714">
        <w:rPr>
          <w:rFonts w:asciiTheme="minorHAnsi" w:hAnsiTheme="minorHAnsi" w:cstheme="minorHAnsi"/>
          <w:color w:val="auto"/>
        </w:rPr>
        <w:t xml:space="preserve">It was </w:t>
      </w:r>
      <w:r w:rsidR="00634812" w:rsidRPr="00156714">
        <w:rPr>
          <w:rFonts w:asciiTheme="minorHAnsi" w:hAnsiTheme="minorHAnsi" w:cstheme="minorHAnsi"/>
          <w:b/>
          <w:color w:val="auto"/>
        </w:rPr>
        <w:t>RESOLVED</w:t>
      </w:r>
      <w:r w:rsidR="00634812" w:rsidRPr="00156714">
        <w:rPr>
          <w:rFonts w:asciiTheme="minorHAnsi" w:hAnsiTheme="minorHAnsi" w:cstheme="minorHAnsi"/>
          <w:color w:val="auto"/>
        </w:rPr>
        <w:t xml:space="preserve"> that the open day would be </w:t>
      </w:r>
      <w:r w:rsidR="00A3042A">
        <w:rPr>
          <w:rFonts w:asciiTheme="minorHAnsi" w:hAnsiTheme="minorHAnsi" w:cstheme="minorHAnsi"/>
          <w:color w:val="auto"/>
        </w:rPr>
        <w:t xml:space="preserve">planned for </w:t>
      </w:r>
      <w:r w:rsidR="005006AD" w:rsidRPr="00156714">
        <w:rPr>
          <w:rFonts w:asciiTheme="minorHAnsi" w:hAnsiTheme="minorHAnsi" w:cstheme="minorHAnsi"/>
          <w:color w:val="auto"/>
        </w:rPr>
        <w:t>24</w:t>
      </w:r>
      <w:r w:rsidR="005006AD" w:rsidRPr="00156714">
        <w:rPr>
          <w:rFonts w:asciiTheme="minorHAnsi" w:hAnsiTheme="minorHAnsi" w:cstheme="minorHAnsi"/>
          <w:color w:val="auto"/>
          <w:vertAlign w:val="superscript"/>
        </w:rPr>
        <w:t>th</w:t>
      </w:r>
      <w:r w:rsidR="005006AD" w:rsidRPr="00156714">
        <w:rPr>
          <w:rFonts w:asciiTheme="minorHAnsi" w:hAnsiTheme="minorHAnsi" w:cstheme="minorHAnsi"/>
          <w:color w:val="auto"/>
        </w:rPr>
        <w:t xml:space="preserve"> September 2022</w:t>
      </w:r>
    </w:p>
    <w:p w14:paraId="070E03B5" w14:textId="77777777" w:rsidR="00D7020C" w:rsidRPr="00156714" w:rsidRDefault="00D7020C" w:rsidP="00156714">
      <w:pPr>
        <w:pStyle w:val="NoSpacing"/>
        <w:rPr>
          <w:rFonts w:asciiTheme="minorHAnsi" w:hAnsiTheme="minorHAnsi" w:cstheme="minorHAnsi"/>
          <w:sz w:val="24"/>
          <w:szCs w:val="24"/>
        </w:rPr>
      </w:pPr>
    </w:p>
    <w:p w14:paraId="0492A13A" w14:textId="6F94F244" w:rsidR="00D7020C" w:rsidRPr="00156714" w:rsidRDefault="000A24B5" w:rsidP="00156714">
      <w:pPr>
        <w:rPr>
          <w:rFonts w:asciiTheme="minorHAnsi" w:hAnsiTheme="minorHAnsi" w:cstheme="minorHAnsi"/>
          <w:color w:val="auto"/>
        </w:rPr>
      </w:pPr>
      <w:r w:rsidRPr="00156714">
        <w:rPr>
          <w:rFonts w:asciiTheme="minorHAnsi" w:hAnsiTheme="minorHAnsi" w:cstheme="minorHAnsi"/>
          <w:color w:val="auto"/>
        </w:rPr>
        <w:t xml:space="preserve">A brief update was given on the actions in hand with Dorset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to investigate and identify the source of the possible leak in the mains water supply pipe to the building.</w:t>
      </w:r>
    </w:p>
    <w:p w14:paraId="176036A7" w14:textId="77777777" w:rsidR="00D7020C" w:rsidRPr="00156714" w:rsidRDefault="00D7020C" w:rsidP="00156714">
      <w:pPr>
        <w:pStyle w:val="NoSpacing"/>
        <w:rPr>
          <w:rFonts w:asciiTheme="minorHAnsi" w:hAnsiTheme="minorHAnsi" w:cstheme="minorHAnsi"/>
          <w:sz w:val="24"/>
          <w:szCs w:val="24"/>
        </w:rPr>
      </w:pPr>
    </w:p>
    <w:p w14:paraId="302FD550" w14:textId="77777777" w:rsidR="009B2C1D" w:rsidRPr="00156714" w:rsidRDefault="000A24B5" w:rsidP="00156714">
      <w:pPr>
        <w:rPr>
          <w:rFonts w:asciiTheme="minorHAnsi" w:hAnsiTheme="minorHAnsi" w:cstheme="minorHAnsi"/>
          <w:color w:val="auto"/>
        </w:rPr>
      </w:pPr>
      <w:r w:rsidRPr="00156714">
        <w:rPr>
          <w:rFonts w:asciiTheme="minorHAnsi" w:hAnsiTheme="minorHAnsi" w:cstheme="minorHAnsi"/>
          <w:color w:val="auto"/>
        </w:rPr>
        <w:t>Some discussion also took place regarding the need to review the contents of the building and then to me</w:t>
      </w:r>
      <w:r w:rsidR="009B2C1D" w:rsidRPr="00156714">
        <w:rPr>
          <w:rFonts w:asciiTheme="minorHAnsi" w:hAnsiTheme="minorHAnsi" w:cstheme="minorHAnsi"/>
          <w:color w:val="auto"/>
        </w:rPr>
        <w:t>et with representatives from t</w:t>
      </w:r>
      <w:r w:rsidRPr="00156714">
        <w:rPr>
          <w:rFonts w:asciiTheme="minorHAnsi" w:hAnsiTheme="minorHAnsi" w:cstheme="minorHAnsi"/>
          <w:color w:val="auto"/>
        </w:rPr>
        <w:t xml:space="preserve">he </w:t>
      </w:r>
      <w:r w:rsidR="009B2C1D" w:rsidRPr="00156714">
        <w:rPr>
          <w:rFonts w:asciiTheme="minorHAnsi" w:hAnsiTheme="minorHAnsi" w:cstheme="minorHAnsi"/>
          <w:color w:val="auto"/>
        </w:rPr>
        <w:t>L</w:t>
      </w:r>
      <w:r w:rsidRPr="00156714">
        <w:rPr>
          <w:rFonts w:asciiTheme="minorHAnsi" w:hAnsiTheme="minorHAnsi" w:cstheme="minorHAnsi"/>
          <w:color w:val="auto"/>
        </w:rPr>
        <w:t xml:space="preserve">ighthouse </w:t>
      </w:r>
      <w:r w:rsidR="009B2C1D" w:rsidRPr="00156714">
        <w:rPr>
          <w:rFonts w:asciiTheme="minorHAnsi" w:hAnsiTheme="minorHAnsi" w:cstheme="minorHAnsi"/>
          <w:color w:val="auto"/>
        </w:rPr>
        <w:t>C</w:t>
      </w:r>
      <w:r w:rsidRPr="00156714">
        <w:rPr>
          <w:rFonts w:asciiTheme="minorHAnsi" w:hAnsiTheme="minorHAnsi" w:cstheme="minorHAnsi"/>
          <w:color w:val="auto"/>
        </w:rPr>
        <w:t xml:space="preserve">hurch to agree with them what the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wish</w:t>
      </w:r>
      <w:r w:rsidR="009B2C1D" w:rsidRPr="00156714">
        <w:rPr>
          <w:rFonts w:asciiTheme="minorHAnsi" w:hAnsiTheme="minorHAnsi" w:cstheme="minorHAnsi"/>
          <w:color w:val="auto"/>
        </w:rPr>
        <w:t>es</w:t>
      </w:r>
      <w:r w:rsidRPr="00156714">
        <w:rPr>
          <w:rFonts w:asciiTheme="minorHAnsi" w:hAnsiTheme="minorHAnsi" w:cstheme="minorHAnsi"/>
          <w:color w:val="auto"/>
        </w:rPr>
        <w:t xml:space="preserve"> to keep and what the </w:t>
      </w:r>
      <w:r w:rsidR="009B2C1D" w:rsidRPr="00156714">
        <w:rPr>
          <w:rFonts w:asciiTheme="minorHAnsi" w:hAnsiTheme="minorHAnsi" w:cstheme="minorHAnsi"/>
          <w:color w:val="auto"/>
        </w:rPr>
        <w:t>L</w:t>
      </w:r>
      <w:r w:rsidRPr="00156714">
        <w:rPr>
          <w:rFonts w:asciiTheme="minorHAnsi" w:hAnsiTheme="minorHAnsi" w:cstheme="minorHAnsi"/>
          <w:color w:val="auto"/>
        </w:rPr>
        <w:t xml:space="preserve">ighthouse </w:t>
      </w:r>
      <w:r w:rsidR="009B2C1D" w:rsidRPr="00156714">
        <w:rPr>
          <w:rFonts w:asciiTheme="minorHAnsi" w:hAnsiTheme="minorHAnsi" w:cstheme="minorHAnsi"/>
          <w:color w:val="auto"/>
        </w:rPr>
        <w:t>C</w:t>
      </w:r>
      <w:r w:rsidRPr="00156714">
        <w:rPr>
          <w:rFonts w:asciiTheme="minorHAnsi" w:hAnsiTheme="minorHAnsi" w:cstheme="minorHAnsi"/>
          <w:color w:val="auto"/>
        </w:rPr>
        <w:t xml:space="preserve">hurch would be expected to remove and dispose of. </w:t>
      </w:r>
    </w:p>
    <w:p w14:paraId="3141A7B0" w14:textId="77777777" w:rsidR="009B2C1D" w:rsidRPr="00156714" w:rsidRDefault="009B2C1D" w:rsidP="00156714">
      <w:pPr>
        <w:pStyle w:val="NoSpacing"/>
        <w:rPr>
          <w:rFonts w:asciiTheme="minorHAnsi" w:hAnsiTheme="minorHAnsi" w:cstheme="minorHAnsi"/>
          <w:sz w:val="24"/>
          <w:szCs w:val="24"/>
        </w:rPr>
      </w:pPr>
    </w:p>
    <w:p w14:paraId="611D63D5" w14:textId="401F16A3" w:rsidR="00D7020C" w:rsidRPr="00156714" w:rsidRDefault="000A24B5" w:rsidP="00156714">
      <w:pPr>
        <w:rPr>
          <w:rFonts w:asciiTheme="minorHAnsi" w:hAnsiTheme="minorHAnsi" w:cstheme="minorHAnsi"/>
          <w:color w:val="auto"/>
        </w:rPr>
      </w:pPr>
      <w:r w:rsidRPr="00156714">
        <w:rPr>
          <w:rFonts w:asciiTheme="minorHAnsi" w:hAnsiTheme="minorHAnsi" w:cstheme="minorHAnsi"/>
          <w:color w:val="auto"/>
        </w:rPr>
        <w:t>It was noted that the short</w:t>
      </w:r>
      <w:r w:rsidR="009B2C1D" w:rsidRPr="00156714">
        <w:rPr>
          <w:rFonts w:asciiTheme="minorHAnsi" w:hAnsiTheme="minorHAnsi" w:cstheme="minorHAnsi"/>
          <w:color w:val="auto"/>
        </w:rPr>
        <w:t xml:space="preserve"> term </w:t>
      </w:r>
      <w:r w:rsidRPr="00156714">
        <w:rPr>
          <w:rFonts w:asciiTheme="minorHAnsi" w:hAnsiTheme="minorHAnsi" w:cstheme="minorHAnsi"/>
          <w:color w:val="auto"/>
        </w:rPr>
        <w:t>actions include the clearance of ivy towards the rear of the building and</w:t>
      </w:r>
      <w:r w:rsidR="00D7020C" w:rsidRPr="00156714">
        <w:rPr>
          <w:rFonts w:asciiTheme="minorHAnsi" w:hAnsiTheme="minorHAnsi" w:cstheme="minorHAnsi"/>
          <w:color w:val="auto"/>
        </w:rPr>
        <w:t xml:space="preserve"> some work to remove the threat of damage to the building by the low hanging oak tree branches.</w:t>
      </w:r>
    </w:p>
    <w:p w14:paraId="6F7599DE" w14:textId="77777777" w:rsidR="00D7020C" w:rsidRPr="00156714" w:rsidRDefault="00D7020C" w:rsidP="00156714">
      <w:pPr>
        <w:pStyle w:val="NoSpacing"/>
        <w:rPr>
          <w:rFonts w:asciiTheme="minorHAnsi" w:hAnsiTheme="minorHAnsi" w:cstheme="minorHAnsi"/>
          <w:sz w:val="24"/>
          <w:szCs w:val="24"/>
        </w:rPr>
      </w:pPr>
    </w:p>
    <w:p w14:paraId="2305069A" w14:textId="616D38FA" w:rsidR="00D7020C" w:rsidRPr="00156714" w:rsidRDefault="00D7020C" w:rsidP="00156714">
      <w:pPr>
        <w:rPr>
          <w:rFonts w:asciiTheme="minorHAnsi" w:hAnsiTheme="minorHAnsi" w:cstheme="minorHAnsi"/>
          <w:color w:val="auto"/>
        </w:rPr>
      </w:pPr>
      <w:r w:rsidRPr="00156714">
        <w:rPr>
          <w:rFonts w:asciiTheme="minorHAnsi" w:hAnsiTheme="minorHAnsi" w:cstheme="minorHAnsi"/>
          <w:color w:val="auto"/>
        </w:rPr>
        <w:t>It was noted that the Army Cadets are seeking extra capacity to meet growth in local membership demand.  However any accommodation they use must meet a set of strict criteria issued by the MOD.  Discussions with the Army Cadets Officer-In-C</w:t>
      </w:r>
      <w:r w:rsidR="00172571" w:rsidRPr="00156714">
        <w:rPr>
          <w:rFonts w:asciiTheme="minorHAnsi" w:hAnsiTheme="minorHAnsi" w:cstheme="minorHAnsi"/>
          <w:color w:val="auto"/>
        </w:rPr>
        <w:t xml:space="preserve">harge are </w:t>
      </w:r>
      <w:r w:rsidRPr="00156714">
        <w:rPr>
          <w:rFonts w:asciiTheme="minorHAnsi" w:hAnsiTheme="minorHAnsi" w:cstheme="minorHAnsi"/>
          <w:color w:val="auto"/>
        </w:rPr>
        <w:t xml:space="preserve">continuing. </w:t>
      </w:r>
    </w:p>
    <w:p w14:paraId="4AF883D5" w14:textId="77777777" w:rsidR="00D7020C" w:rsidRPr="00156714" w:rsidRDefault="00D7020C" w:rsidP="00D7020C">
      <w:pPr>
        <w:rPr>
          <w:rFonts w:asciiTheme="minorHAnsi" w:hAnsiTheme="minorHAnsi" w:cstheme="minorHAnsi"/>
          <w:color w:val="auto"/>
          <w:lang w:eastAsia="en-GB"/>
        </w:rPr>
      </w:pPr>
    </w:p>
    <w:p w14:paraId="7A612437" w14:textId="40082205" w:rsidR="00D7020C" w:rsidRPr="00156714" w:rsidRDefault="00D7020C" w:rsidP="00D7020C">
      <w:pPr>
        <w:rPr>
          <w:rFonts w:asciiTheme="minorHAnsi" w:hAnsiTheme="minorHAnsi" w:cstheme="minorHAnsi"/>
          <w:b/>
          <w:color w:val="auto"/>
        </w:rPr>
      </w:pPr>
      <w:r w:rsidRPr="00156714">
        <w:rPr>
          <w:rFonts w:asciiTheme="minorHAnsi" w:hAnsiTheme="minorHAnsi" w:cstheme="minorHAnsi"/>
          <w:color w:val="auto"/>
          <w:lang w:eastAsia="en-GB"/>
        </w:rPr>
        <w:t xml:space="preserve">Given that there are no </w:t>
      </w:r>
      <w:r w:rsidR="00172571" w:rsidRPr="00156714">
        <w:rPr>
          <w:rFonts w:asciiTheme="minorHAnsi" w:hAnsiTheme="minorHAnsi" w:cstheme="minorHAnsi"/>
          <w:color w:val="auto"/>
          <w:lang w:eastAsia="en-GB"/>
        </w:rPr>
        <w:t>g</w:t>
      </w:r>
      <w:r w:rsidRPr="00156714">
        <w:rPr>
          <w:rFonts w:asciiTheme="minorHAnsi" w:hAnsiTheme="minorHAnsi" w:cstheme="minorHAnsi"/>
          <w:color w:val="auto"/>
          <w:lang w:eastAsia="en-GB"/>
        </w:rPr>
        <w:t xml:space="preserve">as </w:t>
      </w:r>
      <w:r w:rsidR="00172571" w:rsidRPr="00156714">
        <w:rPr>
          <w:rFonts w:asciiTheme="minorHAnsi" w:hAnsiTheme="minorHAnsi" w:cstheme="minorHAnsi"/>
          <w:color w:val="auto"/>
          <w:lang w:eastAsia="en-GB"/>
        </w:rPr>
        <w:t>a</w:t>
      </w:r>
      <w:r w:rsidRPr="00156714">
        <w:rPr>
          <w:rFonts w:asciiTheme="minorHAnsi" w:hAnsiTheme="minorHAnsi" w:cstheme="minorHAnsi"/>
          <w:color w:val="auto"/>
          <w:lang w:eastAsia="en-GB"/>
        </w:rPr>
        <w:t xml:space="preserve">ppliances with in the building and the </w:t>
      </w:r>
      <w:r w:rsidR="009B2C1D" w:rsidRPr="00156714">
        <w:rPr>
          <w:rFonts w:asciiTheme="minorHAnsi" w:hAnsiTheme="minorHAnsi" w:cstheme="minorHAnsi"/>
          <w:color w:val="auto"/>
          <w:lang w:eastAsia="en-GB"/>
        </w:rPr>
        <w:t>Council</w:t>
      </w:r>
      <w:r w:rsidRPr="00156714">
        <w:rPr>
          <w:rFonts w:asciiTheme="minorHAnsi" w:hAnsiTheme="minorHAnsi" w:cstheme="minorHAnsi"/>
          <w:color w:val="auto"/>
          <w:lang w:eastAsia="en-GB"/>
        </w:rPr>
        <w:t xml:space="preserve"> is </w:t>
      </w:r>
      <w:r w:rsidR="00172571" w:rsidRPr="00156714">
        <w:rPr>
          <w:rFonts w:asciiTheme="minorHAnsi" w:hAnsiTheme="minorHAnsi" w:cstheme="minorHAnsi"/>
          <w:color w:val="auto"/>
          <w:lang w:eastAsia="en-GB"/>
        </w:rPr>
        <w:t xml:space="preserve">currently </w:t>
      </w:r>
      <w:r w:rsidRPr="00156714">
        <w:rPr>
          <w:rFonts w:asciiTheme="minorHAnsi" w:hAnsiTheme="minorHAnsi" w:cstheme="minorHAnsi"/>
          <w:color w:val="auto"/>
          <w:lang w:eastAsia="en-GB"/>
        </w:rPr>
        <w:t xml:space="preserve">being billed by British Gas for a monthly standing charge, it was </w:t>
      </w:r>
      <w:r w:rsidRPr="00156714">
        <w:rPr>
          <w:rFonts w:asciiTheme="minorHAnsi" w:hAnsiTheme="minorHAnsi" w:cstheme="minorHAnsi"/>
          <w:b/>
          <w:color w:val="auto"/>
          <w:lang w:eastAsia="en-GB"/>
        </w:rPr>
        <w:t>RESOLVED</w:t>
      </w:r>
      <w:r w:rsidRPr="00156714">
        <w:rPr>
          <w:rFonts w:asciiTheme="minorHAnsi" w:hAnsiTheme="minorHAnsi" w:cstheme="minorHAnsi"/>
          <w:color w:val="auto"/>
          <w:lang w:eastAsia="en-GB"/>
        </w:rPr>
        <w:t xml:space="preserve"> to arrange for the gas </w:t>
      </w:r>
      <w:r w:rsidR="00172571" w:rsidRPr="00156714">
        <w:rPr>
          <w:rFonts w:asciiTheme="minorHAnsi" w:hAnsiTheme="minorHAnsi" w:cstheme="minorHAnsi"/>
          <w:color w:val="auto"/>
          <w:lang w:eastAsia="en-GB"/>
        </w:rPr>
        <w:t>m</w:t>
      </w:r>
      <w:r w:rsidRPr="00156714">
        <w:rPr>
          <w:rFonts w:asciiTheme="minorHAnsi" w:hAnsiTheme="minorHAnsi" w:cstheme="minorHAnsi"/>
          <w:color w:val="auto"/>
          <w:lang w:eastAsia="en-GB"/>
        </w:rPr>
        <w:t xml:space="preserve">eter to be removed.  </w:t>
      </w:r>
      <w:r w:rsidRPr="00156714">
        <w:rPr>
          <w:rFonts w:asciiTheme="minorHAnsi" w:hAnsiTheme="minorHAnsi" w:cstheme="minorHAnsi"/>
          <w:b/>
          <w:i/>
          <w:color w:val="auto"/>
          <w:lang w:eastAsia="en-GB"/>
        </w:rPr>
        <w:t xml:space="preserve">Action: Parish Clerk to make the necessary arrangements with British Gas for removal of the gas meter. </w:t>
      </w:r>
    </w:p>
    <w:p w14:paraId="0D9CBBF5" w14:textId="77777777" w:rsidR="00D7020C" w:rsidRPr="00156714" w:rsidRDefault="00D7020C" w:rsidP="00156714">
      <w:pPr>
        <w:pStyle w:val="NoSpacing"/>
        <w:rPr>
          <w:rFonts w:asciiTheme="minorHAnsi" w:hAnsiTheme="minorHAnsi" w:cstheme="minorHAnsi"/>
          <w:sz w:val="24"/>
          <w:szCs w:val="24"/>
        </w:rPr>
      </w:pPr>
    </w:p>
    <w:p w14:paraId="29DBDBF2" w14:textId="77777777" w:rsidR="00C92621" w:rsidRPr="00156714" w:rsidRDefault="00C92621" w:rsidP="00A815D3">
      <w:pPr>
        <w:pStyle w:val="Heading2"/>
        <w:rPr>
          <w:rFonts w:asciiTheme="minorHAnsi" w:hAnsiTheme="minorHAnsi" w:cstheme="minorHAnsi"/>
          <w:color w:val="auto"/>
        </w:rPr>
      </w:pPr>
      <w:r w:rsidRPr="00156714">
        <w:rPr>
          <w:rFonts w:asciiTheme="minorHAnsi" w:hAnsiTheme="minorHAnsi" w:cstheme="minorHAnsi"/>
          <w:color w:val="auto"/>
        </w:rPr>
        <w:t xml:space="preserve">17. To consider quotations received from contractors for the fencing of the dog exercise area of the recreation ground. </w:t>
      </w:r>
    </w:p>
    <w:p w14:paraId="7AAC861F" w14:textId="03B42F7B" w:rsidR="00172571" w:rsidRPr="00156714" w:rsidRDefault="00BA167E" w:rsidP="00156714">
      <w:pPr>
        <w:rPr>
          <w:rFonts w:asciiTheme="minorHAnsi" w:hAnsiTheme="minorHAnsi" w:cstheme="minorHAnsi"/>
        </w:rPr>
      </w:pPr>
      <w:r w:rsidRPr="00156714">
        <w:rPr>
          <w:rFonts w:asciiTheme="minorHAnsi" w:hAnsiTheme="minorHAnsi" w:cstheme="minorHAnsi"/>
          <w:color w:val="auto"/>
        </w:rPr>
        <w:t xml:space="preserve">Cllr Morgan referred to a report which had been made available to all members ahead of the meeting.  He summarised the content of the report by explaining that this matter was previously discussed by the </w:t>
      </w:r>
      <w:r w:rsidR="00774A78" w:rsidRPr="00156714">
        <w:rPr>
          <w:rFonts w:asciiTheme="minorHAnsi" w:hAnsiTheme="minorHAnsi" w:cstheme="minorHAnsi"/>
          <w:color w:val="auto"/>
        </w:rPr>
        <w:t>P</w:t>
      </w:r>
      <w:r w:rsidRPr="00156714">
        <w:rPr>
          <w:rFonts w:asciiTheme="minorHAnsi" w:hAnsiTheme="minorHAnsi" w:cstheme="minorHAnsi"/>
          <w:color w:val="auto"/>
        </w:rPr>
        <w:t xml:space="preserve">arish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at its meeting in July 2021</w:t>
      </w:r>
      <w:r w:rsidR="00172571" w:rsidRPr="00156714">
        <w:rPr>
          <w:rFonts w:asciiTheme="minorHAnsi" w:hAnsiTheme="minorHAnsi" w:cstheme="minorHAnsi"/>
          <w:color w:val="auto"/>
        </w:rPr>
        <w:t xml:space="preserve">. At that </w:t>
      </w:r>
      <w:r w:rsidRPr="00156714">
        <w:rPr>
          <w:rFonts w:asciiTheme="minorHAnsi" w:hAnsiTheme="minorHAnsi" w:cstheme="minorHAnsi"/>
          <w:color w:val="auto"/>
        </w:rPr>
        <w:t xml:space="preserve">time a single tender of </w:t>
      </w:r>
      <w:r w:rsidR="00172571" w:rsidRPr="00156714">
        <w:rPr>
          <w:rFonts w:asciiTheme="minorHAnsi" w:hAnsiTheme="minorHAnsi" w:cstheme="minorHAnsi"/>
          <w:color w:val="auto"/>
        </w:rPr>
        <w:t>£</w:t>
      </w:r>
      <w:r w:rsidRPr="00156714">
        <w:rPr>
          <w:rFonts w:asciiTheme="minorHAnsi" w:hAnsiTheme="minorHAnsi" w:cstheme="minorHAnsi"/>
          <w:color w:val="auto"/>
        </w:rPr>
        <w:t xml:space="preserve">11,276 for the works had been received.  The </w:t>
      </w:r>
      <w:r w:rsidR="00774A78" w:rsidRPr="00156714">
        <w:rPr>
          <w:rFonts w:asciiTheme="minorHAnsi" w:hAnsiTheme="minorHAnsi" w:cstheme="minorHAnsi"/>
          <w:color w:val="auto"/>
        </w:rPr>
        <w:t>P</w:t>
      </w:r>
      <w:r w:rsidRPr="00156714">
        <w:rPr>
          <w:rFonts w:asciiTheme="minorHAnsi" w:hAnsiTheme="minorHAnsi" w:cstheme="minorHAnsi"/>
          <w:color w:val="auto"/>
        </w:rPr>
        <w:t xml:space="preserve">arish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agreed in principle a budget of </w:t>
      </w:r>
      <w:r w:rsidR="00172571" w:rsidRPr="00156714">
        <w:rPr>
          <w:rFonts w:asciiTheme="minorHAnsi" w:hAnsiTheme="minorHAnsi" w:cstheme="minorHAnsi"/>
          <w:color w:val="auto"/>
        </w:rPr>
        <w:t>£</w:t>
      </w:r>
      <w:r w:rsidRPr="00156714">
        <w:rPr>
          <w:rFonts w:asciiTheme="minorHAnsi" w:hAnsiTheme="minorHAnsi" w:cstheme="minorHAnsi"/>
          <w:color w:val="auto"/>
        </w:rPr>
        <w:t>12,000</w:t>
      </w:r>
      <w:r w:rsidR="00172571" w:rsidRPr="00156714">
        <w:rPr>
          <w:rFonts w:asciiTheme="minorHAnsi" w:hAnsiTheme="minorHAnsi" w:cstheme="minorHAnsi"/>
          <w:color w:val="auto"/>
        </w:rPr>
        <w:t>,</w:t>
      </w:r>
      <w:r w:rsidRPr="00156714">
        <w:rPr>
          <w:rFonts w:asciiTheme="minorHAnsi" w:hAnsiTheme="minorHAnsi" w:cstheme="minorHAnsi"/>
          <w:color w:val="auto"/>
        </w:rPr>
        <w:t xml:space="preserve"> but required additional tenders.  Two further quotations were then received for </w:t>
      </w:r>
      <w:r w:rsidR="00172571" w:rsidRPr="00156714">
        <w:rPr>
          <w:rFonts w:asciiTheme="minorHAnsi" w:hAnsiTheme="minorHAnsi" w:cstheme="minorHAnsi"/>
          <w:color w:val="auto"/>
        </w:rPr>
        <w:t>£</w:t>
      </w:r>
      <w:r w:rsidRPr="00156714">
        <w:rPr>
          <w:rFonts w:asciiTheme="minorHAnsi" w:hAnsiTheme="minorHAnsi" w:cstheme="minorHAnsi"/>
          <w:color w:val="auto"/>
        </w:rPr>
        <w:t xml:space="preserve">5719 and </w:t>
      </w:r>
      <w:r w:rsidR="00172571" w:rsidRPr="00156714">
        <w:rPr>
          <w:rFonts w:asciiTheme="minorHAnsi" w:hAnsiTheme="minorHAnsi" w:cstheme="minorHAnsi"/>
          <w:color w:val="auto"/>
        </w:rPr>
        <w:t>£</w:t>
      </w:r>
      <w:r w:rsidRPr="00156714">
        <w:rPr>
          <w:rFonts w:asciiTheme="minorHAnsi" w:hAnsiTheme="minorHAnsi" w:cstheme="minorHAnsi"/>
          <w:color w:val="auto"/>
        </w:rPr>
        <w:t>4600 respectively</w:t>
      </w:r>
      <w:r w:rsidR="00172571" w:rsidRPr="00156714">
        <w:rPr>
          <w:rFonts w:asciiTheme="minorHAnsi" w:hAnsiTheme="minorHAnsi" w:cstheme="minorHAnsi"/>
          <w:color w:val="auto"/>
        </w:rPr>
        <w:t>,</w:t>
      </w:r>
      <w:r w:rsidRPr="00156714">
        <w:rPr>
          <w:rFonts w:asciiTheme="minorHAnsi" w:hAnsiTheme="minorHAnsi" w:cstheme="minorHAnsi"/>
          <w:color w:val="auto"/>
        </w:rPr>
        <w:t xml:space="preserve"> but the proposals from those t</w:t>
      </w:r>
      <w:r w:rsidR="00172571" w:rsidRPr="00156714">
        <w:rPr>
          <w:rFonts w:asciiTheme="minorHAnsi" w:hAnsiTheme="minorHAnsi" w:cstheme="minorHAnsi"/>
          <w:color w:val="auto"/>
        </w:rPr>
        <w:t>w</w:t>
      </w:r>
      <w:r w:rsidRPr="00156714">
        <w:rPr>
          <w:rFonts w:asciiTheme="minorHAnsi" w:hAnsiTheme="minorHAnsi" w:cstheme="minorHAnsi"/>
          <w:color w:val="auto"/>
        </w:rPr>
        <w:t xml:space="preserve">o contractors were subject to caveats and potential delays. Three fresh tenders have recently been invited from alternative contractors but to date only one has been received, for £4340. This contractor is able to undertake the work in September 2022.  It was noted that </w:t>
      </w:r>
      <w:r w:rsidR="00172571" w:rsidRPr="00156714">
        <w:rPr>
          <w:rFonts w:asciiTheme="minorHAnsi" w:hAnsiTheme="minorHAnsi" w:cstheme="minorHAnsi"/>
          <w:color w:val="auto"/>
        </w:rPr>
        <w:t>consequently</w:t>
      </w:r>
      <w:r w:rsidRPr="00156714">
        <w:rPr>
          <w:rFonts w:asciiTheme="minorHAnsi" w:hAnsiTheme="minorHAnsi" w:cstheme="minorHAnsi"/>
          <w:color w:val="auto"/>
        </w:rPr>
        <w:t xml:space="preserve">, in total there have been four tenders, of which the most recent is the lowest - and that a contractor is able to undertake the work almost immediately. </w:t>
      </w:r>
      <w:r w:rsidR="00172571" w:rsidRPr="00156714">
        <w:rPr>
          <w:rFonts w:asciiTheme="minorHAnsi" w:hAnsiTheme="minorHAnsi" w:cstheme="minorHAnsi"/>
          <w:color w:val="auto"/>
        </w:rPr>
        <w:t xml:space="preserve">It was therefore </w:t>
      </w:r>
      <w:r w:rsidR="00774A78" w:rsidRPr="00156714">
        <w:rPr>
          <w:rFonts w:asciiTheme="minorHAnsi" w:hAnsiTheme="minorHAnsi" w:cstheme="minorHAnsi"/>
          <w:b/>
          <w:color w:val="auto"/>
        </w:rPr>
        <w:t>RESOLVED</w:t>
      </w:r>
      <w:r w:rsidRPr="00156714">
        <w:rPr>
          <w:rFonts w:asciiTheme="minorHAnsi" w:hAnsiTheme="minorHAnsi" w:cstheme="minorHAnsi"/>
          <w:color w:val="auto"/>
        </w:rPr>
        <w:t xml:space="preserve"> to accept the tender for £4340 (plus VAT) </w:t>
      </w:r>
      <w:r w:rsidR="00774A78" w:rsidRPr="00156714">
        <w:rPr>
          <w:rFonts w:asciiTheme="minorHAnsi" w:hAnsiTheme="minorHAnsi" w:cstheme="minorHAnsi"/>
          <w:color w:val="auto"/>
        </w:rPr>
        <w:t xml:space="preserve">and to request the contractor, Corbin Fencing, to undertake the work in September 2022.  </w:t>
      </w:r>
      <w:r w:rsidR="00774A78" w:rsidRPr="00156714">
        <w:rPr>
          <w:rFonts w:asciiTheme="minorHAnsi" w:hAnsiTheme="minorHAnsi" w:cstheme="minorHAnsi"/>
          <w:i/>
          <w:color w:val="auto"/>
        </w:rPr>
        <w:t>Action: Cllr Morgan to advise Corbin Fencing accordingly.</w:t>
      </w:r>
    </w:p>
    <w:p w14:paraId="367A8FCF" w14:textId="77777777" w:rsidR="00172571" w:rsidRPr="00156714" w:rsidRDefault="00172571" w:rsidP="00156714">
      <w:pPr>
        <w:pStyle w:val="NoSpacing"/>
        <w:rPr>
          <w:rFonts w:asciiTheme="minorHAnsi" w:hAnsiTheme="minorHAnsi" w:cstheme="minorHAnsi"/>
          <w:sz w:val="24"/>
          <w:szCs w:val="24"/>
        </w:rPr>
      </w:pPr>
    </w:p>
    <w:p w14:paraId="3B93BAA9" w14:textId="47A23FE8" w:rsidR="00774A78" w:rsidRPr="00156714" w:rsidRDefault="00774A78" w:rsidP="00156714">
      <w:pPr>
        <w:rPr>
          <w:rFonts w:asciiTheme="minorHAnsi" w:hAnsiTheme="minorHAnsi" w:cstheme="minorHAnsi"/>
          <w:color w:val="auto"/>
        </w:rPr>
      </w:pPr>
      <w:r w:rsidRPr="00156714">
        <w:rPr>
          <w:rFonts w:asciiTheme="minorHAnsi" w:hAnsiTheme="minorHAnsi" w:cstheme="minorHAnsi"/>
          <w:color w:val="auto"/>
        </w:rPr>
        <w:t>It was however noted that the following preparatory work will need to be completed in advance of the fencing contractor commencing:</w:t>
      </w:r>
    </w:p>
    <w:p w14:paraId="2AD89A71" w14:textId="37FB843E" w:rsidR="00774A78" w:rsidRPr="00156714" w:rsidRDefault="00774A78" w:rsidP="00774A78">
      <w:pPr>
        <w:pStyle w:val="ListParagraph"/>
        <w:numPr>
          <w:ilvl w:val="0"/>
          <w:numId w:val="27"/>
        </w:numPr>
        <w:rPr>
          <w:rFonts w:asciiTheme="minorHAnsi" w:hAnsiTheme="minorHAnsi" w:cstheme="minorHAnsi"/>
          <w:color w:val="auto"/>
          <w:lang w:eastAsia="en-GB"/>
        </w:rPr>
      </w:pPr>
      <w:r w:rsidRPr="00156714">
        <w:rPr>
          <w:rFonts w:asciiTheme="minorHAnsi" w:hAnsiTheme="minorHAnsi" w:cstheme="minorHAnsi"/>
          <w:color w:val="auto"/>
          <w:lang w:eastAsia="en-GB"/>
        </w:rPr>
        <w:t xml:space="preserve">Arrange for a contractor to remove the bramble and scrub from the area enclosed within the planned dog exercise area and </w:t>
      </w:r>
      <w:r w:rsidR="00172571" w:rsidRPr="00156714">
        <w:rPr>
          <w:rFonts w:asciiTheme="minorHAnsi" w:hAnsiTheme="minorHAnsi" w:cstheme="minorHAnsi"/>
          <w:color w:val="auto"/>
          <w:lang w:eastAsia="en-GB"/>
        </w:rPr>
        <w:t xml:space="preserve">immediately adjacent to </w:t>
      </w:r>
      <w:r w:rsidRPr="00156714">
        <w:rPr>
          <w:rFonts w:asciiTheme="minorHAnsi" w:hAnsiTheme="minorHAnsi" w:cstheme="minorHAnsi"/>
          <w:color w:val="auto"/>
          <w:lang w:eastAsia="en-GB"/>
        </w:rPr>
        <w:t>its boundary fencing.</w:t>
      </w:r>
    </w:p>
    <w:p w14:paraId="440045A7" w14:textId="0062FDED" w:rsidR="00774A78" w:rsidRPr="00156714" w:rsidRDefault="00774A78" w:rsidP="00774A78">
      <w:pPr>
        <w:pStyle w:val="ListParagraph"/>
        <w:numPr>
          <w:ilvl w:val="0"/>
          <w:numId w:val="27"/>
        </w:numPr>
        <w:rPr>
          <w:rFonts w:asciiTheme="minorHAnsi" w:hAnsiTheme="minorHAnsi" w:cstheme="minorHAnsi"/>
          <w:color w:val="auto"/>
          <w:lang w:eastAsia="en-GB"/>
        </w:rPr>
      </w:pPr>
      <w:r w:rsidRPr="00156714">
        <w:rPr>
          <w:rFonts w:asciiTheme="minorHAnsi" w:hAnsiTheme="minorHAnsi" w:cstheme="minorHAnsi"/>
          <w:color w:val="auto"/>
          <w:lang w:eastAsia="en-GB"/>
        </w:rPr>
        <w:lastRenderedPageBreak/>
        <w:t>Arrange for a contractor to remove the pre-existing pile of broken branches and other vegetation deposited within the dog exercise area.</w:t>
      </w:r>
    </w:p>
    <w:p w14:paraId="11F88485" w14:textId="2DEEDFBC" w:rsidR="00774A78" w:rsidRPr="00156714" w:rsidRDefault="00774A78" w:rsidP="00774A78">
      <w:pPr>
        <w:pStyle w:val="ListParagraph"/>
        <w:numPr>
          <w:ilvl w:val="0"/>
          <w:numId w:val="27"/>
        </w:numPr>
        <w:rPr>
          <w:rFonts w:asciiTheme="minorHAnsi" w:hAnsiTheme="minorHAnsi" w:cstheme="minorHAnsi"/>
          <w:color w:val="auto"/>
          <w:lang w:eastAsia="en-GB"/>
        </w:rPr>
      </w:pPr>
      <w:r w:rsidRPr="00156714">
        <w:rPr>
          <w:rFonts w:asciiTheme="minorHAnsi" w:hAnsiTheme="minorHAnsi" w:cstheme="minorHAnsi"/>
          <w:color w:val="auto"/>
          <w:lang w:eastAsia="en-GB"/>
        </w:rPr>
        <w:t>Arrange for the piles of stone chippings to be removed from, or spread across, the Eldons Drove car park surface area.</w:t>
      </w:r>
    </w:p>
    <w:p w14:paraId="400A0338" w14:textId="056D5BF9" w:rsidR="00774A78" w:rsidRPr="00156714" w:rsidRDefault="00774A78" w:rsidP="00774A78">
      <w:pPr>
        <w:pStyle w:val="ListParagraph"/>
        <w:numPr>
          <w:ilvl w:val="0"/>
          <w:numId w:val="27"/>
        </w:numPr>
        <w:rPr>
          <w:rFonts w:asciiTheme="minorHAnsi" w:hAnsiTheme="minorHAnsi" w:cstheme="minorHAnsi"/>
          <w:color w:val="auto"/>
          <w:lang w:eastAsia="en-GB"/>
        </w:rPr>
      </w:pPr>
      <w:r w:rsidRPr="00156714">
        <w:rPr>
          <w:rFonts w:asciiTheme="minorHAnsi" w:hAnsiTheme="minorHAnsi" w:cstheme="minorHAnsi"/>
          <w:color w:val="auto"/>
          <w:lang w:eastAsia="en-GB"/>
        </w:rPr>
        <w:t>Arrange for a tree surgeon to remove any low hanging branches to ensure a minimum 3.5 metre height clearance above the line of the planned fence</w:t>
      </w:r>
      <w:r w:rsidR="00172571" w:rsidRPr="00156714">
        <w:rPr>
          <w:rFonts w:asciiTheme="minorHAnsi" w:hAnsiTheme="minorHAnsi" w:cstheme="minorHAnsi"/>
          <w:color w:val="auto"/>
          <w:lang w:eastAsia="en-GB"/>
        </w:rPr>
        <w:t>, so</w:t>
      </w:r>
      <w:r w:rsidRPr="00156714">
        <w:rPr>
          <w:rFonts w:asciiTheme="minorHAnsi" w:hAnsiTheme="minorHAnsi" w:cstheme="minorHAnsi"/>
          <w:color w:val="auto"/>
          <w:lang w:eastAsia="en-GB"/>
        </w:rPr>
        <w:t xml:space="preserve"> that the fencing contractor is able to manoeuv</w:t>
      </w:r>
      <w:r w:rsidR="00172571" w:rsidRPr="00156714">
        <w:rPr>
          <w:rFonts w:asciiTheme="minorHAnsi" w:hAnsiTheme="minorHAnsi" w:cstheme="minorHAnsi"/>
          <w:color w:val="auto"/>
          <w:lang w:eastAsia="en-GB"/>
        </w:rPr>
        <w:t xml:space="preserve">re </w:t>
      </w:r>
      <w:r w:rsidRPr="00156714">
        <w:rPr>
          <w:rFonts w:asciiTheme="minorHAnsi" w:hAnsiTheme="minorHAnsi" w:cstheme="minorHAnsi"/>
          <w:color w:val="auto"/>
          <w:lang w:eastAsia="en-GB"/>
        </w:rPr>
        <w:t xml:space="preserve">the necessary machinery to install </w:t>
      </w:r>
      <w:r w:rsidR="00172571" w:rsidRPr="00156714">
        <w:rPr>
          <w:rFonts w:asciiTheme="minorHAnsi" w:hAnsiTheme="minorHAnsi" w:cstheme="minorHAnsi"/>
          <w:color w:val="auto"/>
          <w:lang w:eastAsia="en-GB"/>
        </w:rPr>
        <w:t xml:space="preserve">the </w:t>
      </w:r>
      <w:r w:rsidRPr="00156714">
        <w:rPr>
          <w:rFonts w:asciiTheme="minorHAnsi" w:hAnsiTheme="minorHAnsi" w:cstheme="minorHAnsi"/>
          <w:color w:val="auto"/>
          <w:lang w:eastAsia="en-GB"/>
        </w:rPr>
        <w:t>fence.</w:t>
      </w:r>
    </w:p>
    <w:p w14:paraId="0B95C1A3" w14:textId="22C01EF3" w:rsidR="00774A78" w:rsidRPr="00156714" w:rsidRDefault="00774A78" w:rsidP="00774A78">
      <w:pPr>
        <w:rPr>
          <w:rFonts w:asciiTheme="minorHAnsi" w:hAnsiTheme="minorHAnsi" w:cstheme="minorHAnsi"/>
          <w:b/>
          <w:i/>
          <w:color w:val="auto"/>
          <w:lang w:eastAsia="en-GB"/>
        </w:rPr>
      </w:pPr>
      <w:r w:rsidRPr="00156714">
        <w:rPr>
          <w:rFonts w:asciiTheme="minorHAnsi" w:hAnsiTheme="minorHAnsi" w:cstheme="minorHAnsi"/>
          <w:b/>
          <w:i/>
          <w:color w:val="auto"/>
          <w:lang w:eastAsia="en-GB"/>
        </w:rPr>
        <w:t xml:space="preserve">Action: Parish Clerk to contact contractors to deal with items 1, 2 and 4 above. </w:t>
      </w:r>
    </w:p>
    <w:p w14:paraId="240BF17F" w14:textId="77777777" w:rsidR="00774A78" w:rsidRPr="00156714" w:rsidRDefault="00774A78" w:rsidP="00774A78">
      <w:pPr>
        <w:rPr>
          <w:rFonts w:asciiTheme="minorHAnsi" w:hAnsiTheme="minorHAnsi" w:cstheme="minorHAnsi"/>
          <w:color w:val="auto"/>
          <w:lang w:eastAsia="en-GB"/>
        </w:rPr>
      </w:pPr>
    </w:p>
    <w:p w14:paraId="7CFDE507" w14:textId="77777777" w:rsidR="00C92621" w:rsidRPr="00156714" w:rsidRDefault="00C92621" w:rsidP="00A815D3">
      <w:pPr>
        <w:pStyle w:val="Heading2"/>
        <w:rPr>
          <w:rFonts w:asciiTheme="minorHAnsi" w:hAnsiTheme="minorHAnsi" w:cstheme="minorHAnsi"/>
          <w:color w:val="auto"/>
        </w:rPr>
      </w:pPr>
      <w:r w:rsidRPr="00156714">
        <w:rPr>
          <w:rFonts w:asciiTheme="minorHAnsi" w:hAnsiTheme="minorHAnsi" w:cstheme="minorHAnsi"/>
          <w:color w:val="auto"/>
        </w:rPr>
        <w:t>18. To consider quotations received from contractors for new path across Library Green.</w:t>
      </w:r>
    </w:p>
    <w:p w14:paraId="0D3B780E" w14:textId="3CAD3DDB" w:rsidR="00E17600" w:rsidRPr="00156714" w:rsidRDefault="00E17600" w:rsidP="00E17600">
      <w:pPr>
        <w:rPr>
          <w:rFonts w:asciiTheme="minorHAnsi" w:hAnsiTheme="minorHAnsi" w:cstheme="minorHAnsi"/>
          <w:color w:val="auto"/>
        </w:rPr>
      </w:pPr>
      <w:r w:rsidRPr="00156714">
        <w:rPr>
          <w:rFonts w:asciiTheme="minorHAnsi" w:hAnsiTheme="minorHAnsi" w:cstheme="minorHAnsi"/>
          <w:color w:val="auto"/>
        </w:rPr>
        <w:t>Cllr Morg</w:t>
      </w:r>
      <w:r w:rsidR="00BA167E" w:rsidRPr="00156714">
        <w:rPr>
          <w:rFonts w:asciiTheme="minorHAnsi" w:hAnsiTheme="minorHAnsi" w:cstheme="minorHAnsi"/>
          <w:color w:val="auto"/>
        </w:rPr>
        <w:t>a</w:t>
      </w:r>
      <w:r w:rsidRPr="00156714">
        <w:rPr>
          <w:rFonts w:asciiTheme="minorHAnsi" w:hAnsiTheme="minorHAnsi" w:cstheme="minorHAnsi"/>
          <w:color w:val="auto"/>
        </w:rPr>
        <w:t>n referred to a report which had been made available to all members ahead of the meeting.  This report indicated that tenders had been invited from three contractors</w:t>
      </w:r>
      <w:r w:rsidR="00172571" w:rsidRPr="00156714">
        <w:rPr>
          <w:rFonts w:asciiTheme="minorHAnsi" w:hAnsiTheme="minorHAnsi" w:cstheme="minorHAnsi"/>
          <w:color w:val="auto"/>
        </w:rPr>
        <w:t xml:space="preserve">; </w:t>
      </w:r>
      <w:r w:rsidRPr="00156714">
        <w:rPr>
          <w:rFonts w:asciiTheme="minorHAnsi" w:hAnsiTheme="minorHAnsi" w:cstheme="minorHAnsi"/>
          <w:color w:val="auto"/>
        </w:rPr>
        <w:t xml:space="preserve">Fletchamoore (Poole) Ltd, BCP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(Poole Business </w:t>
      </w:r>
      <w:r w:rsidR="009D6963" w:rsidRPr="00156714">
        <w:rPr>
          <w:rFonts w:asciiTheme="minorHAnsi" w:hAnsiTheme="minorHAnsi" w:cstheme="minorHAnsi"/>
          <w:color w:val="auto"/>
        </w:rPr>
        <w:t>S</w:t>
      </w:r>
      <w:r w:rsidRPr="00156714">
        <w:rPr>
          <w:rFonts w:asciiTheme="minorHAnsi" w:hAnsiTheme="minorHAnsi" w:cstheme="minorHAnsi"/>
          <w:color w:val="auto"/>
        </w:rPr>
        <w:t>ervices)</w:t>
      </w:r>
      <w:r w:rsidR="009D6963" w:rsidRPr="00156714">
        <w:rPr>
          <w:rFonts w:asciiTheme="minorHAnsi" w:hAnsiTheme="minorHAnsi" w:cstheme="minorHAnsi"/>
          <w:color w:val="auto"/>
        </w:rPr>
        <w:t xml:space="preserve">, and Gould Groundworks. </w:t>
      </w:r>
      <w:r w:rsidRPr="00156714">
        <w:rPr>
          <w:rFonts w:asciiTheme="minorHAnsi" w:hAnsiTheme="minorHAnsi" w:cstheme="minorHAnsi"/>
          <w:color w:val="auto"/>
        </w:rPr>
        <w:t xml:space="preserve"> It was </w:t>
      </w:r>
      <w:r w:rsidRPr="00156714">
        <w:rPr>
          <w:rFonts w:asciiTheme="minorHAnsi" w:hAnsiTheme="minorHAnsi" w:cstheme="minorHAnsi"/>
          <w:b/>
          <w:color w:val="auto"/>
        </w:rPr>
        <w:t>RESOLVED</w:t>
      </w:r>
      <w:r w:rsidRPr="00156714">
        <w:rPr>
          <w:rFonts w:asciiTheme="minorHAnsi" w:hAnsiTheme="minorHAnsi" w:cstheme="minorHAnsi"/>
          <w:color w:val="auto"/>
        </w:rPr>
        <w:t xml:space="preserve"> to a</w:t>
      </w:r>
      <w:r w:rsidR="009D6963" w:rsidRPr="00156714">
        <w:rPr>
          <w:rFonts w:asciiTheme="minorHAnsi" w:hAnsiTheme="minorHAnsi" w:cstheme="minorHAnsi"/>
          <w:color w:val="auto"/>
        </w:rPr>
        <w:t xml:space="preserve">ccept </w:t>
      </w:r>
      <w:r w:rsidRPr="00156714">
        <w:rPr>
          <w:rFonts w:asciiTheme="minorHAnsi" w:hAnsiTheme="minorHAnsi" w:cstheme="minorHAnsi"/>
          <w:color w:val="auto"/>
        </w:rPr>
        <w:t xml:space="preserve">the quote from Poole Business Services to undertake the work for their quoted sum of £4750.00 + vat. However this was with the caveat that </w:t>
      </w:r>
      <w:r w:rsidRPr="00156714">
        <w:rPr>
          <w:rFonts w:asciiTheme="minorHAnsi" w:hAnsiTheme="minorHAnsi" w:cstheme="minorHAnsi"/>
          <w:color w:val="auto"/>
          <w:lang w:eastAsia="en-GB"/>
        </w:rPr>
        <w:t xml:space="preserve">Dorset </w:t>
      </w:r>
      <w:r w:rsidR="009B2C1D" w:rsidRPr="00156714">
        <w:rPr>
          <w:rFonts w:asciiTheme="minorHAnsi" w:hAnsiTheme="minorHAnsi" w:cstheme="minorHAnsi"/>
          <w:color w:val="auto"/>
          <w:lang w:eastAsia="en-GB"/>
        </w:rPr>
        <w:t>Council</w:t>
      </w:r>
      <w:r w:rsidRPr="00156714">
        <w:rPr>
          <w:rFonts w:asciiTheme="minorHAnsi" w:hAnsiTheme="minorHAnsi" w:cstheme="minorHAnsi"/>
          <w:color w:val="auto"/>
          <w:lang w:eastAsia="en-GB"/>
        </w:rPr>
        <w:t xml:space="preserve"> Estates must approve the detailed alignment and specification because they own most of the path route. Since DC have already agreed a licence, this is not anticipate</w:t>
      </w:r>
      <w:r w:rsidR="00172571" w:rsidRPr="00156714">
        <w:rPr>
          <w:rFonts w:asciiTheme="minorHAnsi" w:hAnsiTheme="minorHAnsi" w:cstheme="minorHAnsi"/>
          <w:color w:val="auto"/>
          <w:lang w:eastAsia="en-GB"/>
        </w:rPr>
        <w:t>d</w:t>
      </w:r>
      <w:r w:rsidRPr="00156714">
        <w:rPr>
          <w:rFonts w:asciiTheme="minorHAnsi" w:hAnsiTheme="minorHAnsi" w:cstheme="minorHAnsi"/>
          <w:color w:val="auto"/>
          <w:lang w:eastAsia="en-GB"/>
        </w:rPr>
        <w:t xml:space="preserve"> to be a problem. It is hoped that the work can be undertaken during September.</w:t>
      </w:r>
    </w:p>
    <w:p w14:paraId="77080806" w14:textId="0C4891AD" w:rsidR="00C92621" w:rsidRPr="00156714" w:rsidRDefault="00C92621" w:rsidP="00156714">
      <w:pPr>
        <w:pStyle w:val="NoSpacing"/>
        <w:rPr>
          <w:rFonts w:asciiTheme="minorHAnsi" w:hAnsiTheme="minorHAnsi" w:cstheme="minorHAnsi"/>
          <w:sz w:val="24"/>
          <w:szCs w:val="24"/>
        </w:rPr>
      </w:pPr>
    </w:p>
    <w:p w14:paraId="659EDB64" w14:textId="77777777" w:rsidR="00C92621" w:rsidRPr="00156714" w:rsidRDefault="00C92621" w:rsidP="00A815D3">
      <w:pPr>
        <w:pStyle w:val="Heading2"/>
        <w:rPr>
          <w:rFonts w:asciiTheme="minorHAnsi" w:hAnsiTheme="minorHAnsi" w:cstheme="minorHAnsi"/>
          <w:color w:val="auto"/>
        </w:rPr>
      </w:pPr>
      <w:r w:rsidRPr="00156714">
        <w:rPr>
          <w:rFonts w:asciiTheme="minorHAnsi" w:hAnsiTheme="minorHAnsi" w:cstheme="minorHAnsi"/>
          <w:color w:val="auto"/>
        </w:rPr>
        <w:t>19. To consider a proposal to extend the cycle path from Huntick Green / Rosalia Meadow to Jubilee walk.</w:t>
      </w:r>
    </w:p>
    <w:p w14:paraId="5B1FA490" w14:textId="1043349B" w:rsidR="002C67FC" w:rsidRPr="00156714" w:rsidRDefault="002C67FC" w:rsidP="00634812">
      <w:pPr>
        <w:rPr>
          <w:rFonts w:asciiTheme="minorHAnsi" w:hAnsiTheme="minorHAnsi" w:cstheme="minorHAnsi"/>
          <w:color w:val="auto"/>
        </w:rPr>
      </w:pPr>
      <w:r w:rsidRPr="00156714">
        <w:rPr>
          <w:rFonts w:asciiTheme="minorHAnsi" w:hAnsiTheme="minorHAnsi" w:cstheme="minorHAnsi"/>
          <w:color w:val="auto"/>
        </w:rPr>
        <w:t xml:space="preserve">The </w:t>
      </w:r>
      <w:r w:rsidR="009B2C1D" w:rsidRPr="00156714">
        <w:rPr>
          <w:rFonts w:asciiTheme="minorHAnsi" w:hAnsiTheme="minorHAnsi" w:cstheme="minorHAnsi"/>
          <w:color w:val="auto"/>
        </w:rPr>
        <w:t>Chair</w:t>
      </w:r>
      <w:r w:rsidRPr="00156714">
        <w:rPr>
          <w:rFonts w:asciiTheme="minorHAnsi" w:hAnsiTheme="minorHAnsi" w:cstheme="minorHAnsi"/>
          <w:color w:val="auto"/>
        </w:rPr>
        <w:t xml:space="preserve"> referred to the revised estimates obtained from a local contractor for the extension of the </w:t>
      </w:r>
      <w:r w:rsidRPr="00156714">
        <w:rPr>
          <w:rFonts w:asciiTheme="minorHAnsi" w:hAnsiTheme="minorHAnsi" w:cstheme="minorHAnsi"/>
          <w:color w:val="auto"/>
        </w:rPr>
        <w:t xml:space="preserve">next </w:t>
      </w:r>
      <w:r w:rsidR="00634812" w:rsidRPr="00156714">
        <w:rPr>
          <w:rFonts w:asciiTheme="minorHAnsi" w:hAnsiTheme="minorHAnsi" w:cstheme="minorHAnsi"/>
          <w:color w:val="auto"/>
        </w:rPr>
        <w:t xml:space="preserve">two </w:t>
      </w:r>
      <w:r w:rsidRPr="00156714">
        <w:rPr>
          <w:rFonts w:asciiTheme="minorHAnsi" w:hAnsiTheme="minorHAnsi" w:cstheme="minorHAnsi"/>
          <w:color w:val="auto"/>
        </w:rPr>
        <w:t xml:space="preserve">2 sections </w:t>
      </w:r>
      <w:r w:rsidR="00634812" w:rsidRPr="00156714">
        <w:rPr>
          <w:rFonts w:asciiTheme="minorHAnsi" w:hAnsiTheme="minorHAnsi" w:cstheme="minorHAnsi"/>
          <w:color w:val="auto"/>
        </w:rPr>
        <w:t xml:space="preserve">of the Cyclepath </w:t>
      </w:r>
      <w:r w:rsidR="00172571" w:rsidRPr="00156714">
        <w:rPr>
          <w:rFonts w:asciiTheme="minorHAnsi" w:hAnsiTheme="minorHAnsi" w:cstheme="minorHAnsi"/>
          <w:color w:val="auto"/>
        </w:rPr>
        <w:t xml:space="preserve">- </w:t>
      </w:r>
      <w:r w:rsidR="00634812" w:rsidRPr="00156714">
        <w:rPr>
          <w:rFonts w:asciiTheme="minorHAnsi" w:hAnsiTheme="minorHAnsi" w:cstheme="minorHAnsi"/>
          <w:color w:val="auto"/>
        </w:rPr>
        <w:t xml:space="preserve">based on a 2m width, as </w:t>
      </w:r>
      <w:r w:rsidR="00172571" w:rsidRPr="00156714">
        <w:rPr>
          <w:rFonts w:asciiTheme="minorHAnsi" w:hAnsiTheme="minorHAnsi" w:cstheme="minorHAnsi"/>
          <w:color w:val="auto"/>
        </w:rPr>
        <w:t xml:space="preserve">covered </w:t>
      </w:r>
      <w:r w:rsidR="00634812" w:rsidRPr="00156714">
        <w:rPr>
          <w:rFonts w:asciiTheme="minorHAnsi" w:hAnsiTheme="minorHAnsi" w:cstheme="minorHAnsi"/>
          <w:color w:val="auto"/>
        </w:rPr>
        <w:t xml:space="preserve">in the report at Appendix </w:t>
      </w:r>
      <w:r w:rsidR="00172571" w:rsidRPr="00156714">
        <w:rPr>
          <w:rFonts w:asciiTheme="minorHAnsi" w:hAnsiTheme="minorHAnsi" w:cstheme="minorHAnsi"/>
          <w:color w:val="auto"/>
        </w:rPr>
        <w:t>2</w:t>
      </w:r>
      <w:r w:rsidR="00634812" w:rsidRPr="00156714">
        <w:rPr>
          <w:rFonts w:asciiTheme="minorHAnsi" w:hAnsiTheme="minorHAnsi" w:cstheme="minorHAnsi"/>
          <w:color w:val="auto"/>
        </w:rPr>
        <w:t xml:space="preserve"> below. i.e. </w:t>
      </w:r>
      <w:r w:rsidRPr="00156714">
        <w:rPr>
          <w:rFonts w:asciiTheme="minorHAnsi" w:hAnsiTheme="minorHAnsi" w:cstheme="minorHAnsi"/>
          <w:color w:val="auto"/>
        </w:rPr>
        <w:t>:</w:t>
      </w:r>
    </w:p>
    <w:p w14:paraId="67F90C31" w14:textId="43D07D00" w:rsidR="002C67FC" w:rsidRPr="00156714" w:rsidRDefault="002C67FC" w:rsidP="002C67FC">
      <w:pPr>
        <w:pStyle w:val="ListParagraph"/>
        <w:numPr>
          <w:ilvl w:val="1"/>
          <w:numId w:val="28"/>
        </w:numPr>
        <w:rPr>
          <w:rFonts w:asciiTheme="minorHAnsi" w:hAnsiTheme="minorHAnsi" w:cstheme="minorHAnsi"/>
          <w:color w:val="auto"/>
        </w:rPr>
      </w:pPr>
      <w:r w:rsidRPr="00156714">
        <w:rPr>
          <w:rFonts w:asciiTheme="minorHAnsi" w:hAnsiTheme="minorHAnsi" w:cstheme="minorHAnsi"/>
          <w:color w:val="auto"/>
        </w:rPr>
        <w:t>Rosalia Drive/Huntick Green to Jubilee Walk</w:t>
      </w:r>
      <w:r w:rsidRPr="00156714">
        <w:rPr>
          <w:rFonts w:asciiTheme="minorHAnsi" w:hAnsiTheme="minorHAnsi" w:cstheme="minorHAnsi"/>
          <w:color w:val="auto"/>
        </w:rPr>
        <w:tab/>
        <w:t>£34k + VAT</w:t>
      </w:r>
    </w:p>
    <w:p w14:paraId="69BBB7B8" w14:textId="67ABC5CF" w:rsidR="00634812" w:rsidRPr="00156714" w:rsidRDefault="00156714" w:rsidP="002C67FC">
      <w:pPr>
        <w:pStyle w:val="ListParagraph"/>
        <w:numPr>
          <w:ilvl w:val="1"/>
          <w:numId w:val="28"/>
        </w:numPr>
        <w:rPr>
          <w:rFonts w:asciiTheme="minorHAnsi" w:hAnsiTheme="minorHAnsi" w:cstheme="minorHAnsi"/>
          <w:color w:val="auto"/>
        </w:rPr>
      </w:pPr>
      <w:r w:rsidRPr="00156714">
        <w:rPr>
          <w:rFonts w:asciiTheme="minorHAnsi" w:hAnsiTheme="minorHAnsi" w:cstheme="minorHAnsi"/>
          <w:color w:val="auto"/>
        </w:rPr>
        <w:t>Jubilee Walk to Long Acres</w:t>
      </w:r>
      <w:r w:rsidRPr="00156714">
        <w:rPr>
          <w:rFonts w:asciiTheme="minorHAnsi" w:hAnsiTheme="minorHAnsi" w:cstheme="minorHAnsi"/>
          <w:color w:val="auto"/>
        </w:rPr>
        <w:tab/>
      </w:r>
      <w:r w:rsidRPr="00156714">
        <w:rPr>
          <w:rFonts w:asciiTheme="minorHAnsi" w:hAnsiTheme="minorHAnsi" w:cstheme="minorHAnsi"/>
          <w:color w:val="auto"/>
        </w:rPr>
        <w:tab/>
      </w:r>
      <w:r w:rsidRPr="00156714">
        <w:rPr>
          <w:rFonts w:asciiTheme="minorHAnsi" w:hAnsiTheme="minorHAnsi" w:cstheme="minorHAnsi"/>
          <w:color w:val="auto"/>
        </w:rPr>
        <w:tab/>
      </w:r>
      <w:r w:rsidR="00634812" w:rsidRPr="00156714">
        <w:rPr>
          <w:rFonts w:asciiTheme="minorHAnsi" w:hAnsiTheme="minorHAnsi" w:cstheme="minorHAnsi"/>
          <w:color w:val="auto"/>
        </w:rPr>
        <w:t>£66k + VAT</w:t>
      </w:r>
    </w:p>
    <w:p w14:paraId="1192B84A" w14:textId="08BF5830" w:rsidR="00C92621" w:rsidRPr="00156714" w:rsidRDefault="00634812" w:rsidP="00156714">
      <w:pPr>
        <w:rPr>
          <w:rFonts w:asciiTheme="minorHAnsi" w:hAnsiTheme="minorHAnsi" w:cstheme="minorHAnsi"/>
          <w:color w:val="auto"/>
        </w:rPr>
      </w:pPr>
      <w:r w:rsidRPr="00156714">
        <w:rPr>
          <w:rFonts w:asciiTheme="minorHAnsi" w:hAnsiTheme="minorHAnsi" w:cstheme="minorHAnsi"/>
          <w:color w:val="auto"/>
        </w:rPr>
        <w:t xml:space="preserve">He explained that these figures were to be treated as indicative and had been obtained for the purposes of the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making “in principle” decisions to undertake this work</w:t>
      </w:r>
      <w:r w:rsidR="00172571" w:rsidRPr="00156714">
        <w:rPr>
          <w:rFonts w:asciiTheme="minorHAnsi" w:hAnsiTheme="minorHAnsi" w:cstheme="minorHAnsi"/>
          <w:color w:val="auto"/>
        </w:rPr>
        <w:t xml:space="preserve"> - </w:t>
      </w:r>
      <w:r w:rsidRPr="00156714">
        <w:rPr>
          <w:rFonts w:asciiTheme="minorHAnsi" w:hAnsiTheme="minorHAnsi" w:cstheme="minorHAnsi"/>
          <w:color w:val="auto"/>
        </w:rPr>
        <w:t xml:space="preserve">as Dorset </w:t>
      </w:r>
      <w:r w:rsidR="009B2C1D" w:rsidRPr="00156714">
        <w:rPr>
          <w:rFonts w:asciiTheme="minorHAnsi" w:hAnsiTheme="minorHAnsi" w:cstheme="minorHAnsi"/>
          <w:color w:val="auto"/>
        </w:rPr>
        <w:t>Council</w:t>
      </w:r>
      <w:r w:rsidRPr="00156714">
        <w:rPr>
          <w:rFonts w:asciiTheme="minorHAnsi" w:hAnsiTheme="minorHAnsi" w:cstheme="minorHAnsi"/>
          <w:color w:val="auto"/>
        </w:rPr>
        <w:t xml:space="preserve"> had suggested, as a “private developer”.  In the subsequent discussion it became clear that members were in favour of this approach and the debate centred around whether to do this in two separate stages or as a single project.  </w:t>
      </w:r>
      <w:r w:rsidR="00B44451" w:rsidRPr="00156714">
        <w:rPr>
          <w:rFonts w:asciiTheme="minorHAnsi" w:hAnsiTheme="minorHAnsi" w:cstheme="minorHAnsi"/>
          <w:color w:val="auto"/>
        </w:rPr>
        <w:t xml:space="preserve">It was </w:t>
      </w:r>
      <w:r w:rsidR="00B44451" w:rsidRPr="00156714">
        <w:rPr>
          <w:rFonts w:asciiTheme="minorHAnsi" w:hAnsiTheme="minorHAnsi" w:cstheme="minorHAnsi"/>
          <w:b/>
          <w:color w:val="auto"/>
        </w:rPr>
        <w:t>RESOLVED</w:t>
      </w:r>
      <w:r w:rsidR="00B44451" w:rsidRPr="00156714">
        <w:rPr>
          <w:rFonts w:asciiTheme="minorHAnsi" w:hAnsiTheme="minorHAnsi" w:cstheme="minorHAnsi"/>
          <w:color w:val="auto"/>
        </w:rPr>
        <w:t xml:space="preserve"> to </w:t>
      </w:r>
      <w:r w:rsidR="00B44451">
        <w:rPr>
          <w:rFonts w:asciiTheme="minorHAnsi" w:hAnsiTheme="minorHAnsi" w:cstheme="minorHAnsi"/>
          <w:color w:val="auto"/>
        </w:rPr>
        <w:t xml:space="preserve">proceed with the application for </w:t>
      </w:r>
      <w:r w:rsidR="00B44451" w:rsidRPr="00156714">
        <w:rPr>
          <w:rFonts w:asciiTheme="minorHAnsi" w:hAnsiTheme="minorHAnsi" w:cstheme="minorHAnsi"/>
          <w:color w:val="auto"/>
        </w:rPr>
        <w:t>the first stage from Rosalia Drive / Huntick Green to Jubilee Walk.</w:t>
      </w:r>
      <w:r w:rsidR="00B44451">
        <w:rPr>
          <w:rFonts w:asciiTheme="minorHAnsi" w:hAnsiTheme="minorHAnsi" w:cstheme="minorHAnsi"/>
          <w:color w:val="auto"/>
        </w:rPr>
        <w:t xml:space="preserve"> This would involve a detailed planning application to Highways followed by tendering for 3 quotes once approval had been received.</w:t>
      </w:r>
      <w:bookmarkStart w:id="0" w:name="_GoBack"/>
      <w:bookmarkEnd w:id="0"/>
    </w:p>
    <w:p w14:paraId="2CE6762F" w14:textId="77777777" w:rsidR="002C67FC" w:rsidRPr="00156714" w:rsidRDefault="002C67FC" w:rsidP="002C67FC">
      <w:pPr>
        <w:rPr>
          <w:rFonts w:asciiTheme="minorHAnsi" w:hAnsiTheme="minorHAnsi" w:cstheme="minorHAnsi"/>
          <w:color w:val="auto"/>
          <w:lang w:eastAsia="en-GB"/>
        </w:rPr>
      </w:pPr>
    </w:p>
    <w:p w14:paraId="2401DC98" w14:textId="77777777" w:rsidR="00C92621" w:rsidRPr="00156714" w:rsidRDefault="00C92621" w:rsidP="00A815D3">
      <w:pPr>
        <w:pStyle w:val="Heading2"/>
        <w:rPr>
          <w:rFonts w:asciiTheme="minorHAnsi" w:hAnsiTheme="minorHAnsi" w:cstheme="minorHAnsi"/>
          <w:color w:val="auto"/>
        </w:rPr>
      </w:pPr>
      <w:r w:rsidRPr="00156714">
        <w:rPr>
          <w:rFonts w:asciiTheme="minorHAnsi" w:hAnsiTheme="minorHAnsi" w:cstheme="minorHAnsi"/>
          <w:color w:val="auto"/>
        </w:rPr>
        <w:t xml:space="preserve">20. To consider dates for litter picks over next few months. </w:t>
      </w:r>
    </w:p>
    <w:p w14:paraId="05A0B9FA" w14:textId="000B02A1" w:rsidR="00C92621" w:rsidRPr="00156714" w:rsidRDefault="00C92621" w:rsidP="00156714">
      <w:pPr>
        <w:rPr>
          <w:rFonts w:asciiTheme="minorHAnsi" w:hAnsiTheme="minorHAnsi" w:cstheme="minorHAnsi"/>
          <w:color w:val="auto"/>
        </w:rPr>
      </w:pPr>
      <w:r w:rsidRPr="00156714">
        <w:rPr>
          <w:rFonts w:asciiTheme="minorHAnsi" w:hAnsiTheme="minorHAnsi" w:cstheme="minorHAnsi"/>
          <w:color w:val="auto"/>
        </w:rPr>
        <w:t xml:space="preserve">After brief discussion it was </w:t>
      </w:r>
      <w:r w:rsidRPr="00156714">
        <w:rPr>
          <w:rFonts w:asciiTheme="minorHAnsi" w:hAnsiTheme="minorHAnsi" w:cstheme="minorHAnsi"/>
          <w:b/>
          <w:color w:val="auto"/>
        </w:rPr>
        <w:t xml:space="preserve">RESOLVED </w:t>
      </w:r>
      <w:r w:rsidRPr="00156714">
        <w:rPr>
          <w:rFonts w:asciiTheme="minorHAnsi" w:hAnsiTheme="minorHAnsi" w:cstheme="minorHAnsi"/>
          <w:color w:val="auto"/>
        </w:rPr>
        <w:t>to hold the next litter pick on Sunday, the 18</w:t>
      </w:r>
      <w:r w:rsidRPr="00156714">
        <w:rPr>
          <w:rFonts w:asciiTheme="minorHAnsi" w:hAnsiTheme="minorHAnsi" w:cstheme="minorHAnsi"/>
          <w:color w:val="auto"/>
          <w:vertAlign w:val="superscript"/>
        </w:rPr>
        <w:t>th</w:t>
      </w:r>
      <w:r w:rsidRPr="00156714">
        <w:rPr>
          <w:rFonts w:asciiTheme="minorHAnsi" w:hAnsiTheme="minorHAnsi" w:cstheme="minorHAnsi"/>
          <w:color w:val="auto"/>
        </w:rPr>
        <w:t xml:space="preserve"> September 2022. </w:t>
      </w:r>
    </w:p>
    <w:p w14:paraId="3C3F31B2" w14:textId="3194330C" w:rsidR="00462167" w:rsidRPr="00156714" w:rsidRDefault="00462167" w:rsidP="00106461">
      <w:pPr>
        <w:pStyle w:val="NoSpacing"/>
        <w:rPr>
          <w:rFonts w:asciiTheme="minorHAnsi" w:hAnsiTheme="minorHAnsi" w:cstheme="minorHAnsi"/>
          <w:sz w:val="24"/>
          <w:szCs w:val="24"/>
        </w:rPr>
      </w:pPr>
    </w:p>
    <w:p w14:paraId="5F9AE820" w14:textId="2E92F8C1" w:rsidR="003268CB" w:rsidRPr="00156714" w:rsidRDefault="00CF5C61" w:rsidP="003268CB">
      <w:pPr>
        <w:pStyle w:val="Heading2"/>
        <w:rPr>
          <w:rFonts w:asciiTheme="minorHAnsi" w:hAnsiTheme="minorHAnsi" w:cstheme="minorHAnsi"/>
          <w:caps/>
          <w:color w:val="auto"/>
        </w:rPr>
      </w:pPr>
      <w:r w:rsidRPr="00156714">
        <w:rPr>
          <w:rFonts w:asciiTheme="minorHAnsi" w:hAnsiTheme="minorHAnsi" w:cstheme="minorHAnsi"/>
          <w:color w:val="auto"/>
        </w:rPr>
        <w:t>2</w:t>
      </w:r>
      <w:r w:rsidR="00481A43" w:rsidRPr="00156714">
        <w:rPr>
          <w:rFonts w:asciiTheme="minorHAnsi" w:hAnsiTheme="minorHAnsi" w:cstheme="minorHAnsi"/>
          <w:color w:val="auto"/>
        </w:rPr>
        <w:t>1</w:t>
      </w:r>
      <w:r w:rsidR="00AF7923" w:rsidRPr="00156714">
        <w:rPr>
          <w:rFonts w:asciiTheme="minorHAnsi" w:hAnsiTheme="minorHAnsi" w:cstheme="minorHAnsi"/>
          <w:color w:val="auto"/>
        </w:rPr>
        <w:t xml:space="preserve">. </w:t>
      </w:r>
      <w:r w:rsidR="002925F1" w:rsidRPr="00156714">
        <w:rPr>
          <w:rFonts w:asciiTheme="minorHAnsi" w:hAnsiTheme="minorHAnsi" w:cstheme="minorHAnsi"/>
          <w:color w:val="auto"/>
        </w:rPr>
        <w:t>T</w:t>
      </w:r>
      <w:r w:rsidR="00A111A3" w:rsidRPr="00156714">
        <w:rPr>
          <w:rFonts w:asciiTheme="minorHAnsi" w:hAnsiTheme="minorHAnsi" w:cstheme="minorHAnsi"/>
          <w:color w:val="auto"/>
        </w:rPr>
        <w:t>o resolve to approve the following payments already made</w:t>
      </w:r>
      <w:r w:rsidR="00A111A3" w:rsidRPr="00156714">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92621" w:rsidRPr="00156714" w14:paraId="0777E04A" w14:textId="77777777" w:rsidTr="000E70EB">
        <w:tc>
          <w:tcPr>
            <w:tcW w:w="2126" w:type="dxa"/>
          </w:tcPr>
          <w:p w14:paraId="68F3805B" w14:textId="77777777" w:rsidR="00C92621" w:rsidRPr="00156714" w:rsidRDefault="00C92621" w:rsidP="00C92621">
            <w:pPr>
              <w:tabs>
                <w:tab w:val="left" w:pos="567"/>
              </w:tabs>
              <w:spacing w:line="240" w:lineRule="auto"/>
              <w:ind w:left="573" w:hanging="573"/>
              <w:rPr>
                <w:rFonts w:asciiTheme="minorHAnsi" w:eastAsia="Times New Roman" w:hAnsiTheme="minorHAnsi" w:cstheme="minorHAnsi"/>
                <w:b/>
                <w:color w:val="auto"/>
                <w:lang w:eastAsia="en-GB"/>
              </w:rPr>
            </w:pPr>
            <w:r w:rsidRPr="00156714">
              <w:rPr>
                <w:rFonts w:asciiTheme="minorHAnsi" w:eastAsia="Times New Roman" w:hAnsiTheme="minorHAnsi" w:cstheme="minorHAnsi"/>
                <w:b/>
                <w:color w:val="auto"/>
                <w:lang w:eastAsia="en-GB"/>
              </w:rPr>
              <w:t>To Whom</w:t>
            </w:r>
          </w:p>
        </w:tc>
        <w:tc>
          <w:tcPr>
            <w:tcW w:w="3686" w:type="dxa"/>
          </w:tcPr>
          <w:p w14:paraId="60901B51"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For What</w:t>
            </w:r>
          </w:p>
        </w:tc>
        <w:tc>
          <w:tcPr>
            <w:tcW w:w="1134" w:type="dxa"/>
          </w:tcPr>
          <w:p w14:paraId="1374E0B9"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Net</w:t>
            </w:r>
          </w:p>
        </w:tc>
        <w:tc>
          <w:tcPr>
            <w:tcW w:w="1100" w:type="dxa"/>
          </w:tcPr>
          <w:p w14:paraId="05DDDB13"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VAT</w:t>
            </w:r>
          </w:p>
        </w:tc>
        <w:tc>
          <w:tcPr>
            <w:tcW w:w="1134" w:type="dxa"/>
          </w:tcPr>
          <w:p w14:paraId="2B2A0E6B"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 xml:space="preserve">Total </w:t>
            </w:r>
          </w:p>
        </w:tc>
      </w:tr>
    </w:tbl>
    <w:p w14:paraId="1CE419F4" w14:textId="77777777" w:rsidR="00C92621" w:rsidRPr="00156714" w:rsidRDefault="00C92621" w:rsidP="00C92621">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92621" w:rsidRPr="00156714" w14:paraId="6E2A29E2" w14:textId="77777777" w:rsidTr="000E70EB">
        <w:tc>
          <w:tcPr>
            <w:tcW w:w="2126" w:type="dxa"/>
          </w:tcPr>
          <w:p w14:paraId="75C4596A"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British Telecom </w:t>
            </w:r>
          </w:p>
        </w:tc>
        <w:tc>
          <w:tcPr>
            <w:tcW w:w="3686" w:type="dxa"/>
          </w:tcPr>
          <w:p w14:paraId="08A7250F"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Office phone and broadband – July 2022</w:t>
            </w:r>
          </w:p>
        </w:tc>
        <w:tc>
          <w:tcPr>
            <w:tcW w:w="1134" w:type="dxa"/>
          </w:tcPr>
          <w:p w14:paraId="0F455325"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48.10</w:t>
            </w:r>
          </w:p>
        </w:tc>
        <w:tc>
          <w:tcPr>
            <w:tcW w:w="1100" w:type="dxa"/>
          </w:tcPr>
          <w:p w14:paraId="719369BC"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9.62</w:t>
            </w:r>
          </w:p>
        </w:tc>
        <w:tc>
          <w:tcPr>
            <w:tcW w:w="1134" w:type="dxa"/>
          </w:tcPr>
          <w:p w14:paraId="3F4C5373"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57.72</w:t>
            </w:r>
          </w:p>
        </w:tc>
      </w:tr>
      <w:tr w:rsidR="00C92621" w:rsidRPr="00156714" w14:paraId="7305AD0F" w14:textId="77777777" w:rsidTr="000E70EB">
        <w:tc>
          <w:tcPr>
            <w:tcW w:w="2126" w:type="dxa"/>
          </w:tcPr>
          <w:p w14:paraId="6295AB66"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Octopus Energy Ltd</w:t>
            </w:r>
          </w:p>
        </w:tc>
        <w:tc>
          <w:tcPr>
            <w:tcW w:w="3686" w:type="dxa"/>
          </w:tcPr>
          <w:p w14:paraId="22DD6244"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Sports Pavilion electricity 1-31 July 2022</w:t>
            </w:r>
          </w:p>
        </w:tc>
        <w:tc>
          <w:tcPr>
            <w:tcW w:w="1134" w:type="dxa"/>
          </w:tcPr>
          <w:p w14:paraId="220F87FF"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9.66</w:t>
            </w:r>
          </w:p>
        </w:tc>
        <w:tc>
          <w:tcPr>
            <w:tcW w:w="1100" w:type="dxa"/>
          </w:tcPr>
          <w:p w14:paraId="48E10B71"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0.48</w:t>
            </w:r>
          </w:p>
        </w:tc>
        <w:tc>
          <w:tcPr>
            <w:tcW w:w="1134" w:type="dxa"/>
          </w:tcPr>
          <w:p w14:paraId="7C80C4AA"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10.14</w:t>
            </w:r>
          </w:p>
        </w:tc>
      </w:tr>
      <w:tr w:rsidR="00C92621" w:rsidRPr="00156714" w14:paraId="7794FDB0" w14:textId="77777777" w:rsidTr="000E70EB">
        <w:tc>
          <w:tcPr>
            <w:tcW w:w="2126" w:type="dxa"/>
          </w:tcPr>
          <w:p w14:paraId="3BCD09AB"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British Gas</w:t>
            </w:r>
          </w:p>
        </w:tc>
        <w:tc>
          <w:tcPr>
            <w:tcW w:w="3686" w:type="dxa"/>
          </w:tcPr>
          <w:p w14:paraId="43F8AA48"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Youth Club Building Gas supply 1-21 July 2022</w:t>
            </w:r>
          </w:p>
        </w:tc>
        <w:tc>
          <w:tcPr>
            <w:tcW w:w="1134" w:type="dxa"/>
          </w:tcPr>
          <w:p w14:paraId="35A958BC"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12.40</w:t>
            </w:r>
          </w:p>
        </w:tc>
        <w:tc>
          <w:tcPr>
            <w:tcW w:w="1100" w:type="dxa"/>
          </w:tcPr>
          <w:p w14:paraId="3CBDF033"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0.62</w:t>
            </w:r>
          </w:p>
        </w:tc>
        <w:tc>
          <w:tcPr>
            <w:tcW w:w="1134" w:type="dxa"/>
          </w:tcPr>
          <w:p w14:paraId="5DB4AE71"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13.02</w:t>
            </w:r>
          </w:p>
        </w:tc>
      </w:tr>
    </w:tbl>
    <w:p w14:paraId="6A6B85FF" w14:textId="77777777" w:rsidR="00C92621" w:rsidRPr="00156714" w:rsidRDefault="00C92621" w:rsidP="00C92621">
      <w:pPr>
        <w:rPr>
          <w:rFonts w:asciiTheme="minorHAnsi" w:hAnsiTheme="minorHAnsi" w:cstheme="minorHAnsi"/>
          <w:color w:val="auto"/>
          <w:lang w:eastAsia="en-GB"/>
        </w:rPr>
      </w:pPr>
    </w:p>
    <w:p w14:paraId="3A006513" w14:textId="77777777" w:rsidR="00C92621" w:rsidRPr="00156714" w:rsidRDefault="00C92621" w:rsidP="00C92621">
      <w:pPr>
        <w:rPr>
          <w:rFonts w:asciiTheme="minorHAnsi" w:hAnsiTheme="minorHAnsi" w:cstheme="minorHAnsi"/>
          <w:color w:val="auto"/>
          <w:lang w:eastAsia="en-GB"/>
        </w:rPr>
      </w:pPr>
    </w:p>
    <w:p w14:paraId="71520269" w14:textId="77777777" w:rsidR="00C92621" w:rsidRPr="00156714" w:rsidRDefault="00C92621" w:rsidP="00C92621">
      <w:pPr>
        <w:rPr>
          <w:rFonts w:asciiTheme="minorHAnsi" w:hAnsiTheme="minorHAnsi" w:cstheme="minorHAnsi"/>
          <w:color w:val="auto"/>
          <w:lang w:eastAsia="en-GB"/>
        </w:rPr>
      </w:pPr>
    </w:p>
    <w:p w14:paraId="72337CB7" w14:textId="77777777" w:rsidR="00C92621" w:rsidRPr="00156714" w:rsidRDefault="00C92621" w:rsidP="00C92621">
      <w:pPr>
        <w:rPr>
          <w:rFonts w:asciiTheme="minorHAnsi" w:hAnsiTheme="minorHAnsi" w:cstheme="minorHAnsi"/>
          <w:color w:val="auto"/>
          <w:lang w:eastAsia="en-GB"/>
        </w:rPr>
      </w:pPr>
    </w:p>
    <w:p w14:paraId="3C445B03" w14:textId="77777777" w:rsidR="00C92621" w:rsidRPr="00156714" w:rsidRDefault="00C92621" w:rsidP="00C92621">
      <w:pPr>
        <w:rPr>
          <w:rFonts w:asciiTheme="minorHAnsi" w:hAnsiTheme="minorHAnsi" w:cstheme="minorHAnsi"/>
          <w:color w:val="auto"/>
          <w:lang w:eastAsia="en-GB"/>
        </w:rPr>
      </w:pPr>
    </w:p>
    <w:p w14:paraId="25645689" w14:textId="77777777" w:rsidR="00C92621" w:rsidRPr="00156714" w:rsidRDefault="00C92621" w:rsidP="00C92621">
      <w:pPr>
        <w:rPr>
          <w:rFonts w:asciiTheme="minorHAnsi" w:hAnsiTheme="minorHAnsi" w:cstheme="minorHAnsi"/>
          <w:color w:val="auto"/>
          <w:lang w:eastAsia="en-GB"/>
        </w:rPr>
      </w:pPr>
    </w:p>
    <w:p w14:paraId="7107CB5D" w14:textId="69A144CF" w:rsidR="00D12717" w:rsidRPr="00156714" w:rsidRDefault="00C92621" w:rsidP="00693508">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I</w:t>
      </w:r>
      <w:r w:rsidR="00D12717" w:rsidRPr="00156714">
        <w:rPr>
          <w:rFonts w:asciiTheme="minorHAnsi" w:hAnsiTheme="minorHAnsi" w:cstheme="minorHAnsi"/>
          <w:color w:val="auto"/>
          <w:lang w:eastAsia="en-GB"/>
        </w:rPr>
        <w:t>t was</w:t>
      </w:r>
      <w:r w:rsidR="00D12717" w:rsidRPr="00156714">
        <w:rPr>
          <w:rFonts w:asciiTheme="minorHAnsi" w:hAnsiTheme="minorHAnsi" w:cstheme="minorHAnsi"/>
          <w:b/>
          <w:caps/>
          <w:color w:val="auto"/>
          <w:lang w:eastAsia="en-GB"/>
        </w:rPr>
        <w:t xml:space="preserve"> RESOLVED </w:t>
      </w:r>
      <w:r w:rsidR="00D12717" w:rsidRPr="00156714">
        <w:rPr>
          <w:rFonts w:asciiTheme="minorHAnsi" w:hAnsiTheme="minorHAnsi" w:cstheme="minorHAnsi"/>
          <w:color w:val="auto"/>
          <w:lang w:eastAsia="en-GB"/>
        </w:rPr>
        <w:t>to approve the above payment</w:t>
      </w:r>
      <w:r w:rsidR="00590F28" w:rsidRPr="00156714">
        <w:rPr>
          <w:rFonts w:asciiTheme="minorHAnsi" w:hAnsiTheme="minorHAnsi" w:cstheme="minorHAnsi"/>
          <w:color w:val="auto"/>
          <w:lang w:eastAsia="en-GB"/>
        </w:rPr>
        <w:t>s</w:t>
      </w:r>
      <w:r w:rsidR="00D12717" w:rsidRPr="00156714">
        <w:rPr>
          <w:rFonts w:asciiTheme="minorHAnsi" w:hAnsiTheme="minorHAnsi" w:cstheme="minorHAnsi"/>
          <w:color w:val="auto"/>
          <w:lang w:eastAsia="en-GB"/>
        </w:rPr>
        <w:t xml:space="preserve"> already made. </w:t>
      </w:r>
    </w:p>
    <w:p w14:paraId="36929997" w14:textId="77777777" w:rsidR="00D12717" w:rsidRPr="00156714" w:rsidRDefault="00D12717" w:rsidP="00693508">
      <w:pPr>
        <w:spacing w:line="240" w:lineRule="auto"/>
        <w:rPr>
          <w:rFonts w:asciiTheme="minorHAnsi" w:hAnsiTheme="minorHAnsi" w:cstheme="minorHAnsi"/>
          <w:color w:val="auto"/>
          <w:lang w:eastAsia="en-GB"/>
        </w:rPr>
      </w:pPr>
    </w:p>
    <w:p w14:paraId="55F04F58" w14:textId="43C011DA" w:rsidR="005C61A2" w:rsidRPr="00156714" w:rsidRDefault="00CF5C61" w:rsidP="00693508">
      <w:pPr>
        <w:pStyle w:val="Heading2"/>
        <w:rPr>
          <w:rFonts w:asciiTheme="minorHAnsi" w:hAnsiTheme="minorHAnsi" w:cstheme="minorHAnsi"/>
          <w:color w:val="auto"/>
        </w:rPr>
      </w:pPr>
      <w:r w:rsidRPr="00156714">
        <w:rPr>
          <w:rFonts w:asciiTheme="minorHAnsi" w:hAnsiTheme="minorHAnsi" w:cstheme="minorHAnsi"/>
          <w:caps/>
          <w:color w:val="auto"/>
        </w:rPr>
        <w:t>2</w:t>
      </w:r>
      <w:r w:rsidR="00481A43" w:rsidRPr="00156714">
        <w:rPr>
          <w:rFonts w:asciiTheme="minorHAnsi" w:hAnsiTheme="minorHAnsi" w:cstheme="minorHAnsi"/>
          <w:caps/>
          <w:color w:val="auto"/>
        </w:rPr>
        <w:t>2</w:t>
      </w:r>
      <w:r w:rsidR="00D84A78" w:rsidRPr="00156714">
        <w:rPr>
          <w:rFonts w:asciiTheme="minorHAnsi" w:hAnsiTheme="minorHAnsi" w:cstheme="minorHAnsi"/>
          <w:caps/>
          <w:color w:val="auto"/>
        </w:rPr>
        <w:t xml:space="preserve">. </w:t>
      </w:r>
      <w:r w:rsidR="00D12717" w:rsidRPr="00156714">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C92621" w:rsidRPr="00156714" w14:paraId="71FC4532" w14:textId="77777777" w:rsidTr="000E70EB">
        <w:tc>
          <w:tcPr>
            <w:tcW w:w="2126" w:type="dxa"/>
          </w:tcPr>
          <w:p w14:paraId="4A846F56" w14:textId="77777777" w:rsidR="00C92621" w:rsidRPr="00156714" w:rsidRDefault="00C92621" w:rsidP="00C92621">
            <w:pPr>
              <w:tabs>
                <w:tab w:val="left" w:pos="567"/>
              </w:tabs>
              <w:spacing w:line="240" w:lineRule="auto"/>
              <w:ind w:left="573" w:hanging="573"/>
              <w:rPr>
                <w:rFonts w:asciiTheme="minorHAnsi" w:eastAsia="Times New Roman" w:hAnsiTheme="minorHAnsi" w:cstheme="minorHAnsi"/>
                <w:b/>
                <w:color w:val="auto"/>
                <w:lang w:eastAsia="en-GB"/>
              </w:rPr>
            </w:pPr>
            <w:r w:rsidRPr="00156714">
              <w:rPr>
                <w:rFonts w:asciiTheme="minorHAnsi" w:eastAsia="Times New Roman" w:hAnsiTheme="minorHAnsi" w:cstheme="minorHAnsi"/>
                <w:b/>
                <w:color w:val="auto"/>
                <w:lang w:eastAsia="en-GB"/>
              </w:rPr>
              <w:lastRenderedPageBreak/>
              <w:t>To Whom</w:t>
            </w:r>
          </w:p>
        </w:tc>
        <w:tc>
          <w:tcPr>
            <w:tcW w:w="3686" w:type="dxa"/>
          </w:tcPr>
          <w:p w14:paraId="55B01D1E"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For What</w:t>
            </w:r>
          </w:p>
        </w:tc>
        <w:tc>
          <w:tcPr>
            <w:tcW w:w="1134" w:type="dxa"/>
          </w:tcPr>
          <w:p w14:paraId="6059F0CC"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Net</w:t>
            </w:r>
          </w:p>
        </w:tc>
        <w:tc>
          <w:tcPr>
            <w:tcW w:w="1129" w:type="dxa"/>
          </w:tcPr>
          <w:p w14:paraId="7577A756"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VAT</w:t>
            </w:r>
          </w:p>
        </w:tc>
        <w:tc>
          <w:tcPr>
            <w:tcW w:w="1134" w:type="dxa"/>
          </w:tcPr>
          <w:p w14:paraId="0A5B774C" w14:textId="77777777" w:rsidR="00C92621" w:rsidRPr="00156714" w:rsidRDefault="00C92621" w:rsidP="00C92621">
            <w:pPr>
              <w:keepNext/>
              <w:keepLines/>
              <w:spacing w:line="240" w:lineRule="auto"/>
              <w:ind w:left="573" w:hanging="573"/>
              <w:outlineLvl w:val="6"/>
              <w:rPr>
                <w:rFonts w:asciiTheme="minorHAnsi" w:eastAsia="SimSun" w:hAnsiTheme="minorHAnsi" w:cstheme="minorHAnsi"/>
                <w:b/>
                <w:color w:val="auto"/>
                <w:lang w:eastAsia="en-GB"/>
              </w:rPr>
            </w:pPr>
            <w:r w:rsidRPr="00156714">
              <w:rPr>
                <w:rFonts w:asciiTheme="minorHAnsi" w:eastAsia="SimSun" w:hAnsiTheme="minorHAnsi" w:cstheme="minorHAnsi"/>
                <w:b/>
                <w:color w:val="auto"/>
                <w:lang w:eastAsia="en-GB"/>
              </w:rPr>
              <w:t xml:space="preserve">Total </w:t>
            </w:r>
          </w:p>
        </w:tc>
      </w:tr>
      <w:tr w:rsidR="00C92621" w:rsidRPr="00156714" w14:paraId="5C33D0D7" w14:textId="77777777" w:rsidTr="000E70EB">
        <w:tc>
          <w:tcPr>
            <w:tcW w:w="2126" w:type="dxa"/>
          </w:tcPr>
          <w:p w14:paraId="75F77DE8" w14:textId="77777777" w:rsidR="00C92621" w:rsidRPr="00156714" w:rsidRDefault="00C92621" w:rsidP="00C92621">
            <w:pPr>
              <w:spacing w:line="240" w:lineRule="auto"/>
              <w:jc w:val="both"/>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T Watton</w:t>
            </w:r>
          </w:p>
        </w:tc>
        <w:tc>
          <w:tcPr>
            <w:tcW w:w="3686" w:type="dxa"/>
          </w:tcPr>
          <w:p w14:paraId="32A6191B"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Clerk’s salary – August  </w:t>
            </w:r>
          </w:p>
        </w:tc>
        <w:tc>
          <w:tcPr>
            <w:tcW w:w="1134" w:type="dxa"/>
          </w:tcPr>
          <w:p w14:paraId="291DE2F9"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1057.35</w:t>
            </w:r>
          </w:p>
        </w:tc>
        <w:tc>
          <w:tcPr>
            <w:tcW w:w="1129" w:type="dxa"/>
          </w:tcPr>
          <w:p w14:paraId="7A992CD7"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615A31C2"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1057.35</w:t>
            </w:r>
          </w:p>
        </w:tc>
      </w:tr>
      <w:tr w:rsidR="00C92621" w:rsidRPr="00156714" w14:paraId="7DFAA1A7" w14:textId="77777777" w:rsidTr="000E70EB">
        <w:tc>
          <w:tcPr>
            <w:tcW w:w="2126" w:type="dxa"/>
          </w:tcPr>
          <w:p w14:paraId="4ADFC17D" w14:textId="77777777" w:rsidR="00C92621" w:rsidRPr="00156714" w:rsidRDefault="00C92621" w:rsidP="00C92621">
            <w:pPr>
              <w:spacing w:line="240" w:lineRule="auto"/>
              <w:jc w:val="both"/>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HMRC</w:t>
            </w:r>
          </w:p>
        </w:tc>
        <w:tc>
          <w:tcPr>
            <w:tcW w:w="3686" w:type="dxa"/>
          </w:tcPr>
          <w:p w14:paraId="050EBC25"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PAYE &amp; ENI – August  </w:t>
            </w:r>
          </w:p>
        </w:tc>
        <w:tc>
          <w:tcPr>
            <w:tcW w:w="1134" w:type="dxa"/>
          </w:tcPr>
          <w:p w14:paraId="215481DA"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361.26</w:t>
            </w:r>
          </w:p>
        </w:tc>
        <w:tc>
          <w:tcPr>
            <w:tcW w:w="1129" w:type="dxa"/>
          </w:tcPr>
          <w:p w14:paraId="42065AB1"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08D2119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361.26</w:t>
            </w:r>
          </w:p>
        </w:tc>
      </w:tr>
      <w:tr w:rsidR="00C92621" w:rsidRPr="00156714" w14:paraId="3C98BAA3" w14:textId="77777777" w:rsidTr="000E70EB">
        <w:tc>
          <w:tcPr>
            <w:tcW w:w="2126" w:type="dxa"/>
          </w:tcPr>
          <w:p w14:paraId="131879E8"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Dorset County Pension Fund</w:t>
            </w:r>
          </w:p>
        </w:tc>
        <w:tc>
          <w:tcPr>
            <w:tcW w:w="3686" w:type="dxa"/>
          </w:tcPr>
          <w:p w14:paraId="2D098509"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LGPS pension contrib August 2022  </w:t>
            </w:r>
          </w:p>
        </w:tc>
        <w:tc>
          <w:tcPr>
            <w:tcW w:w="1134" w:type="dxa"/>
          </w:tcPr>
          <w:p w14:paraId="6141763F"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390.01</w:t>
            </w:r>
          </w:p>
        </w:tc>
        <w:tc>
          <w:tcPr>
            <w:tcW w:w="1129" w:type="dxa"/>
          </w:tcPr>
          <w:p w14:paraId="27622FC5"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7CCF6D15"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390.01</w:t>
            </w:r>
          </w:p>
        </w:tc>
      </w:tr>
      <w:tr w:rsidR="00C92621" w:rsidRPr="00156714" w14:paraId="6E4FF54D" w14:textId="77777777" w:rsidTr="000E70EB">
        <w:tc>
          <w:tcPr>
            <w:tcW w:w="2126" w:type="dxa"/>
          </w:tcPr>
          <w:p w14:paraId="4A3CCA5E"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T Homer</w:t>
            </w:r>
          </w:p>
        </w:tc>
        <w:tc>
          <w:tcPr>
            <w:tcW w:w="3686" w:type="dxa"/>
          </w:tcPr>
          <w:p w14:paraId="192C591C"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Handyman duties, July 2022</w:t>
            </w:r>
          </w:p>
        </w:tc>
        <w:tc>
          <w:tcPr>
            <w:tcW w:w="1134" w:type="dxa"/>
          </w:tcPr>
          <w:p w14:paraId="55633C4C"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242.25</w:t>
            </w:r>
          </w:p>
        </w:tc>
        <w:tc>
          <w:tcPr>
            <w:tcW w:w="1129" w:type="dxa"/>
          </w:tcPr>
          <w:p w14:paraId="5B0D0121"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1CF140CF"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242.25</w:t>
            </w:r>
          </w:p>
        </w:tc>
      </w:tr>
      <w:tr w:rsidR="00C92621" w:rsidRPr="00156714" w14:paraId="5D8DD16D" w14:textId="77777777" w:rsidTr="000E70EB">
        <w:tc>
          <w:tcPr>
            <w:tcW w:w="2126" w:type="dxa"/>
          </w:tcPr>
          <w:p w14:paraId="0C827C58"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Idverde Ltd</w:t>
            </w:r>
          </w:p>
        </w:tc>
        <w:tc>
          <w:tcPr>
            <w:tcW w:w="3686" w:type="dxa"/>
          </w:tcPr>
          <w:p w14:paraId="04E8E8B4"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Grass cutting, southern end of rec x 1 in July 2022 Inv 10850521 </w:t>
            </w:r>
          </w:p>
        </w:tc>
        <w:tc>
          <w:tcPr>
            <w:tcW w:w="1134" w:type="dxa"/>
          </w:tcPr>
          <w:p w14:paraId="763405B9"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31.20</w:t>
            </w:r>
          </w:p>
        </w:tc>
        <w:tc>
          <w:tcPr>
            <w:tcW w:w="1129" w:type="dxa"/>
          </w:tcPr>
          <w:p w14:paraId="44CC7D39"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6.24</w:t>
            </w:r>
          </w:p>
        </w:tc>
        <w:tc>
          <w:tcPr>
            <w:tcW w:w="1134" w:type="dxa"/>
          </w:tcPr>
          <w:p w14:paraId="73ECC6A6"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37.44</w:t>
            </w:r>
          </w:p>
        </w:tc>
      </w:tr>
      <w:tr w:rsidR="00C92621" w:rsidRPr="00156714" w14:paraId="38F59EC7" w14:textId="77777777" w:rsidTr="000E70EB">
        <w:tc>
          <w:tcPr>
            <w:tcW w:w="2126" w:type="dxa"/>
          </w:tcPr>
          <w:p w14:paraId="24A83E02"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Lytchett Matravers Village Hall </w:t>
            </w:r>
          </w:p>
        </w:tc>
        <w:tc>
          <w:tcPr>
            <w:tcW w:w="3686" w:type="dxa"/>
          </w:tcPr>
          <w:p w14:paraId="655F8C6B"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Hire of hall for meetings April – July 2022</w:t>
            </w:r>
          </w:p>
        </w:tc>
        <w:tc>
          <w:tcPr>
            <w:tcW w:w="1134" w:type="dxa"/>
          </w:tcPr>
          <w:p w14:paraId="1D9ADFD5"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150.00</w:t>
            </w:r>
          </w:p>
        </w:tc>
        <w:tc>
          <w:tcPr>
            <w:tcW w:w="1129" w:type="dxa"/>
          </w:tcPr>
          <w:p w14:paraId="5989A4A0"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107D7B73"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150.00</w:t>
            </w:r>
          </w:p>
        </w:tc>
      </w:tr>
      <w:tr w:rsidR="00C92621" w:rsidRPr="00156714" w14:paraId="2DBA8DAD" w14:textId="77777777" w:rsidTr="000E70EB">
        <w:tc>
          <w:tcPr>
            <w:tcW w:w="2126" w:type="dxa"/>
          </w:tcPr>
          <w:p w14:paraId="41D91461"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DAPTC </w:t>
            </w:r>
          </w:p>
        </w:tc>
        <w:tc>
          <w:tcPr>
            <w:tcW w:w="3686" w:type="dxa"/>
          </w:tcPr>
          <w:p w14:paraId="3FEFB025"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Fee for online Carbon Literacy Accreditation training – Cllr B Barker</w:t>
            </w:r>
          </w:p>
        </w:tc>
        <w:tc>
          <w:tcPr>
            <w:tcW w:w="1134" w:type="dxa"/>
          </w:tcPr>
          <w:p w14:paraId="69454C49"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60.00</w:t>
            </w:r>
          </w:p>
        </w:tc>
        <w:tc>
          <w:tcPr>
            <w:tcW w:w="1129" w:type="dxa"/>
          </w:tcPr>
          <w:p w14:paraId="228C8C59"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04F10788"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60.00</w:t>
            </w:r>
          </w:p>
        </w:tc>
      </w:tr>
      <w:tr w:rsidR="00C92621" w:rsidRPr="00156714" w14:paraId="18ABDFC9" w14:textId="77777777" w:rsidTr="000E70EB">
        <w:tc>
          <w:tcPr>
            <w:tcW w:w="2126" w:type="dxa"/>
          </w:tcPr>
          <w:p w14:paraId="68D9F233"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Printerbase Ltd</w:t>
            </w:r>
          </w:p>
        </w:tc>
        <w:tc>
          <w:tcPr>
            <w:tcW w:w="3686" w:type="dxa"/>
          </w:tcPr>
          <w:p w14:paraId="0C2D6BE4"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Supply of printer toner cartridge</w:t>
            </w:r>
          </w:p>
        </w:tc>
        <w:tc>
          <w:tcPr>
            <w:tcW w:w="1134" w:type="dxa"/>
          </w:tcPr>
          <w:p w14:paraId="4590C9B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73.33</w:t>
            </w:r>
          </w:p>
        </w:tc>
        <w:tc>
          <w:tcPr>
            <w:tcW w:w="1129" w:type="dxa"/>
          </w:tcPr>
          <w:p w14:paraId="5E98558A"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14.67</w:t>
            </w:r>
          </w:p>
        </w:tc>
        <w:tc>
          <w:tcPr>
            <w:tcW w:w="1134" w:type="dxa"/>
          </w:tcPr>
          <w:p w14:paraId="15166EF8"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88.00</w:t>
            </w:r>
          </w:p>
        </w:tc>
      </w:tr>
      <w:tr w:rsidR="00C92621" w:rsidRPr="00156714" w14:paraId="3FD81492" w14:textId="77777777" w:rsidTr="000E70EB">
        <w:tc>
          <w:tcPr>
            <w:tcW w:w="2126" w:type="dxa"/>
          </w:tcPr>
          <w:p w14:paraId="14B4E4A2"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Churches Fire Security Ltd</w:t>
            </w:r>
          </w:p>
        </w:tc>
        <w:tc>
          <w:tcPr>
            <w:tcW w:w="3686" w:type="dxa"/>
          </w:tcPr>
          <w:p w14:paraId="7AB3E0AE"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Annual inspection / updating of fire safety equipment Youth Club building 5 Aug 2022</w:t>
            </w:r>
          </w:p>
        </w:tc>
        <w:tc>
          <w:tcPr>
            <w:tcW w:w="1134" w:type="dxa"/>
          </w:tcPr>
          <w:p w14:paraId="61BF7E80"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56.39</w:t>
            </w:r>
          </w:p>
        </w:tc>
        <w:tc>
          <w:tcPr>
            <w:tcW w:w="1129" w:type="dxa"/>
          </w:tcPr>
          <w:p w14:paraId="0A64E81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11.28</w:t>
            </w:r>
          </w:p>
        </w:tc>
        <w:tc>
          <w:tcPr>
            <w:tcW w:w="1134" w:type="dxa"/>
          </w:tcPr>
          <w:p w14:paraId="5C2984CA"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67.67</w:t>
            </w:r>
          </w:p>
        </w:tc>
      </w:tr>
      <w:tr w:rsidR="00C92621" w:rsidRPr="00156714" w14:paraId="079DBB99" w14:textId="77777777" w:rsidTr="000E70EB">
        <w:tc>
          <w:tcPr>
            <w:tcW w:w="2126" w:type="dxa"/>
          </w:tcPr>
          <w:p w14:paraId="5F9A010D"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T Watton</w:t>
            </w:r>
          </w:p>
        </w:tc>
        <w:tc>
          <w:tcPr>
            <w:tcW w:w="3686" w:type="dxa"/>
          </w:tcPr>
          <w:p w14:paraId="32272BA9" w14:textId="30207F2D"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Reimbursement of expenses incurred on behalf of </w:t>
            </w:r>
            <w:r w:rsidR="009B2C1D" w:rsidRPr="00156714">
              <w:rPr>
                <w:rFonts w:asciiTheme="minorHAnsi" w:eastAsia="Times New Roman" w:hAnsiTheme="minorHAnsi" w:cstheme="minorHAnsi"/>
                <w:color w:val="auto"/>
                <w:lang w:eastAsia="en-GB"/>
              </w:rPr>
              <w:t>Council</w:t>
            </w:r>
            <w:r w:rsidRPr="00156714">
              <w:rPr>
                <w:rFonts w:asciiTheme="minorHAnsi" w:eastAsia="Times New Roman" w:hAnsiTheme="minorHAnsi" w:cstheme="minorHAnsi"/>
                <w:color w:val="auto"/>
                <w:lang w:eastAsia="en-GB"/>
              </w:rPr>
              <w:t xml:space="preserve"> </w:t>
            </w:r>
          </w:p>
        </w:tc>
        <w:tc>
          <w:tcPr>
            <w:tcW w:w="1134" w:type="dxa"/>
          </w:tcPr>
          <w:p w14:paraId="23C2C75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18.91</w:t>
            </w:r>
          </w:p>
        </w:tc>
        <w:tc>
          <w:tcPr>
            <w:tcW w:w="1129" w:type="dxa"/>
          </w:tcPr>
          <w:p w14:paraId="026713E1"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1.03</w:t>
            </w:r>
          </w:p>
        </w:tc>
        <w:tc>
          <w:tcPr>
            <w:tcW w:w="1134" w:type="dxa"/>
          </w:tcPr>
          <w:p w14:paraId="47725117"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19.94</w:t>
            </w:r>
          </w:p>
        </w:tc>
      </w:tr>
      <w:tr w:rsidR="00C92621" w:rsidRPr="00156714" w14:paraId="54E6FF59" w14:textId="77777777" w:rsidTr="000E70EB">
        <w:tc>
          <w:tcPr>
            <w:tcW w:w="2126" w:type="dxa"/>
          </w:tcPr>
          <w:p w14:paraId="493297B3"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A Bush</w:t>
            </w:r>
          </w:p>
        </w:tc>
        <w:tc>
          <w:tcPr>
            <w:tcW w:w="3686" w:type="dxa"/>
          </w:tcPr>
          <w:p w14:paraId="34F293EE" w14:textId="5E8DDA33"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Reimbursement of expenses incurred on behalf of </w:t>
            </w:r>
            <w:r w:rsidR="009B2C1D" w:rsidRPr="00156714">
              <w:rPr>
                <w:rFonts w:asciiTheme="minorHAnsi" w:eastAsia="Times New Roman" w:hAnsiTheme="minorHAnsi" w:cstheme="minorHAnsi"/>
                <w:color w:val="auto"/>
                <w:lang w:eastAsia="en-GB"/>
              </w:rPr>
              <w:t>Council</w:t>
            </w:r>
          </w:p>
        </w:tc>
        <w:tc>
          <w:tcPr>
            <w:tcW w:w="1134" w:type="dxa"/>
          </w:tcPr>
          <w:p w14:paraId="5921EC7F"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344.76</w:t>
            </w:r>
          </w:p>
        </w:tc>
        <w:tc>
          <w:tcPr>
            <w:tcW w:w="1129" w:type="dxa"/>
          </w:tcPr>
          <w:p w14:paraId="057AB894"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0.00</w:t>
            </w:r>
          </w:p>
        </w:tc>
        <w:tc>
          <w:tcPr>
            <w:tcW w:w="1134" w:type="dxa"/>
          </w:tcPr>
          <w:p w14:paraId="5007C395"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344.76</w:t>
            </w:r>
          </w:p>
        </w:tc>
      </w:tr>
      <w:tr w:rsidR="00C92621" w:rsidRPr="00156714" w14:paraId="502FB8E1" w14:textId="77777777" w:rsidTr="000E70EB">
        <w:tc>
          <w:tcPr>
            <w:tcW w:w="2126" w:type="dxa"/>
          </w:tcPr>
          <w:p w14:paraId="3CDED977"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British Gas</w:t>
            </w:r>
          </w:p>
        </w:tc>
        <w:tc>
          <w:tcPr>
            <w:tcW w:w="3686" w:type="dxa"/>
          </w:tcPr>
          <w:p w14:paraId="4C4985CB" w14:textId="77777777" w:rsidR="00C92621" w:rsidRPr="00156714" w:rsidRDefault="00C92621" w:rsidP="00C92621">
            <w:pPr>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Youth Club Building Gas supply 22 July-8 Aug 2022</w:t>
            </w:r>
          </w:p>
        </w:tc>
        <w:tc>
          <w:tcPr>
            <w:tcW w:w="1134" w:type="dxa"/>
          </w:tcPr>
          <w:p w14:paraId="3B9E953D"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7.90</w:t>
            </w:r>
          </w:p>
        </w:tc>
        <w:tc>
          <w:tcPr>
            <w:tcW w:w="1129" w:type="dxa"/>
          </w:tcPr>
          <w:p w14:paraId="4DD00C7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0.39</w:t>
            </w:r>
          </w:p>
        </w:tc>
        <w:tc>
          <w:tcPr>
            <w:tcW w:w="1134" w:type="dxa"/>
          </w:tcPr>
          <w:p w14:paraId="417C149E" w14:textId="77777777" w:rsidR="00C92621" w:rsidRPr="00156714" w:rsidRDefault="00C92621" w:rsidP="00C92621">
            <w:pPr>
              <w:spacing w:line="240" w:lineRule="auto"/>
              <w:ind w:left="573" w:hanging="573"/>
              <w:jc w:val="right"/>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8.29</w:t>
            </w:r>
          </w:p>
        </w:tc>
      </w:tr>
    </w:tbl>
    <w:p w14:paraId="6AD9B979" w14:textId="77777777" w:rsidR="00C92621" w:rsidRPr="00156714" w:rsidRDefault="00C92621" w:rsidP="00C92621">
      <w:pPr>
        <w:rPr>
          <w:rFonts w:asciiTheme="minorHAnsi" w:hAnsiTheme="minorHAnsi" w:cstheme="minorHAnsi"/>
          <w:color w:val="auto"/>
          <w:lang w:eastAsia="en-GB"/>
        </w:rPr>
      </w:pPr>
    </w:p>
    <w:p w14:paraId="3DAD55F6" w14:textId="77777777" w:rsidR="00C92621" w:rsidRPr="00156714" w:rsidRDefault="00C92621" w:rsidP="00C92621">
      <w:pPr>
        <w:rPr>
          <w:rFonts w:asciiTheme="minorHAnsi" w:hAnsiTheme="minorHAnsi" w:cstheme="minorHAnsi"/>
          <w:color w:val="auto"/>
          <w:lang w:eastAsia="en-GB"/>
        </w:rPr>
      </w:pPr>
    </w:p>
    <w:p w14:paraId="3DC793B6" w14:textId="77777777" w:rsidR="00C92621" w:rsidRPr="00156714" w:rsidRDefault="00C92621" w:rsidP="00C92621">
      <w:pPr>
        <w:rPr>
          <w:rFonts w:asciiTheme="minorHAnsi" w:hAnsiTheme="minorHAnsi" w:cstheme="minorHAnsi"/>
          <w:color w:val="auto"/>
          <w:lang w:eastAsia="en-GB"/>
        </w:rPr>
      </w:pPr>
    </w:p>
    <w:p w14:paraId="2C7A82B0" w14:textId="77777777" w:rsidR="00C92621" w:rsidRPr="00156714" w:rsidRDefault="00C92621" w:rsidP="00C92621">
      <w:pPr>
        <w:rPr>
          <w:rFonts w:asciiTheme="minorHAnsi" w:hAnsiTheme="minorHAnsi" w:cstheme="minorHAnsi"/>
          <w:color w:val="auto"/>
          <w:lang w:eastAsia="en-GB"/>
        </w:rPr>
      </w:pPr>
    </w:p>
    <w:p w14:paraId="72F45E0B" w14:textId="77777777" w:rsidR="00C92621" w:rsidRPr="00156714" w:rsidRDefault="00C92621" w:rsidP="00C92621">
      <w:pPr>
        <w:rPr>
          <w:rFonts w:asciiTheme="minorHAnsi" w:hAnsiTheme="minorHAnsi" w:cstheme="minorHAnsi"/>
          <w:color w:val="auto"/>
          <w:lang w:eastAsia="en-GB"/>
        </w:rPr>
      </w:pPr>
    </w:p>
    <w:p w14:paraId="23C8D079" w14:textId="77777777" w:rsidR="00C92621" w:rsidRPr="00156714" w:rsidRDefault="00C92621" w:rsidP="00C92621">
      <w:pPr>
        <w:rPr>
          <w:rFonts w:asciiTheme="minorHAnsi" w:hAnsiTheme="minorHAnsi" w:cstheme="minorHAnsi"/>
          <w:color w:val="auto"/>
          <w:lang w:eastAsia="en-GB"/>
        </w:rPr>
      </w:pPr>
    </w:p>
    <w:p w14:paraId="69F26AD3" w14:textId="77777777" w:rsidR="00C92621" w:rsidRPr="00156714" w:rsidRDefault="00C92621" w:rsidP="00C92621">
      <w:pPr>
        <w:rPr>
          <w:rFonts w:asciiTheme="minorHAnsi" w:hAnsiTheme="minorHAnsi" w:cstheme="minorHAnsi"/>
          <w:color w:val="auto"/>
          <w:lang w:eastAsia="en-GB"/>
        </w:rPr>
      </w:pPr>
    </w:p>
    <w:p w14:paraId="13F91BB0" w14:textId="77777777" w:rsidR="00C92621" w:rsidRPr="00156714" w:rsidRDefault="00C92621" w:rsidP="00C92621">
      <w:pPr>
        <w:rPr>
          <w:rFonts w:asciiTheme="minorHAnsi" w:hAnsiTheme="minorHAnsi" w:cstheme="minorHAnsi"/>
          <w:color w:val="auto"/>
          <w:lang w:eastAsia="en-GB"/>
        </w:rPr>
      </w:pPr>
    </w:p>
    <w:p w14:paraId="56A7EC27" w14:textId="77777777" w:rsidR="00C92621" w:rsidRPr="00156714" w:rsidRDefault="00C92621" w:rsidP="00C92621">
      <w:pPr>
        <w:rPr>
          <w:rFonts w:asciiTheme="minorHAnsi" w:hAnsiTheme="minorHAnsi" w:cstheme="minorHAnsi"/>
          <w:color w:val="auto"/>
          <w:lang w:eastAsia="en-GB"/>
        </w:rPr>
      </w:pPr>
    </w:p>
    <w:p w14:paraId="031B7D5F" w14:textId="77777777" w:rsidR="00C92621" w:rsidRPr="00156714" w:rsidRDefault="00C92621" w:rsidP="00C92621">
      <w:pPr>
        <w:rPr>
          <w:rFonts w:asciiTheme="minorHAnsi" w:hAnsiTheme="minorHAnsi" w:cstheme="minorHAnsi"/>
          <w:color w:val="auto"/>
          <w:lang w:eastAsia="en-GB"/>
        </w:rPr>
      </w:pPr>
    </w:p>
    <w:p w14:paraId="50A559E3" w14:textId="77777777" w:rsidR="00C92621" w:rsidRPr="00156714" w:rsidRDefault="00C92621" w:rsidP="00C92621">
      <w:pPr>
        <w:rPr>
          <w:rFonts w:asciiTheme="minorHAnsi" w:hAnsiTheme="minorHAnsi" w:cstheme="minorHAnsi"/>
          <w:color w:val="auto"/>
          <w:lang w:eastAsia="en-GB"/>
        </w:rPr>
      </w:pPr>
    </w:p>
    <w:p w14:paraId="72763208" w14:textId="77777777" w:rsidR="00C92621" w:rsidRPr="00156714" w:rsidRDefault="00C92621" w:rsidP="00C92621">
      <w:pPr>
        <w:rPr>
          <w:rFonts w:asciiTheme="minorHAnsi" w:hAnsiTheme="minorHAnsi" w:cstheme="minorHAnsi"/>
          <w:color w:val="auto"/>
          <w:lang w:eastAsia="en-GB"/>
        </w:rPr>
      </w:pPr>
    </w:p>
    <w:p w14:paraId="3B6A4236" w14:textId="77777777" w:rsidR="00C92621" w:rsidRPr="00156714" w:rsidRDefault="00C92621" w:rsidP="00C92621">
      <w:pPr>
        <w:rPr>
          <w:rFonts w:asciiTheme="minorHAnsi" w:hAnsiTheme="minorHAnsi" w:cstheme="minorHAnsi"/>
          <w:color w:val="auto"/>
          <w:lang w:eastAsia="en-GB"/>
        </w:rPr>
      </w:pPr>
    </w:p>
    <w:p w14:paraId="767ADB45" w14:textId="77777777" w:rsidR="00C92621" w:rsidRPr="00156714" w:rsidRDefault="00C92621" w:rsidP="00C92621">
      <w:pPr>
        <w:rPr>
          <w:rFonts w:asciiTheme="minorHAnsi" w:hAnsiTheme="minorHAnsi" w:cstheme="minorHAnsi"/>
          <w:color w:val="auto"/>
          <w:lang w:eastAsia="en-GB"/>
        </w:rPr>
      </w:pPr>
    </w:p>
    <w:p w14:paraId="623AD51C" w14:textId="77777777" w:rsidR="00C92621" w:rsidRPr="00156714" w:rsidRDefault="00C92621" w:rsidP="00C92621">
      <w:pPr>
        <w:rPr>
          <w:rFonts w:asciiTheme="minorHAnsi" w:hAnsiTheme="minorHAnsi" w:cstheme="minorHAnsi"/>
          <w:color w:val="auto"/>
          <w:lang w:eastAsia="en-GB"/>
        </w:rPr>
      </w:pPr>
    </w:p>
    <w:p w14:paraId="060E7482" w14:textId="77777777" w:rsidR="00C92621" w:rsidRPr="00156714" w:rsidRDefault="00C92621" w:rsidP="00C92621">
      <w:pPr>
        <w:rPr>
          <w:rFonts w:asciiTheme="minorHAnsi" w:hAnsiTheme="minorHAnsi" w:cstheme="minorHAnsi"/>
          <w:color w:val="auto"/>
          <w:lang w:eastAsia="en-GB"/>
        </w:rPr>
      </w:pPr>
    </w:p>
    <w:p w14:paraId="739850D4" w14:textId="77777777" w:rsidR="00C92621" w:rsidRPr="00156714" w:rsidRDefault="00C92621" w:rsidP="00C92621">
      <w:pPr>
        <w:rPr>
          <w:rFonts w:asciiTheme="minorHAnsi" w:hAnsiTheme="minorHAnsi" w:cstheme="minorHAnsi"/>
          <w:color w:val="auto"/>
          <w:lang w:eastAsia="en-GB"/>
        </w:rPr>
      </w:pPr>
    </w:p>
    <w:p w14:paraId="3561B84C" w14:textId="77777777" w:rsidR="00C92621" w:rsidRPr="00156714" w:rsidRDefault="00C92621" w:rsidP="00C92621">
      <w:pPr>
        <w:rPr>
          <w:rFonts w:asciiTheme="minorHAnsi" w:hAnsiTheme="minorHAnsi" w:cstheme="minorHAnsi"/>
          <w:color w:val="auto"/>
          <w:lang w:eastAsia="en-GB"/>
        </w:rPr>
      </w:pPr>
    </w:p>
    <w:p w14:paraId="00E80904" w14:textId="77777777" w:rsidR="00C92621" w:rsidRPr="00156714" w:rsidRDefault="00C92621" w:rsidP="00C92621">
      <w:pPr>
        <w:rPr>
          <w:rFonts w:asciiTheme="minorHAnsi" w:hAnsiTheme="minorHAnsi" w:cstheme="minorHAnsi"/>
          <w:color w:val="auto"/>
          <w:lang w:eastAsia="en-GB"/>
        </w:rPr>
      </w:pPr>
    </w:p>
    <w:p w14:paraId="7CF55D8F" w14:textId="35C1C91F" w:rsidR="003E2037" w:rsidRPr="00156714" w:rsidRDefault="00172571">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I</w:t>
      </w:r>
      <w:r w:rsidR="00590F28" w:rsidRPr="00156714">
        <w:rPr>
          <w:rFonts w:asciiTheme="minorHAnsi" w:hAnsiTheme="minorHAnsi" w:cstheme="minorHAnsi"/>
          <w:color w:val="auto"/>
          <w:lang w:eastAsia="en-GB"/>
        </w:rPr>
        <w:t>t</w:t>
      </w:r>
      <w:r w:rsidR="00645C8E" w:rsidRPr="00156714">
        <w:rPr>
          <w:rFonts w:asciiTheme="minorHAnsi" w:hAnsiTheme="minorHAnsi" w:cstheme="minorHAnsi"/>
          <w:color w:val="auto"/>
          <w:lang w:eastAsia="en-GB"/>
        </w:rPr>
        <w:t xml:space="preserve"> </w:t>
      </w:r>
      <w:r w:rsidR="00E73218" w:rsidRPr="00156714">
        <w:rPr>
          <w:rFonts w:asciiTheme="minorHAnsi" w:hAnsiTheme="minorHAnsi" w:cstheme="minorHAnsi"/>
          <w:color w:val="auto"/>
          <w:lang w:eastAsia="en-GB"/>
        </w:rPr>
        <w:t>wa</w:t>
      </w:r>
      <w:r w:rsidR="00E73218" w:rsidRPr="00156714">
        <w:rPr>
          <w:rFonts w:asciiTheme="minorHAnsi" w:hAnsiTheme="minorHAnsi" w:cstheme="minorHAnsi"/>
          <w:b/>
          <w:color w:val="auto"/>
          <w:lang w:eastAsia="en-GB"/>
        </w:rPr>
        <w:t xml:space="preserve">s </w:t>
      </w:r>
      <w:r w:rsidR="00590CED" w:rsidRPr="00156714">
        <w:rPr>
          <w:rFonts w:asciiTheme="minorHAnsi" w:hAnsiTheme="minorHAnsi" w:cstheme="minorHAnsi"/>
          <w:b/>
          <w:caps/>
          <w:color w:val="auto"/>
          <w:lang w:eastAsia="en-GB"/>
        </w:rPr>
        <w:t xml:space="preserve">RESOLVED </w:t>
      </w:r>
      <w:r w:rsidR="00590CED" w:rsidRPr="00156714">
        <w:rPr>
          <w:rFonts w:asciiTheme="minorHAnsi" w:hAnsiTheme="minorHAnsi" w:cstheme="minorHAnsi"/>
          <w:color w:val="auto"/>
          <w:lang w:eastAsia="en-GB"/>
        </w:rPr>
        <w:t>to approve all of the above payments.</w:t>
      </w:r>
      <w:r w:rsidR="003E2037" w:rsidRPr="00156714">
        <w:rPr>
          <w:rFonts w:asciiTheme="minorHAnsi" w:hAnsiTheme="minorHAnsi" w:cstheme="minorHAnsi"/>
          <w:color w:val="auto"/>
          <w:lang w:eastAsia="en-GB"/>
        </w:rPr>
        <w:t xml:space="preserve"> </w:t>
      </w:r>
    </w:p>
    <w:p w14:paraId="3D9DAD83" w14:textId="77777777" w:rsidR="00E74E9D" w:rsidRPr="00156714" w:rsidRDefault="00E74E9D" w:rsidP="00693508">
      <w:pPr>
        <w:spacing w:line="240" w:lineRule="auto"/>
        <w:rPr>
          <w:rFonts w:asciiTheme="minorHAnsi" w:hAnsiTheme="minorHAnsi" w:cstheme="minorHAnsi"/>
          <w:color w:val="auto"/>
          <w:lang w:eastAsia="en-GB"/>
        </w:rPr>
      </w:pPr>
    </w:p>
    <w:p w14:paraId="6FCB9B27" w14:textId="69AFD4F0" w:rsidR="00A42E64" w:rsidRPr="00156714" w:rsidRDefault="00BB242D" w:rsidP="00693508">
      <w:pPr>
        <w:pStyle w:val="Heading2"/>
        <w:rPr>
          <w:rStyle w:val="Heading2Char"/>
          <w:rFonts w:asciiTheme="minorHAnsi" w:hAnsiTheme="minorHAnsi" w:cstheme="minorHAnsi"/>
          <w:b/>
          <w:color w:val="auto"/>
        </w:rPr>
      </w:pPr>
      <w:r w:rsidRPr="00156714">
        <w:rPr>
          <w:rStyle w:val="Heading2Char"/>
          <w:rFonts w:asciiTheme="minorHAnsi" w:hAnsiTheme="minorHAnsi" w:cstheme="minorHAnsi"/>
          <w:b/>
          <w:caps/>
          <w:color w:val="auto"/>
        </w:rPr>
        <w:t>2</w:t>
      </w:r>
      <w:r w:rsidR="00481A43" w:rsidRPr="00156714">
        <w:rPr>
          <w:rStyle w:val="Heading2Char"/>
          <w:rFonts w:asciiTheme="minorHAnsi" w:hAnsiTheme="minorHAnsi" w:cstheme="minorHAnsi"/>
          <w:b/>
          <w:caps/>
          <w:color w:val="auto"/>
        </w:rPr>
        <w:t>3</w:t>
      </w:r>
      <w:r w:rsidR="00AD2135" w:rsidRPr="00156714">
        <w:rPr>
          <w:rStyle w:val="Heading2Char"/>
          <w:rFonts w:asciiTheme="minorHAnsi" w:hAnsiTheme="minorHAnsi" w:cstheme="minorHAnsi"/>
          <w:b/>
          <w:caps/>
          <w:color w:val="auto"/>
        </w:rPr>
        <w:t xml:space="preserve">. </w:t>
      </w:r>
      <w:r w:rsidR="009B5A2A" w:rsidRPr="00156714">
        <w:rPr>
          <w:rStyle w:val="Heading2Char"/>
          <w:rFonts w:asciiTheme="minorHAnsi" w:hAnsiTheme="minorHAnsi" w:cstheme="minorHAnsi"/>
          <w:b/>
          <w:color w:val="auto"/>
        </w:rPr>
        <w:t>To note any training undertaken by members or the Clerk in the past month</w:t>
      </w:r>
      <w:r w:rsidR="003426CF" w:rsidRPr="00156714">
        <w:rPr>
          <w:rStyle w:val="Heading2Char"/>
          <w:rFonts w:asciiTheme="minorHAnsi" w:hAnsiTheme="minorHAnsi" w:cstheme="minorHAnsi"/>
          <w:b/>
          <w:color w:val="auto"/>
        </w:rPr>
        <w:t xml:space="preserve"> (for purposes of report only)</w:t>
      </w:r>
      <w:r w:rsidR="009B5A2A" w:rsidRPr="00156714">
        <w:rPr>
          <w:rStyle w:val="Heading2Char"/>
          <w:rFonts w:asciiTheme="minorHAnsi" w:hAnsiTheme="minorHAnsi" w:cstheme="minorHAnsi"/>
          <w:b/>
          <w:color w:val="auto"/>
        </w:rPr>
        <w:t xml:space="preserve">. </w:t>
      </w:r>
    </w:p>
    <w:p w14:paraId="79679B0B" w14:textId="02309A08" w:rsidR="000D2BFC" w:rsidRPr="00156714" w:rsidRDefault="00B8797D" w:rsidP="00693508">
      <w:pPr>
        <w:spacing w:line="240" w:lineRule="auto"/>
        <w:jc w:val="both"/>
        <w:rPr>
          <w:rFonts w:asciiTheme="minorHAnsi" w:eastAsiaTheme="minorHAnsi" w:hAnsiTheme="minorHAnsi" w:cstheme="minorHAnsi"/>
          <w:color w:val="auto"/>
        </w:rPr>
      </w:pPr>
      <w:r w:rsidRPr="00156714">
        <w:rPr>
          <w:rFonts w:asciiTheme="minorHAnsi" w:eastAsiaTheme="minorHAnsi" w:hAnsiTheme="minorHAnsi" w:cstheme="minorHAnsi"/>
          <w:color w:val="auto"/>
        </w:rPr>
        <w:t>There was none</w:t>
      </w:r>
      <w:r w:rsidR="00AD3232" w:rsidRPr="00156714">
        <w:rPr>
          <w:rFonts w:asciiTheme="minorHAnsi" w:eastAsiaTheme="minorHAnsi" w:hAnsiTheme="minorHAnsi" w:cstheme="minorHAnsi"/>
          <w:color w:val="auto"/>
        </w:rPr>
        <w:t xml:space="preserve"> reported.</w:t>
      </w:r>
    </w:p>
    <w:p w14:paraId="21C1F88F" w14:textId="77777777" w:rsidR="00431295" w:rsidRPr="00156714" w:rsidRDefault="00431295" w:rsidP="00693508">
      <w:pPr>
        <w:spacing w:line="240" w:lineRule="auto"/>
        <w:jc w:val="both"/>
        <w:rPr>
          <w:rFonts w:asciiTheme="minorHAnsi" w:hAnsiTheme="minorHAnsi" w:cstheme="minorHAnsi"/>
          <w:color w:val="auto"/>
        </w:rPr>
      </w:pPr>
    </w:p>
    <w:p w14:paraId="69644D0E" w14:textId="370FBDC7" w:rsidR="00E74E9D" w:rsidRPr="00156714" w:rsidRDefault="00391E30" w:rsidP="00693508">
      <w:pPr>
        <w:pStyle w:val="Heading2"/>
        <w:rPr>
          <w:rFonts w:asciiTheme="minorHAnsi" w:hAnsiTheme="minorHAnsi" w:cstheme="minorHAnsi"/>
          <w:color w:val="auto"/>
        </w:rPr>
      </w:pPr>
      <w:r w:rsidRPr="00156714">
        <w:rPr>
          <w:rFonts w:asciiTheme="minorHAnsi" w:hAnsiTheme="minorHAnsi" w:cstheme="minorHAnsi"/>
          <w:caps/>
          <w:color w:val="auto"/>
        </w:rPr>
        <w:t>2</w:t>
      </w:r>
      <w:r w:rsidR="00481A43" w:rsidRPr="00156714">
        <w:rPr>
          <w:rFonts w:asciiTheme="minorHAnsi" w:hAnsiTheme="minorHAnsi" w:cstheme="minorHAnsi"/>
          <w:caps/>
          <w:color w:val="auto"/>
        </w:rPr>
        <w:t>4</w:t>
      </w:r>
      <w:r w:rsidR="00AD2135" w:rsidRPr="00156714">
        <w:rPr>
          <w:rFonts w:asciiTheme="minorHAnsi" w:hAnsiTheme="minorHAnsi" w:cstheme="minorHAnsi"/>
          <w:caps/>
          <w:color w:val="auto"/>
        </w:rPr>
        <w:t xml:space="preserve">. </w:t>
      </w:r>
      <w:r w:rsidR="009B5A2A" w:rsidRPr="00156714">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156714">
        <w:rPr>
          <w:rFonts w:asciiTheme="minorHAnsi" w:hAnsiTheme="minorHAnsi" w:cstheme="minorHAnsi"/>
          <w:color w:val="auto"/>
        </w:rPr>
        <w:t xml:space="preserve"> (for purposes of report only)</w:t>
      </w:r>
      <w:r w:rsidR="009B5A2A" w:rsidRPr="00156714">
        <w:rPr>
          <w:rFonts w:asciiTheme="minorHAnsi" w:hAnsiTheme="minorHAnsi" w:cstheme="minorHAnsi"/>
          <w:color w:val="auto"/>
        </w:rPr>
        <w:t>.</w:t>
      </w:r>
      <w:r w:rsidR="00C514DD" w:rsidRPr="00156714">
        <w:rPr>
          <w:rFonts w:asciiTheme="minorHAnsi" w:hAnsiTheme="minorHAnsi" w:cstheme="minorHAnsi"/>
          <w:color w:val="auto"/>
        </w:rPr>
        <w:t xml:space="preserve"> </w:t>
      </w:r>
    </w:p>
    <w:p w14:paraId="71407948" w14:textId="081ABB29" w:rsidR="00B8797D" w:rsidRPr="00156714" w:rsidRDefault="00AF7923" w:rsidP="00B8797D">
      <w:pPr>
        <w:spacing w:line="240" w:lineRule="auto"/>
        <w:jc w:val="both"/>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None. </w:t>
      </w:r>
    </w:p>
    <w:p w14:paraId="704C184D" w14:textId="77777777" w:rsidR="00481A43" w:rsidRPr="00156714" w:rsidRDefault="00481A43" w:rsidP="00693508">
      <w:pPr>
        <w:spacing w:line="240" w:lineRule="auto"/>
        <w:rPr>
          <w:rFonts w:asciiTheme="minorHAnsi" w:hAnsiTheme="minorHAnsi" w:cstheme="minorHAnsi"/>
          <w:b/>
          <w:color w:val="auto"/>
        </w:rPr>
      </w:pPr>
    </w:p>
    <w:p w14:paraId="0372D38F" w14:textId="7D99FD5A" w:rsidR="00B8797D" w:rsidRPr="00156714" w:rsidRDefault="00481A43" w:rsidP="00693508">
      <w:pPr>
        <w:spacing w:line="240" w:lineRule="auto"/>
        <w:rPr>
          <w:rFonts w:asciiTheme="minorHAnsi" w:hAnsiTheme="minorHAnsi" w:cstheme="minorHAnsi"/>
          <w:b/>
          <w:color w:val="auto"/>
        </w:rPr>
      </w:pPr>
      <w:r w:rsidRPr="00156714">
        <w:rPr>
          <w:rFonts w:asciiTheme="minorHAnsi" w:hAnsiTheme="minorHAnsi" w:cstheme="minorHAnsi"/>
          <w:b/>
          <w:color w:val="auto"/>
        </w:rPr>
        <w:t>25. To consider items for an article in the next Parish Magazine.</w:t>
      </w:r>
    </w:p>
    <w:p w14:paraId="444FA4D0" w14:textId="77777777" w:rsidR="00481A43" w:rsidRPr="00156714" w:rsidRDefault="00481A43" w:rsidP="00481A43">
      <w:pPr>
        <w:widowControl w:val="0"/>
        <w:autoSpaceDE w:val="0"/>
        <w:autoSpaceDN w:val="0"/>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The following items were identified: </w:t>
      </w:r>
    </w:p>
    <w:p w14:paraId="45B03F1D" w14:textId="77777777" w:rsidR="00481A43" w:rsidRPr="00156714" w:rsidRDefault="00481A43" w:rsidP="00481A43">
      <w:pPr>
        <w:numPr>
          <w:ilvl w:val="0"/>
          <w:numId w:val="26"/>
        </w:numPr>
        <w:autoSpaceDE w:val="0"/>
        <w:autoSpaceDN w:val="0"/>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Litter pick</w:t>
      </w:r>
    </w:p>
    <w:p w14:paraId="77A8BEA8" w14:textId="77777777" w:rsidR="00481A43" w:rsidRPr="00156714" w:rsidRDefault="00481A43" w:rsidP="00481A43">
      <w:pPr>
        <w:numPr>
          <w:ilvl w:val="0"/>
          <w:numId w:val="26"/>
        </w:numPr>
        <w:autoSpaceDE w:val="0"/>
        <w:autoSpaceDN w:val="0"/>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Youth hall open day in September </w:t>
      </w:r>
    </w:p>
    <w:p w14:paraId="6DB3AE17" w14:textId="7938AE3B" w:rsidR="00481A43" w:rsidRPr="00156714" w:rsidRDefault="00481A43" w:rsidP="00481A43">
      <w:pPr>
        <w:numPr>
          <w:ilvl w:val="0"/>
          <w:numId w:val="26"/>
        </w:numPr>
        <w:autoSpaceDE w:val="0"/>
        <w:autoSpaceDN w:val="0"/>
        <w:spacing w:line="240" w:lineRule="auto"/>
        <w:rPr>
          <w:rFonts w:asciiTheme="minorHAnsi" w:eastAsia="Times New Roman" w:hAnsiTheme="minorHAnsi" w:cstheme="minorHAnsi"/>
          <w:color w:val="auto"/>
          <w:lang w:eastAsia="en-GB"/>
        </w:rPr>
      </w:pPr>
      <w:r w:rsidRPr="00156714">
        <w:rPr>
          <w:rFonts w:asciiTheme="minorHAnsi" w:eastAsia="Times New Roman" w:hAnsiTheme="minorHAnsi" w:cstheme="minorHAnsi"/>
          <w:color w:val="auto"/>
          <w:lang w:eastAsia="en-GB"/>
        </w:rPr>
        <w:t xml:space="preserve">Work scheduled for September on the recreation ground – dog exercise area, the installation of gym equipment, replacement of Skatepark riding surfaces. </w:t>
      </w:r>
    </w:p>
    <w:p w14:paraId="5977A417" w14:textId="77777777" w:rsidR="00481A43" w:rsidRPr="00156714" w:rsidRDefault="00481A43" w:rsidP="00693508">
      <w:pPr>
        <w:spacing w:line="240" w:lineRule="auto"/>
        <w:rPr>
          <w:rFonts w:asciiTheme="minorHAnsi" w:hAnsiTheme="minorHAnsi" w:cstheme="minorHAnsi"/>
          <w:b/>
          <w:color w:val="auto"/>
        </w:rPr>
      </w:pPr>
    </w:p>
    <w:p w14:paraId="6B454C1B" w14:textId="324D45B3" w:rsidR="009B5A2A" w:rsidRPr="00156714" w:rsidRDefault="00481A43" w:rsidP="00693508">
      <w:pPr>
        <w:pStyle w:val="Heading2"/>
        <w:rPr>
          <w:rFonts w:asciiTheme="minorHAnsi" w:hAnsiTheme="minorHAnsi" w:cstheme="minorHAnsi"/>
          <w:color w:val="auto"/>
        </w:rPr>
      </w:pPr>
      <w:r w:rsidRPr="00156714">
        <w:rPr>
          <w:rFonts w:asciiTheme="minorHAnsi" w:hAnsiTheme="minorHAnsi" w:cstheme="minorHAnsi"/>
          <w:caps/>
          <w:color w:val="auto"/>
        </w:rPr>
        <w:t>26</w:t>
      </w:r>
      <w:r w:rsidR="00AD2135" w:rsidRPr="00156714">
        <w:rPr>
          <w:rFonts w:asciiTheme="minorHAnsi" w:hAnsiTheme="minorHAnsi" w:cstheme="minorHAnsi"/>
          <w:caps/>
          <w:color w:val="auto"/>
        </w:rPr>
        <w:t xml:space="preserve">. </w:t>
      </w:r>
      <w:r w:rsidRPr="00156714">
        <w:rPr>
          <w:rFonts w:asciiTheme="minorHAnsi" w:hAnsiTheme="minorHAnsi" w:cstheme="minorHAnsi"/>
          <w:caps/>
          <w:color w:val="auto"/>
        </w:rPr>
        <w:t xml:space="preserve"> </w:t>
      </w:r>
      <w:r w:rsidRPr="00156714">
        <w:rPr>
          <w:rFonts w:asciiTheme="minorHAnsi" w:hAnsiTheme="minorHAnsi" w:cstheme="minorHAnsi"/>
          <w:color w:val="auto"/>
        </w:rPr>
        <w:t>To note</w:t>
      </w:r>
      <w:r w:rsidRPr="00156714">
        <w:rPr>
          <w:rFonts w:asciiTheme="minorHAnsi" w:hAnsiTheme="minorHAnsi" w:cstheme="minorHAnsi"/>
          <w:b w:val="0"/>
          <w:color w:val="auto"/>
        </w:rPr>
        <w:t xml:space="preserve"> </w:t>
      </w:r>
      <w:r w:rsidRPr="00156714">
        <w:rPr>
          <w:rFonts w:asciiTheme="minorHAnsi" w:hAnsiTheme="minorHAnsi" w:cstheme="minorHAnsi"/>
          <w:color w:val="auto"/>
        </w:rPr>
        <w:t>c</w:t>
      </w:r>
      <w:r w:rsidR="009B5A2A" w:rsidRPr="00156714">
        <w:rPr>
          <w:rFonts w:asciiTheme="minorHAnsi" w:hAnsiTheme="minorHAnsi" w:cstheme="minorHAnsi"/>
          <w:color w:val="auto"/>
        </w:rPr>
        <w:t>orrespondence</w:t>
      </w:r>
      <w:r w:rsidR="003426CF" w:rsidRPr="00156714">
        <w:rPr>
          <w:rFonts w:asciiTheme="minorHAnsi" w:hAnsiTheme="minorHAnsi" w:cstheme="minorHAnsi"/>
          <w:color w:val="auto"/>
        </w:rPr>
        <w:t xml:space="preserve"> </w:t>
      </w:r>
      <w:r w:rsidRPr="00156714">
        <w:rPr>
          <w:rFonts w:asciiTheme="minorHAnsi" w:hAnsiTheme="minorHAnsi" w:cstheme="minorHAnsi"/>
          <w:color w:val="auto"/>
        </w:rPr>
        <w:t xml:space="preserve">received </w:t>
      </w:r>
      <w:r w:rsidR="003426CF" w:rsidRPr="00156714">
        <w:rPr>
          <w:rFonts w:asciiTheme="minorHAnsi" w:hAnsiTheme="minorHAnsi" w:cstheme="minorHAnsi"/>
          <w:color w:val="auto"/>
        </w:rPr>
        <w:t>(for purposes of report only)</w:t>
      </w:r>
      <w:r w:rsidR="009B5A2A" w:rsidRPr="00156714">
        <w:rPr>
          <w:rFonts w:asciiTheme="minorHAnsi" w:hAnsiTheme="minorHAnsi" w:cstheme="minorHAnsi"/>
          <w:color w:val="auto"/>
        </w:rPr>
        <w:t>.</w:t>
      </w:r>
    </w:p>
    <w:p w14:paraId="6C06A4B0" w14:textId="30584AEF" w:rsidR="00AD7EBE" w:rsidRPr="00156714" w:rsidRDefault="00C92621" w:rsidP="0055247E">
      <w:pPr>
        <w:spacing w:line="240" w:lineRule="auto"/>
        <w:jc w:val="both"/>
        <w:rPr>
          <w:rFonts w:asciiTheme="minorHAnsi" w:hAnsiTheme="minorHAnsi" w:cstheme="minorHAnsi"/>
          <w:color w:val="auto"/>
        </w:rPr>
      </w:pPr>
      <w:r w:rsidRPr="00156714">
        <w:rPr>
          <w:rFonts w:asciiTheme="minorHAnsi" w:hAnsiTheme="minorHAnsi" w:cstheme="minorHAnsi"/>
          <w:color w:val="auto"/>
        </w:rPr>
        <w:t xml:space="preserve">Cllr Barker referred to some e-mail correspondence she had received from a resident regarding a suggestion for utilisation of the area which had been occupied by the bus shelter opposite the war memorial in Lime Kiln Road.  It was noted that </w:t>
      </w:r>
      <w:r w:rsidR="00481A43" w:rsidRPr="00156714">
        <w:rPr>
          <w:rFonts w:asciiTheme="minorHAnsi" w:hAnsiTheme="minorHAnsi" w:cstheme="minorHAnsi"/>
          <w:color w:val="auto"/>
        </w:rPr>
        <w:t>C</w:t>
      </w:r>
      <w:r w:rsidRPr="00156714">
        <w:rPr>
          <w:rFonts w:asciiTheme="minorHAnsi" w:hAnsiTheme="minorHAnsi" w:cstheme="minorHAnsi"/>
          <w:color w:val="auto"/>
        </w:rPr>
        <w:t xml:space="preserve">llr Morgan had already put forward some suggestions for this location. </w:t>
      </w:r>
      <w:r w:rsidR="00481A43" w:rsidRPr="00156714">
        <w:rPr>
          <w:rFonts w:asciiTheme="minorHAnsi" w:hAnsiTheme="minorHAnsi" w:cstheme="minorHAnsi"/>
          <w:color w:val="auto"/>
        </w:rPr>
        <w:t xml:space="preserve"> It may be </w:t>
      </w:r>
      <w:r w:rsidRPr="00156714">
        <w:rPr>
          <w:rFonts w:asciiTheme="minorHAnsi" w:hAnsiTheme="minorHAnsi" w:cstheme="minorHAnsi"/>
          <w:color w:val="auto"/>
        </w:rPr>
        <w:t>possible to incorporate the suggested ideas into it.  This detail will be looked at by the Finance and General Purposes Committee.</w:t>
      </w:r>
    </w:p>
    <w:p w14:paraId="46DEFD14" w14:textId="77777777" w:rsidR="0051739E" w:rsidRPr="00156714" w:rsidRDefault="0051739E" w:rsidP="00B8044B">
      <w:pPr>
        <w:spacing w:line="240" w:lineRule="auto"/>
        <w:jc w:val="both"/>
        <w:rPr>
          <w:rFonts w:asciiTheme="minorHAnsi" w:hAnsiTheme="minorHAnsi" w:cstheme="minorHAnsi"/>
          <w:color w:val="auto"/>
        </w:rPr>
      </w:pPr>
    </w:p>
    <w:p w14:paraId="1C90B67E" w14:textId="09004BDD" w:rsidR="00891CB1" w:rsidRPr="00156714" w:rsidRDefault="009B5A2A" w:rsidP="00693508">
      <w:pPr>
        <w:spacing w:line="240" w:lineRule="auto"/>
        <w:rPr>
          <w:rFonts w:asciiTheme="minorHAnsi" w:hAnsiTheme="minorHAnsi" w:cstheme="minorHAnsi"/>
          <w:color w:val="auto"/>
          <w:lang w:eastAsia="en-GB"/>
        </w:rPr>
      </w:pPr>
      <w:r w:rsidRPr="00156714">
        <w:rPr>
          <w:rFonts w:asciiTheme="minorHAnsi" w:hAnsiTheme="minorHAnsi" w:cstheme="minorHAnsi"/>
          <w:color w:val="auto"/>
          <w:lang w:eastAsia="en-GB"/>
        </w:rPr>
        <w:t xml:space="preserve">The meeting closed at </w:t>
      </w:r>
      <w:r w:rsidR="00A03951" w:rsidRPr="00156714">
        <w:rPr>
          <w:rFonts w:asciiTheme="minorHAnsi" w:hAnsiTheme="minorHAnsi" w:cstheme="minorHAnsi"/>
          <w:color w:val="auto"/>
          <w:lang w:eastAsia="en-GB"/>
        </w:rPr>
        <w:t>2</w:t>
      </w:r>
      <w:r w:rsidR="00CF5C61" w:rsidRPr="00156714">
        <w:rPr>
          <w:rFonts w:asciiTheme="minorHAnsi" w:hAnsiTheme="minorHAnsi" w:cstheme="minorHAnsi"/>
          <w:color w:val="auto"/>
          <w:lang w:eastAsia="en-GB"/>
        </w:rPr>
        <w:t>1:0</w:t>
      </w:r>
      <w:r w:rsidR="00481A43" w:rsidRPr="00156714">
        <w:rPr>
          <w:rFonts w:asciiTheme="minorHAnsi" w:hAnsiTheme="minorHAnsi" w:cstheme="minorHAnsi"/>
          <w:color w:val="auto"/>
          <w:lang w:eastAsia="en-GB"/>
        </w:rPr>
        <w:t>8</w:t>
      </w:r>
      <w:r w:rsidR="00AD3232" w:rsidRPr="00156714">
        <w:rPr>
          <w:rFonts w:asciiTheme="minorHAnsi" w:hAnsiTheme="minorHAnsi" w:cstheme="minorHAnsi"/>
          <w:color w:val="auto"/>
          <w:lang w:eastAsia="en-GB"/>
        </w:rPr>
        <w:tab/>
      </w:r>
      <w:r w:rsidR="00AD3232" w:rsidRPr="00156714">
        <w:rPr>
          <w:rFonts w:asciiTheme="minorHAnsi" w:hAnsiTheme="minorHAnsi" w:cstheme="minorHAnsi"/>
          <w:color w:val="auto"/>
          <w:lang w:eastAsia="en-GB"/>
        </w:rPr>
        <w:tab/>
      </w:r>
      <w:r w:rsidRPr="00156714">
        <w:rPr>
          <w:rFonts w:asciiTheme="minorHAnsi" w:hAnsiTheme="minorHAnsi" w:cstheme="minorHAnsi"/>
          <w:color w:val="auto"/>
          <w:lang w:eastAsia="en-GB"/>
        </w:rPr>
        <w:t>Annotated by/on ……………………………..Signed by……………………</w:t>
      </w:r>
    </w:p>
    <w:p w14:paraId="69CA3066" w14:textId="6D1B3070" w:rsidR="009B5A2A" w:rsidRPr="005006AD" w:rsidRDefault="005C1A79" w:rsidP="00034F61">
      <w:pPr>
        <w:spacing w:line="240" w:lineRule="auto"/>
        <w:jc w:val="center"/>
        <w:rPr>
          <w:rFonts w:asciiTheme="minorHAnsi" w:hAnsiTheme="minorHAnsi" w:cstheme="minorHAnsi"/>
          <w:b/>
          <w:color w:val="auto"/>
          <w:lang w:eastAsia="en-GB"/>
        </w:rPr>
      </w:pPr>
      <w:r w:rsidRPr="005006AD">
        <w:rPr>
          <w:rFonts w:asciiTheme="minorHAnsi" w:hAnsiTheme="minorHAnsi" w:cstheme="minorHAnsi"/>
          <w:color w:val="auto"/>
          <w:lang w:eastAsia="en-GB"/>
        </w:rPr>
        <w:br w:type="page"/>
      </w:r>
      <w:r w:rsidR="00932FBA" w:rsidRPr="005006AD">
        <w:rPr>
          <w:rFonts w:asciiTheme="minorHAnsi" w:hAnsiTheme="minorHAnsi" w:cstheme="minorHAnsi"/>
          <w:b/>
          <w:color w:val="auto"/>
          <w:lang w:eastAsia="en-GB"/>
        </w:rPr>
        <w:lastRenderedPageBreak/>
        <w:t>A</w:t>
      </w:r>
      <w:r w:rsidR="009100D8" w:rsidRPr="005006AD">
        <w:rPr>
          <w:rFonts w:asciiTheme="minorHAnsi" w:hAnsiTheme="minorHAnsi" w:cstheme="minorHAnsi"/>
          <w:b/>
          <w:color w:val="auto"/>
          <w:lang w:eastAsia="en-GB"/>
        </w:rPr>
        <w:t>ppendices</w:t>
      </w:r>
    </w:p>
    <w:p w14:paraId="60A8DE23" w14:textId="77777777" w:rsidR="00CF5C61" w:rsidRPr="005006AD" w:rsidRDefault="00CF5C61" w:rsidP="00CF5C61">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p>
    <w:p w14:paraId="3C3A47E2" w14:textId="77777777" w:rsidR="005006AD" w:rsidRPr="005006AD" w:rsidRDefault="005006AD">
      <w:pPr>
        <w:spacing w:line="240" w:lineRule="auto"/>
        <w:rPr>
          <w:b/>
          <w:bCs/>
          <w:color w:val="auto"/>
          <w:sz w:val="28"/>
          <w:szCs w:val="28"/>
          <w:lang w:val="en-US"/>
        </w:rPr>
      </w:pPr>
      <w:r w:rsidRPr="005006AD">
        <w:rPr>
          <w:b/>
          <w:bCs/>
          <w:color w:val="auto"/>
          <w:sz w:val="28"/>
          <w:szCs w:val="28"/>
          <w:highlight w:val="yellow"/>
          <w:lang w:val="en-US"/>
        </w:rPr>
        <w:t>Appendix 1</w:t>
      </w:r>
    </w:p>
    <w:p w14:paraId="4B4157F1" w14:textId="77777777" w:rsidR="005006AD" w:rsidRPr="005006AD" w:rsidRDefault="005006AD">
      <w:pPr>
        <w:spacing w:line="240" w:lineRule="auto"/>
        <w:rPr>
          <w:bCs/>
          <w:color w:val="auto"/>
          <w:lang w:val="en-US"/>
        </w:rPr>
      </w:pPr>
      <w:r w:rsidRPr="005006AD">
        <w:rPr>
          <w:bCs/>
          <w:color w:val="auto"/>
          <w:lang w:val="en-US"/>
        </w:rPr>
        <w:t>Bank reconciliation and income and expenditure reports</w:t>
      </w:r>
    </w:p>
    <w:p w14:paraId="7E4B6A29" w14:textId="77777777" w:rsidR="005006AD" w:rsidRPr="005006AD" w:rsidRDefault="005006AD">
      <w:pPr>
        <w:spacing w:line="240" w:lineRule="auto"/>
        <w:rPr>
          <w:bCs/>
          <w:color w:val="auto"/>
          <w:lang w:val="en-US"/>
        </w:rPr>
      </w:pPr>
    </w:p>
    <w:p w14:paraId="1E9E46A0" w14:textId="57DB75B6" w:rsidR="00340705" w:rsidRPr="005006AD" w:rsidRDefault="005006AD">
      <w:pPr>
        <w:spacing w:line="240" w:lineRule="auto"/>
        <w:rPr>
          <w:bCs/>
          <w:color w:val="auto"/>
          <w:lang w:val="en-US"/>
        </w:rPr>
      </w:pPr>
      <w:r w:rsidRPr="005006AD">
        <w:rPr>
          <w:bCs/>
          <w:color w:val="auto"/>
          <w:lang w:val="en-US"/>
        </w:rPr>
        <w:t xml:space="preserve">See separate .pdf file. </w:t>
      </w:r>
      <w:r w:rsidR="00340705" w:rsidRPr="005006AD">
        <w:rPr>
          <w:bCs/>
          <w:color w:val="auto"/>
          <w:lang w:val="en-US"/>
        </w:rPr>
        <w:br w:type="page"/>
      </w:r>
    </w:p>
    <w:p w14:paraId="6CC1DC31" w14:textId="77777777" w:rsidR="004113B5" w:rsidRPr="005006AD" w:rsidRDefault="004113B5" w:rsidP="006557B1">
      <w:pPr>
        <w:rPr>
          <w:bCs/>
          <w:color w:val="auto"/>
          <w:lang w:val="en-US"/>
        </w:rPr>
      </w:pPr>
    </w:p>
    <w:p w14:paraId="190804FE" w14:textId="1F2C2084" w:rsidR="002258A7" w:rsidRPr="005006AD" w:rsidRDefault="002258A7" w:rsidP="00693508">
      <w:pPr>
        <w:pStyle w:val="Heading2"/>
        <w:rPr>
          <w:rFonts w:asciiTheme="minorHAnsi" w:hAnsiTheme="minorHAnsi" w:cstheme="minorHAnsi"/>
          <w:color w:val="auto"/>
        </w:rPr>
      </w:pPr>
      <w:r w:rsidRPr="005006AD">
        <w:rPr>
          <w:rFonts w:asciiTheme="minorHAnsi" w:hAnsiTheme="minorHAnsi" w:cstheme="minorHAnsi"/>
          <w:color w:val="auto"/>
          <w:highlight w:val="yellow"/>
        </w:rPr>
        <w:t xml:space="preserve">APPENDIX </w:t>
      </w:r>
      <w:r w:rsidR="005006AD" w:rsidRPr="005006AD">
        <w:rPr>
          <w:rFonts w:asciiTheme="minorHAnsi" w:hAnsiTheme="minorHAnsi" w:cstheme="minorHAnsi"/>
          <w:color w:val="auto"/>
          <w:highlight w:val="yellow"/>
        </w:rPr>
        <w:t>2</w:t>
      </w:r>
    </w:p>
    <w:p w14:paraId="1402B557" w14:textId="07B1BDCB" w:rsidR="006E7285" w:rsidRPr="005006AD" w:rsidRDefault="006E7285" w:rsidP="006E7285">
      <w:pPr>
        <w:spacing w:line="240" w:lineRule="auto"/>
        <w:rPr>
          <w:rFonts w:asciiTheme="minorHAnsi" w:eastAsiaTheme="minorHAnsi" w:hAnsiTheme="minorHAnsi" w:cstheme="minorBidi"/>
          <w:color w:val="auto"/>
          <w:sz w:val="22"/>
          <w:szCs w:val="22"/>
        </w:rPr>
      </w:pPr>
      <w:r w:rsidRPr="005006AD">
        <w:rPr>
          <w:rFonts w:asciiTheme="minorHAnsi" w:eastAsiaTheme="minorHAnsi" w:hAnsiTheme="minorHAnsi" w:cstheme="minorBidi"/>
          <w:b/>
          <w:color w:val="auto"/>
          <w:sz w:val="22"/>
          <w:szCs w:val="22"/>
        </w:rPr>
        <w:t>Huntick Road Cyclepath Working Group – Summary Report August 2022</w:t>
      </w:r>
    </w:p>
    <w:p w14:paraId="46F37F6E" w14:textId="77777777" w:rsidR="006E7285" w:rsidRPr="005006AD" w:rsidRDefault="006E7285" w:rsidP="006E7285">
      <w:pPr>
        <w:spacing w:line="240" w:lineRule="auto"/>
        <w:rPr>
          <w:rFonts w:eastAsiaTheme="minorHAnsi"/>
          <w:color w:val="auto"/>
          <w:sz w:val="22"/>
          <w:szCs w:val="22"/>
          <w:lang w:eastAsia="en-GB"/>
        </w:rPr>
      </w:pPr>
    </w:p>
    <w:p w14:paraId="066C7AFA" w14:textId="77777777" w:rsidR="006E7285" w:rsidRPr="005006AD" w:rsidRDefault="006E7285" w:rsidP="006E7285">
      <w:pPr>
        <w:spacing w:line="240" w:lineRule="auto"/>
        <w:rPr>
          <w:b/>
          <w:color w:val="auto"/>
          <w:sz w:val="22"/>
          <w:szCs w:val="22"/>
        </w:rPr>
      </w:pPr>
      <w:r w:rsidRPr="005006AD">
        <w:rPr>
          <w:b/>
          <w:color w:val="auto"/>
          <w:sz w:val="22"/>
          <w:szCs w:val="22"/>
        </w:rPr>
        <w:t>Working Group Objective:</w:t>
      </w:r>
    </w:p>
    <w:p w14:paraId="0AB67E66" w14:textId="77777777" w:rsidR="006E7285" w:rsidRPr="005006AD" w:rsidRDefault="006E7285" w:rsidP="006E7285">
      <w:pPr>
        <w:spacing w:line="240" w:lineRule="auto"/>
        <w:rPr>
          <w:rFonts w:asciiTheme="minorHAnsi" w:eastAsiaTheme="minorHAnsi" w:hAnsiTheme="minorHAnsi" w:cstheme="minorBidi"/>
          <w:color w:val="auto"/>
          <w:sz w:val="22"/>
          <w:szCs w:val="22"/>
        </w:rPr>
      </w:pPr>
      <w:r w:rsidRPr="005006AD">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161BBDAA" w14:textId="77777777" w:rsidR="006E7285" w:rsidRPr="005006AD" w:rsidRDefault="006E7285" w:rsidP="006E7285">
      <w:pPr>
        <w:spacing w:line="240" w:lineRule="auto"/>
        <w:rPr>
          <w:rFonts w:asciiTheme="minorHAnsi" w:eastAsiaTheme="minorHAnsi" w:hAnsiTheme="minorHAnsi" w:cstheme="minorBidi"/>
          <w:color w:val="auto"/>
          <w:sz w:val="22"/>
          <w:szCs w:val="22"/>
        </w:rPr>
      </w:pPr>
    </w:p>
    <w:p w14:paraId="4147D57C" w14:textId="77777777" w:rsidR="006E7285" w:rsidRPr="005006AD" w:rsidRDefault="006E7285" w:rsidP="006E7285">
      <w:pPr>
        <w:spacing w:line="240" w:lineRule="auto"/>
        <w:rPr>
          <w:b/>
          <w:color w:val="auto"/>
        </w:rPr>
      </w:pPr>
      <w:r w:rsidRPr="005006AD">
        <w:rPr>
          <w:b/>
          <w:color w:val="auto"/>
        </w:rPr>
        <w:t>Working Group Participants:</w:t>
      </w:r>
    </w:p>
    <w:p w14:paraId="240BBFED" w14:textId="77777777" w:rsidR="006E7285" w:rsidRPr="005006AD" w:rsidRDefault="006E7285" w:rsidP="006E7285">
      <w:pPr>
        <w:spacing w:line="240" w:lineRule="auto"/>
        <w:rPr>
          <w:rFonts w:asciiTheme="minorHAnsi" w:eastAsiaTheme="minorHAnsi" w:hAnsiTheme="minorHAnsi" w:cstheme="minorBidi"/>
          <w:color w:val="auto"/>
          <w:sz w:val="22"/>
          <w:szCs w:val="22"/>
        </w:rPr>
      </w:pPr>
      <w:r w:rsidRPr="005006AD">
        <w:rPr>
          <w:rFonts w:asciiTheme="minorHAnsi" w:eastAsiaTheme="minorHAnsi" w:hAnsiTheme="minorHAnsi" w:cstheme="minorBidi"/>
          <w:color w:val="auto"/>
          <w:sz w:val="22"/>
          <w:szCs w:val="22"/>
        </w:rPr>
        <w:t>Andrew Huggins, Alf Bush, Ken Morgan, Hannah Khanna</w:t>
      </w:r>
    </w:p>
    <w:p w14:paraId="5469EB13" w14:textId="77777777" w:rsidR="006E7285" w:rsidRPr="005006AD" w:rsidRDefault="006E7285" w:rsidP="006E7285">
      <w:pPr>
        <w:spacing w:line="240" w:lineRule="auto"/>
        <w:rPr>
          <w:rFonts w:asciiTheme="minorHAnsi" w:eastAsiaTheme="minorHAnsi" w:hAnsiTheme="minorHAnsi" w:cstheme="minorBidi"/>
          <w:color w:val="auto"/>
          <w:sz w:val="22"/>
          <w:szCs w:val="22"/>
        </w:rPr>
      </w:pPr>
    </w:p>
    <w:p w14:paraId="7E6C28D1" w14:textId="77777777" w:rsidR="006E7285" w:rsidRPr="005006AD" w:rsidRDefault="006E7285" w:rsidP="006E7285">
      <w:pPr>
        <w:spacing w:line="240" w:lineRule="auto"/>
        <w:rPr>
          <w:b/>
          <w:color w:val="auto"/>
        </w:rPr>
      </w:pPr>
      <w:r w:rsidRPr="005006AD">
        <w:rPr>
          <w:b/>
          <w:color w:val="auto"/>
        </w:rPr>
        <w:t>Details:</w:t>
      </w:r>
    </w:p>
    <w:p w14:paraId="1666CFDE" w14:textId="77777777" w:rsidR="006E7285" w:rsidRPr="005006AD" w:rsidRDefault="006E7285" w:rsidP="006E7285">
      <w:pPr>
        <w:numPr>
          <w:ilvl w:val="0"/>
          <w:numId w:val="19"/>
        </w:numPr>
        <w:spacing w:line="240" w:lineRule="auto"/>
        <w:ind w:left="454" w:hanging="454"/>
        <w:contextualSpacing/>
        <w:rPr>
          <w:rFonts w:asciiTheme="minorHAnsi" w:eastAsiaTheme="minorHAnsi" w:hAnsiTheme="minorHAnsi" w:cstheme="minorBidi"/>
          <w:color w:val="auto"/>
          <w:sz w:val="22"/>
          <w:szCs w:val="22"/>
        </w:rPr>
      </w:pPr>
      <w:r w:rsidRPr="005006AD">
        <w:rPr>
          <w:rFonts w:asciiTheme="minorHAnsi" w:eastAsiaTheme="minorHAnsi" w:hAnsiTheme="minorHAnsi" w:cstheme="minorBidi"/>
          <w:color w:val="auto"/>
          <w:sz w:val="22"/>
          <w:szCs w:val="22"/>
        </w:rPr>
        <w:t>The requirement for a dedicated cyclepath was included in the Lytchett Matravers Neighbourhood Plan and was unanimously approved at the referendum and subsequently adopted by Purbeck D.C.</w:t>
      </w:r>
    </w:p>
    <w:p w14:paraId="7ECC6292" w14:textId="77777777" w:rsidR="006E7285" w:rsidRPr="005006AD" w:rsidRDefault="006E7285" w:rsidP="006E7285">
      <w:pPr>
        <w:pStyle w:val="ListParagraph"/>
        <w:numPr>
          <w:ilvl w:val="0"/>
          <w:numId w:val="19"/>
        </w:numPr>
        <w:spacing w:line="240" w:lineRule="auto"/>
        <w:ind w:left="454" w:hanging="454"/>
        <w:rPr>
          <w:color w:val="auto"/>
        </w:rPr>
      </w:pPr>
      <w:r w:rsidRPr="005006AD">
        <w:rPr>
          <w:color w:val="auto"/>
        </w:rPr>
        <w:t>The proposed route runs from the Rose &amp; Crown crossroads to Lytchett Minster. The final stage from the Race Farm junction to Post Green and/or Dorchester Road is to be finalised.</w:t>
      </w:r>
    </w:p>
    <w:p w14:paraId="333514F5" w14:textId="77777777" w:rsidR="006E7285" w:rsidRPr="005006AD" w:rsidRDefault="006E7285" w:rsidP="006E7285">
      <w:pPr>
        <w:ind w:left="454"/>
        <w:contextualSpacing/>
        <w:rPr>
          <w:rFonts w:asciiTheme="minorHAnsi" w:eastAsiaTheme="minorHAnsi" w:hAnsiTheme="minorHAnsi" w:cstheme="minorBidi"/>
          <w:color w:val="auto"/>
          <w:sz w:val="22"/>
          <w:szCs w:val="22"/>
        </w:rPr>
      </w:pPr>
    </w:p>
    <w:p w14:paraId="1671CE54" w14:textId="77777777" w:rsidR="006E7285" w:rsidRPr="005006AD" w:rsidRDefault="006E7285" w:rsidP="006E7285">
      <w:pPr>
        <w:rPr>
          <w:b/>
          <w:color w:val="auto"/>
        </w:rPr>
      </w:pPr>
      <w:r w:rsidRPr="005006AD">
        <w:rPr>
          <w:b/>
          <w:color w:val="auto"/>
        </w:rPr>
        <w:t>Dependencies:</w:t>
      </w:r>
    </w:p>
    <w:p w14:paraId="27051F65" w14:textId="77777777" w:rsidR="006E7285" w:rsidRPr="005006AD" w:rsidRDefault="006E7285" w:rsidP="006E7285">
      <w:pPr>
        <w:numPr>
          <w:ilvl w:val="0"/>
          <w:numId w:val="29"/>
        </w:numPr>
        <w:contextualSpacing/>
        <w:rPr>
          <w:color w:val="auto"/>
        </w:rPr>
      </w:pPr>
      <w:r w:rsidRPr="005006AD">
        <w:rPr>
          <w:color w:val="auto"/>
        </w:rPr>
        <w:t>DC Highways confirmation on the full route, particularly after Race Farm.</w:t>
      </w:r>
    </w:p>
    <w:p w14:paraId="06B40C53" w14:textId="77777777" w:rsidR="006E7285" w:rsidRPr="005006AD" w:rsidRDefault="006E7285" w:rsidP="006E7285">
      <w:pPr>
        <w:pStyle w:val="ListParagraph"/>
        <w:numPr>
          <w:ilvl w:val="0"/>
          <w:numId w:val="29"/>
        </w:numPr>
        <w:rPr>
          <w:color w:val="auto"/>
        </w:rPr>
      </w:pPr>
      <w:r w:rsidRPr="005006AD">
        <w:rPr>
          <w:color w:val="auto"/>
        </w:rPr>
        <w:t>DC Funding and S. 106 funding from PLP2 developments. Initial agreement was for £150k from each party. However, latest DC costs estimates are now £2.5 million.</w:t>
      </w:r>
    </w:p>
    <w:p w14:paraId="38CFFF90" w14:textId="77777777" w:rsidR="006E7285" w:rsidRPr="005006AD" w:rsidRDefault="006E7285" w:rsidP="006E7285">
      <w:pPr>
        <w:ind w:left="720"/>
        <w:contextualSpacing/>
        <w:rPr>
          <w:color w:val="auto"/>
        </w:rPr>
      </w:pPr>
    </w:p>
    <w:p w14:paraId="23C7E22E" w14:textId="77777777" w:rsidR="006E7285" w:rsidRPr="005006AD" w:rsidRDefault="006E7285" w:rsidP="006E7285">
      <w:pPr>
        <w:rPr>
          <w:b/>
          <w:color w:val="auto"/>
        </w:rPr>
      </w:pPr>
      <w:r w:rsidRPr="005006AD">
        <w:rPr>
          <w:b/>
          <w:color w:val="auto"/>
        </w:rPr>
        <w:t>Status/Next Steps:</w:t>
      </w:r>
    </w:p>
    <w:p w14:paraId="369F766A" w14:textId="77777777" w:rsidR="006E7285" w:rsidRPr="005006AD" w:rsidRDefault="006E7285" w:rsidP="006E7285">
      <w:pPr>
        <w:pStyle w:val="ListParagraph"/>
        <w:numPr>
          <w:ilvl w:val="0"/>
          <w:numId w:val="28"/>
        </w:numPr>
        <w:ind w:left="454" w:hanging="454"/>
        <w:rPr>
          <w:color w:val="auto"/>
        </w:rPr>
      </w:pPr>
      <w:r w:rsidRPr="005006AD">
        <w:rPr>
          <w:color w:val="auto"/>
        </w:rPr>
        <w:t xml:space="preserve">First section from R&amp;C crossroads to Rosalia Drive complete as part of Huntick Green development. </w:t>
      </w:r>
    </w:p>
    <w:p w14:paraId="1E8EA344" w14:textId="77777777" w:rsidR="006E7285" w:rsidRPr="005006AD" w:rsidRDefault="006E7285" w:rsidP="006E7285">
      <w:pPr>
        <w:pStyle w:val="ListParagraph"/>
        <w:numPr>
          <w:ilvl w:val="0"/>
          <w:numId w:val="28"/>
        </w:numPr>
        <w:ind w:left="454" w:hanging="454"/>
        <w:rPr>
          <w:rFonts w:ascii="Arial" w:hAnsi="Arial" w:cs="Arial"/>
          <w:color w:val="auto"/>
          <w:sz w:val="20"/>
          <w:szCs w:val="20"/>
        </w:rPr>
      </w:pPr>
      <w:r w:rsidRPr="005006AD">
        <w:rPr>
          <w:color w:val="auto"/>
        </w:rPr>
        <w:t>DC/WSP report received and briefly discussed with Highways.  Project costs now £2.2M to £2.5M.</w:t>
      </w:r>
    </w:p>
    <w:p w14:paraId="611A2A9D" w14:textId="77777777" w:rsidR="006E7285" w:rsidRPr="005006AD" w:rsidRDefault="006E7285" w:rsidP="006E7285">
      <w:pPr>
        <w:pStyle w:val="ListParagraph"/>
        <w:numPr>
          <w:ilvl w:val="0"/>
          <w:numId w:val="28"/>
        </w:numPr>
        <w:ind w:left="454" w:hanging="454"/>
        <w:rPr>
          <w:color w:val="auto"/>
        </w:rPr>
      </w:pPr>
      <w:r w:rsidRPr="005006AD">
        <w:rPr>
          <w:rFonts w:cstheme="minorHAnsi"/>
          <w:color w:val="auto"/>
        </w:rPr>
        <w:t xml:space="preserve">DC have now advised that ‘Probably the most straight forward way to advance this is to treat it as if you are a private developer. The Parish can appoint a designer and look at taking the proposals through the planning process, including pre-planning discussions to resolve any issues and identify the standards. Submit as a formal application and considered in the normal manner.  </w:t>
      </w:r>
    </w:p>
    <w:p w14:paraId="43E1AABE" w14:textId="77777777" w:rsidR="006E7285" w:rsidRPr="005006AD" w:rsidRDefault="006E7285" w:rsidP="006E7285">
      <w:pPr>
        <w:pStyle w:val="ListParagraph"/>
        <w:numPr>
          <w:ilvl w:val="0"/>
          <w:numId w:val="28"/>
        </w:numPr>
        <w:ind w:left="454" w:hanging="454"/>
        <w:rPr>
          <w:color w:val="auto"/>
        </w:rPr>
      </w:pPr>
      <w:r w:rsidRPr="005006AD">
        <w:rPr>
          <w:color w:val="auto"/>
        </w:rPr>
        <w:t>LMPC have obtained revised estimates for the next 2 sections based on a 2m width path:</w:t>
      </w:r>
    </w:p>
    <w:p w14:paraId="43600F78" w14:textId="32D71F26" w:rsidR="006E7285" w:rsidRPr="005006AD" w:rsidRDefault="006E7285" w:rsidP="006E7285">
      <w:pPr>
        <w:pStyle w:val="ListParagraph"/>
        <w:numPr>
          <w:ilvl w:val="1"/>
          <w:numId w:val="28"/>
        </w:numPr>
        <w:rPr>
          <w:color w:val="auto"/>
        </w:rPr>
      </w:pPr>
      <w:r w:rsidRPr="005006AD">
        <w:rPr>
          <w:color w:val="auto"/>
        </w:rPr>
        <w:t>Rosalia Drive/Huntick Green to Jubilee Walk</w:t>
      </w:r>
      <w:r w:rsidRPr="005006AD">
        <w:rPr>
          <w:color w:val="auto"/>
        </w:rPr>
        <w:tab/>
        <w:t>£34k + VAT</w:t>
      </w:r>
    </w:p>
    <w:p w14:paraId="573E3D44" w14:textId="5AE2334E" w:rsidR="006E7285" w:rsidRPr="005006AD" w:rsidRDefault="00156714" w:rsidP="006E7285">
      <w:pPr>
        <w:pStyle w:val="ListParagraph"/>
        <w:numPr>
          <w:ilvl w:val="1"/>
          <w:numId w:val="28"/>
        </w:numPr>
        <w:rPr>
          <w:color w:val="auto"/>
        </w:rPr>
      </w:pPr>
      <w:r>
        <w:rPr>
          <w:color w:val="auto"/>
        </w:rPr>
        <w:t>Jubilee Walk to Long Acres</w:t>
      </w:r>
      <w:r>
        <w:rPr>
          <w:color w:val="auto"/>
        </w:rPr>
        <w:tab/>
      </w:r>
      <w:r>
        <w:rPr>
          <w:color w:val="auto"/>
        </w:rPr>
        <w:tab/>
      </w:r>
      <w:r>
        <w:rPr>
          <w:color w:val="auto"/>
        </w:rPr>
        <w:tab/>
      </w:r>
      <w:r w:rsidR="006E7285" w:rsidRPr="005006AD">
        <w:rPr>
          <w:color w:val="auto"/>
        </w:rPr>
        <w:t>£66k + VAT</w:t>
      </w:r>
    </w:p>
    <w:p w14:paraId="09C14F45" w14:textId="77777777" w:rsidR="006E7285" w:rsidRPr="005006AD" w:rsidRDefault="006E7285" w:rsidP="006E7285">
      <w:pPr>
        <w:pStyle w:val="ListParagraph"/>
        <w:numPr>
          <w:ilvl w:val="0"/>
          <w:numId w:val="28"/>
        </w:numPr>
        <w:ind w:left="454" w:hanging="454"/>
        <w:rPr>
          <w:color w:val="auto"/>
        </w:rPr>
      </w:pPr>
      <w:r w:rsidRPr="005006AD">
        <w:rPr>
          <w:color w:val="auto"/>
        </w:rPr>
        <w:t>Next steps:</w:t>
      </w:r>
    </w:p>
    <w:p w14:paraId="580ABD51" w14:textId="77777777" w:rsidR="006E7285" w:rsidRPr="005006AD" w:rsidRDefault="006E7285" w:rsidP="006E7285">
      <w:pPr>
        <w:pStyle w:val="ListParagraph"/>
        <w:numPr>
          <w:ilvl w:val="1"/>
          <w:numId w:val="28"/>
        </w:numPr>
        <w:rPr>
          <w:color w:val="auto"/>
        </w:rPr>
      </w:pPr>
      <w:r w:rsidRPr="005006AD">
        <w:rPr>
          <w:color w:val="auto"/>
        </w:rPr>
        <w:t>Determine application  - section to Jubilee Walk only or both</w:t>
      </w:r>
    </w:p>
    <w:p w14:paraId="2F0DAF8F" w14:textId="77777777" w:rsidR="006E7285" w:rsidRPr="005006AD" w:rsidRDefault="006E7285" w:rsidP="006E7285">
      <w:pPr>
        <w:pStyle w:val="ListParagraph"/>
        <w:numPr>
          <w:ilvl w:val="1"/>
          <w:numId w:val="28"/>
        </w:numPr>
        <w:rPr>
          <w:color w:val="auto"/>
        </w:rPr>
      </w:pPr>
      <w:r w:rsidRPr="005006AD">
        <w:rPr>
          <w:color w:val="auto"/>
        </w:rPr>
        <w:t>Select designer, draw up detailed designs</w:t>
      </w:r>
    </w:p>
    <w:p w14:paraId="3B14C057" w14:textId="77777777" w:rsidR="006E7285" w:rsidRPr="005006AD" w:rsidRDefault="006E7285" w:rsidP="006E7285">
      <w:pPr>
        <w:pStyle w:val="ListParagraph"/>
        <w:numPr>
          <w:ilvl w:val="1"/>
          <w:numId w:val="28"/>
        </w:numPr>
        <w:rPr>
          <w:color w:val="auto"/>
        </w:rPr>
      </w:pPr>
      <w:r w:rsidRPr="005006AD">
        <w:rPr>
          <w:color w:val="auto"/>
        </w:rPr>
        <w:t>Write to impacted residents/businesses</w:t>
      </w:r>
    </w:p>
    <w:p w14:paraId="262396B5" w14:textId="77777777" w:rsidR="006E7285" w:rsidRPr="005006AD" w:rsidRDefault="006E7285" w:rsidP="006E7285">
      <w:pPr>
        <w:pStyle w:val="ListParagraph"/>
        <w:numPr>
          <w:ilvl w:val="1"/>
          <w:numId w:val="28"/>
        </w:numPr>
        <w:rPr>
          <w:color w:val="auto"/>
        </w:rPr>
      </w:pPr>
      <w:r w:rsidRPr="005006AD">
        <w:rPr>
          <w:color w:val="auto"/>
        </w:rPr>
        <w:t>Make formal application</w:t>
      </w:r>
    </w:p>
    <w:p w14:paraId="3E597412" w14:textId="77777777" w:rsidR="006E7285" w:rsidRPr="005006AD" w:rsidRDefault="006E7285" w:rsidP="006E7285">
      <w:pPr>
        <w:pStyle w:val="ListParagraph"/>
        <w:numPr>
          <w:ilvl w:val="1"/>
          <w:numId w:val="28"/>
        </w:numPr>
        <w:rPr>
          <w:color w:val="auto"/>
        </w:rPr>
      </w:pPr>
      <w:r w:rsidRPr="005006AD">
        <w:rPr>
          <w:color w:val="auto"/>
        </w:rPr>
        <w:t>Obtain quotes through formal tender process</w:t>
      </w:r>
    </w:p>
    <w:p w14:paraId="70D978DA" w14:textId="77777777" w:rsidR="006E7285" w:rsidRPr="005006AD" w:rsidRDefault="006E7285" w:rsidP="00360C7E">
      <w:pPr>
        <w:spacing w:line="240" w:lineRule="auto"/>
        <w:rPr>
          <w:rFonts w:asciiTheme="minorHAnsi" w:eastAsiaTheme="minorHAnsi" w:hAnsiTheme="minorHAnsi" w:cstheme="minorHAnsi"/>
          <w:b/>
          <w:color w:val="auto"/>
        </w:rPr>
      </w:pPr>
    </w:p>
    <w:tbl>
      <w:tblPr>
        <w:tblStyle w:val="TableGrid138"/>
        <w:tblW w:w="0" w:type="auto"/>
        <w:tblLook w:val="04A0" w:firstRow="1" w:lastRow="0" w:firstColumn="1" w:lastColumn="0" w:noHBand="0" w:noVBand="1"/>
        <w:tblDescription w:val="A 4 x 4 table showing financial expenses to date, forecast and totals forthe years 2022-23, 20223-24 and 2024-25"/>
      </w:tblPr>
      <w:tblGrid>
        <w:gridCol w:w="2254"/>
        <w:gridCol w:w="2254"/>
        <w:gridCol w:w="2254"/>
        <w:gridCol w:w="2254"/>
      </w:tblGrid>
      <w:tr w:rsidR="00E560FF" w:rsidRPr="005006AD" w14:paraId="1C4BA601" w14:textId="77777777" w:rsidTr="00E560FF">
        <w:trPr>
          <w:trHeight w:val="567"/>
          <w:tblHeader/>
        </w:trPr>
        <w:tc>
          <w:tcPr>
            <w:tcW w:w="2254" w:type="dxa"/>
            <w:vAlign w:val="center"/>
          </w:tcPr>
          <w:p w14:paraId="4EE5A51A" w14:textId="77777777" w:rsidR="006E7285" w:rsidRPr="005006AD" w:rsidRDefault="006E7285" w:rsidP="006E7285">
            <w:pPr>
              <w:spacing w:line="240" w:lineRule="auto"/>
              <w:rPr>
                <w:color w:val="auto"/>
                <w:sz w:val="22"/>
                <w:szCs w:val="22"/>
              </w:rPr>
            </w:pPr>
            <w:r w:rsidRPr="005006AD">
              <w:rPr>
                <w:color w:val="auto"/>
                <w:sz w:val="22"/>
                <w:szCs w:val="22"/>
              </w:rPr>
              <w:t>Financial Forecast:</w:t>
            </w:r>
          </w:p>
          <w:p w14:paraId="5AFBBA2C" w14:textId="77777777" w:rsidR="006E7285" w:rsidRPr="005006AD" w:rsidRDefault="006E7285" w:rsidP="006E7285">
            <w:pPr>
              <w:spacing w:line="240" w:lineRule="auto"/>
              <w:rPr>
                <w:color w:val="auto"/>
                <w:sz w:val="18"/>
                <w:szCs w:val="18"/>
              </w:rPr>
            </w:pPr>
            <w:r w:rsidRPr="005006AD">
              <w:rPr>
                <w:color w:val="auto"/>
                <w:sz w:val="18"/>
                <w:szCs w:val="18"/>
              </w:rPr>
              <w:t>(£000’s, excluding VAT)</w:t>
            </w:r>
          </w:p>
        </w:tc>
        <w:tc>
          <w:tcPr>
            <w:tcW w:w="2254" w:type="dxa"/>
            <w:vAlign w:val="center"/>
          </w:tcPr>
          <w:p w14:paraId="06222120" w14:textId="77777777" w:rsidR="006E7285" w:rsidRPr="005006AD" w:rsidRDefault="006E7285" w:rsidP="006E7285">
            <w:pPr>
              <w:spacing w:line="240" w:lineRule="auto"/>
              <w:jc w:val="right"/>
              <w:rPr>
                <w:color w:val="auto"/>
                <w:sz w:val="22"/>
                <w:szCs w:val="22"/>
              </w:rPr>
            </w:pPr>
            <w:r w:rsidRPr="005006AD">
              <w:rPr>
                <w:color w:val="auto"/>
                <w:sz w:val="22"/>
                <w:szCs w:val="22"/>
              </w:rPr>
              <w:t>2022-23</w:t>
            </w:r>
          </w:p>
        </w:tc>
        <w:tc>
          <w:tcPr>
            <w:tcW w:w="2254" w:type="dxa"/>
            <w:vAlign w:val="center"/>
          </w:tcPr>
          <w:p w14:paraId="665D74C1" w14:textId="77777777" w:rsidR="006E7285" w:rsidRPr="005006AD" w:rsidRDefault="006E7285" w:rsidP="006E7285">
            <w:pPr>
              <w:spacing w:line="240" w:lineRule="auto"/>
              <w:jc w:val="right"/>
              <w:rPr>
                <w:color w:val="auto"/>
                <w:sz w:val="22"/>
                <w:szCs w:val="22"/>
              </w:rPr>
            </w:pPr>
            <w:r w:rsidRPr="005006AD">
              <w:rPr>
                <w:color w:val="auto"/>
                <w:sz w:val="22"/>
                <w:szCs w:val="22"/>
              </w:rPr>
              <w:t>2023-24</w:t>
            </w:r>
          </w:p>
        </w:tc>
        <w:tc>
          <w:tcPr>
            <w:tcW w:w="2254" w:type="dxa"/>
            <w:vAlign w:val="center"/>
          </w:tcPr>
          <w:p w14:paraId="2A550FCB" w14:textId="77777777" w:rsidR="006E7285" w:rsidRPr="005006AD" w:rsidRDefault="006E7285" w:rsidP="006E7285">
            <w:pPr>
              <w:spacing w:line="240" w:lineRule="auto"/>
              <w:jc w:val="right"/>
              <w:rPr>
                <w:color w:val="auto"/>
                <w:sz w:val="22"/>
                <w:szCs w:val="22"/>
              </w:rPr>
            </w:pPr>
            <w:r w:rsidRPr="005006AD">
              <w:rPr>
                <w:color w:val="auto"/>
                <w:sz w:val="22"/>
                <w:szCs w:val="22"/>
              </w:rPr>
              <w:t>2024-25</w:t>
            </w:r>
          </w:p>
        </w:tc>
      </w:tr>
      <w:tr w:rsidR="00E560FF" w:rsidRPr="005006AD" w14:paraId="13E72F14" w14:textId="77777777" w:rsidTr="00E560FF">
        <w:trPr>
          <w:trHeight w:val="567"/>
          <w:tblHeader/>
        </w:trPr>
        <w:tc>
          <w:tcPr>
            <w:tcW w:w="2254" w:type="dxa"/>
            <w:vAlign w:val="center"/>
          </w:tcPr>
          <w:p w14:paraId="1D2C443D" w14:textId="77777777" w:rsidR="006E7285" w:rsidRPr="005006AD" w:rsidRDefault="006E7285" w:rsidP="006E7285">
            <w:pPr>
              <w:spacing w:line="240" w:lineRule="auto"/>
              <w:rPr>
                <w:color w:val="auto"/>
                <w:sz w:val="22"/>
                <w:szCs w:val="22"/>
              </w:rPr>
            </w:pPr>
            <w:r w:rsidRPr="005006AD">
              <w:rPr>
                <w:color w:val="auto"/>
                <w:sz w:val="22"/>
                <w:szCs w:val="22"/>
              </w:rPr>
              <w:t>Expense to date</w:t>
            </w:r>
          </w:p>
        </w:tc>
        <w:tc>
          <w:tcPr>
            <w:tcW w:w="2254" w:type="dxa"/>
            <w:vAlign w:val="center"/>
          </w:tcPr>
          <w:p w14:paraId="4642A3C3" w14:textId="77777777" w:rsidR="006E7285" w:rsidRPr="005006AD" w:rsidRDefault="006E7285" w:rsidP="006E7285">
            <w:pPr>
              <w:spacing w:line="240" w:lineRule="auto"/>
              <w:rPr>
                <w:color w:val="auto"/>
                <w:sz w:val="22"/>
                <w:szCs w:val="22"/>
              </w:rPr>
            </w:pPr>
          </w:p>
        </w:tc>
        <w:tc>
          <w:tcPr>
            <w:tcW w:w="2254" w:type="dxa"/>
            <w:vAlign w:val="center"/>
          </w:tcPr>
          <w:p w14:paraId="0591543F" w14:textId="77777777" w:rsidR="006E7285" w:rsidRPr="005006AD" w:rsidRDefault="006E7285" w:rsidP="006E7285">
            <w:pPr>
              <w:spacing w:line="240" w:lineRule="auto"/>
              <w:jc w:val="right"/>
              <w:rPr>
                <w:color w:val="auto"/>
                <w:sz w:val="22"/>
                <w:szCs w:val="22"/>
              </w:rPr>
            </w:pPr>
          </w:p>
        </w:tc>
        <w:tc>
          <w:tcPr>
            <w:tcW w:w="2254" w:type="dxa"/>
            <w:vAlign w:val="center"/>
          </w:tcPr>
          <w:p w14:paraId="3359B7A6" w14:textId="77777777" w:rsidR="006E7285" w:rsidRPr="005006AD" w:rsidRDefault="006E7285" w:rsidP="006E7285">
            <w:pPr>
              <w:spacing w:line="240" w:lineRule="auto"/>
              <w:jc w:val="right"/>
              <w:rPr>
                <w:color w:val="auto"/>
                <w:sz w:val="22"/>
                <w:szCs w:val="22"/>
              </w:rPr>
            </w:pPr>
          </w:p>
        </w:tc>
      </w:tr>
      <w:tr w:rsidR="00E560FF" w:rsidRPr="005006AD" w14:paraId="313A28D7" w14:textId="77777777" w:rsidTr="00E560FF">
        <w:trPr>
          <w:trHeight w:val="567"/>
          <w:tblHeader/>
        </w:trPr>
        <w:tc>
          <w:tcPr>
            <w:tcW w:w="2254" w:type="dxa"/>
            <w:vAlign w:val="center"/>
          </w:tcPr>
          <w:p w14:paraId="2705C897" w14:textId="77777777" w:rsidR="006E7285" w:rsidRPr="005006AD" w:rsidRDefault="006E7285" w:rsidP="006E7285">
            <w:pPr>
              <w:spacing w:line="240" w:lineRule="auto"/>
              <w:rPr>
                <w:color w:val="auto"/>
                <w:sz w:val="22"/>
                <w:szCs w:val="22"/>
              </w:rPr>
            </w:pPr>
            <w:r w:rsidRPr="005006AD">
              <w:rPr>
                <w:color w:val="auto"/>
                <w:sz w:val="22"/>
                <w:szCs w:val="22"/>
              </w:rPr>
              <w:t>Forecast</w:t>
            </w:r>
          </w:p>
        </w:tc>
        <w:tc>
          <w:tcPr>
            <w:tcW w:w="2254" w:type="dxa"/>
            <w:vAlign w:val="center"/>
          </w:tcPr>
          <w:p w14:paraId="23ED16C8" w14:textId="77777777" w:rsidR="006E7285" w:rsidRPr="005006AD" w:rsidRDefault="006E7285" w:rsidP="006E7285">
            <w:pPr>
              <w:spacing w:line="240" w:lineRule="auto"/>
              <w:jc w:val="right"/>
              <w:rPr>
                <w:color w:val="auto"/>
                <w:sz w:val="22"/>
                <w:szCs w:val="22"/>
              </w:rPr>
            </w:pPr>
            <w:r w:rsidRPr="005006AD">
              <w:rPr>
                <w:color w:val="auto"/>
                <w:sz w:val="22"/>
                <w:szCs w:val="22"/>
              </w:rPr>
              <w:t>50</w:t>
            </w:r>
          </w:p>
        </w:tc>
        <w:tc>
          <w:tcPr>
            <w:tcW w:w="2254" w:type="dxa"/>
            <w:vAlign w:val="center"/>
          </w:tcPr>
          <w:p w14:paraId="598FCCE6" w14:textId="77777777" w:rsidR="006E7285" w:rsidRPr="005006AD" w:rsidRDefault="006E7285" w:rsidP="006E7285">
            <w:pPr>
              <w:spacing w:line="240" w:lineRule="auto"/>
              <w:jc w:val="right"/>
              <w:rPr>
                <w:color w:val="auto"/>
                <w:sz w:val="22"/>
                <w:szCs w:val="22"/>
              </w:rPr>
            </w:pPr>
            <w:r w:rsidRPr="005006AD">
              <w:rPr>
                <w:color w:val="auto"/>
                <w:sz w:val="22"/>
                <w:szCs w:val="22"/>
              </w:rPr>
              <w:t>50</w:t>
            </w:r>
          </w:p>
        </w:tc>
        <w:tc>
          <w:tcPr>
            <w:tcW w:w="2254" w:type="dxa"/>
            <w:vAlign w:val="center"/>
          </w:tcPr>
          <w:p w14:paraId="7CB47003" w14:textId="77777777" w:rsidR="006E7285" w:rsidRPr="005006AD" w:rsidRDefault="006E7285" w:rsidP="006E7285">
            <w:pPr>
              <w:spacing w:line="240" w:lineRule="auto"/>
              <w:jc w:val="right"/>
              <w:rPr>
                <w:color w:val="auto"/>
                <w:sz w:val="22"/>
                <w:szCs w:val="22"/>
              </w:rPr>
            </w:pPr>
          </w:p>
        </w:tc>
      </w:tr>
      <w:tr w:rsidR="00E560FF" w:rsidRPr="005006AD" w14:paraId="1E43E3E3" w14:textId="77777777" w:rsidTr="00E560FF">
        <w:trPr>
          <w:trHeight w:val="567"/>
          <w:tblHeader/>
        </w:trPr>
        <w:tc>
          <w:tcPr>
            <w:tcW w:w="2254" w:type="dxa"/>
            <w:vAlign w:val="center"/>
          </w:tcPr>
          <w:p w14:paraId="1F3D7C6D" w14:textId="77777777" w:rsidR="006E7285" w:rsidRPr="005006AD" w:rsidRDefault="006E7285" w:rsidP="006E7285">
            <w:pPr>
              <w:spacing w:line="240" w:lineRule="auto"/>
              <w:rPr>
                <w:color w:val="auto"/>
                <w:sz w:val="22"/>
                <w:szCs w:val="22"/>
              </w:rPr>
            </w:pPr>
            <w:r w:rsidRPr="005006AD">
              <w:rPr>
                <w:color w:val="auto"/>
                <w:sz w:val="22"/>
                <w:szCs w:val="22"/>
              </w:rPr>
              <w:t>Total</w:t>
            </w:r>
          </w:p>
        </w:tc>
        <w:tc>
          <w:tcPr>
            <w:tcW w:w="2254" w:type="dxa"/>
            <w:vAlign w:val="center"/>
          </w:tcPr>
          <w:p w14:paraId="14DB1D8B" w14:textId="77777777" w:rsidR="006E7285" w:rsidRPr="005006AD" w:rsidRDefault="006E7285" w:rsidP="006E7285">
            <w:pPr>
              <w:spacing w:line="240" w:lineRule="auto"/>
              <w:jc w:val="right"/>
              <w:rPr>
                <w:color w:val="auto"/>
                <w:sz w:val="22"/>
                <w:szCs w:val="22"/>
              </w:rPr>
            </w:pPr>
            <w:r w:rsidRPr="005006AD">
              <w:rPr>
                <w:color w:val="auto"/>
                <w:sz w:val="22"/>
                <w:szCs w:val="22"/>
              </w:rPr>
              <w:t>50</w:t>
            </w:r>
          </w:p>
        </w:tc>
        <w:tc>
          <w:tcPr>
            <w:tcW w:w="2254" w:type="dxa"/>
            <w:vAlign w:val="center"/>
          </w:tcPr>
          <w:p w14:paraId="35091CF6" w14:textId="77777777" w:rsidR="006E7285" w:rsidRPr="005006AD" w:rsidRDefault="006E7285" w:rsidP="006E7285">
            <w:pPr>
              <w:spacing w:line="240" w:lineRule="auto"/>
              <w:jc w:val="right"/>
              <w:rPr>
                <w:color w:val="auto"/>
                <w:sz w:val="22"/>
                <w:szCs w:val="22"/>
              </w:rPr>
            </w:pPr>
            <w:r w:rsidRPr="005006AD">
              <w:rPr>
                <w:color w:val="auto"/>
                <w:sz w:val="22"/>
                <w:szCs w:val="22"/>
              </w:rPr>
              <w:t>50</w:t>
            </w:r>
          </w:p>
        </w:tc>
        <w:tc>
          <w:tcPr>
            <w:tcW w:w="2254" w:type="dxa"/>
            <w:vAlign w:val="center"/>
          </w:tcPr>
          <w:p w14:paraId="39A8DD70" w14:textId="77777777" w:rsidR="006E7285" w:rsidRPr="005006AD" w:rsidRDefault="006E7285" w:rsidP="006E7285">
            <w:pPr>
              <w:spacing w:line="240" w:lineRule="auto"/>
              <w:jc w:val="right"/>
              <w:rPr>
                <w:color w:val="auto"/>
                <w:sz w:val="22"/>
                <w:szCs w:val="22"/>
              </w:rPr>
            </w:pPr>
          </w:p>
        </w:tc>
      </w:tr>
    </w:tbl>
    <w:p w14:paraId="7DCFE47E" w14:textId="3DFC6CF3" w:rsidR="00156714" w:rsidRDefault="00156714" w:rsidP="00360C7E">
      <w:pPr>
        <w:spacing w:line="240" w:lineRule="auto"/>
        <w:rPr>
          <w:rFonts w:asciiTheme="minorHAnsi" w:eastAsiaTheme="minorHAnsi" w:hAnsiTheme="minorHAnsi" w:cstheme="minorHAnsi"/>
          <w:b/>
          <w:color w:val="auto"/>
        </w:rPr>
      </w:pPr>
    </w:p>
    <w:p w14:paraId="17EC757B" w14:textId="77777777" w:rsidR="00156714" w:rsidRDefault="00156714">
      <w:pPr>
        <w:spacing w:line="240" w:lineRule="auto"/>
        <w:rPr>
          <w:rFonts w:asciiTheme="minorHAnsi" w:eastAsiaTheme="minorHAnsi" w:hAnsiTheme="minorHAnsi" w:cstheme="minorHAnsi"/>
          <w:b/>
          <w:color w:val="auto"/>
        </w:rPr>
      </w:pPr>
      <w:r>
        <w:rPr>
          <w:rFonts w:asciiTheme="minorHAnsi" w:eastAsiaTheme="minorHAnsi" w:hAnsiTheme="minorHAnsi" w:cstheme="minorHAnsi"/>
          <w:b/>
          <w:color w:val="auto"/>
        </w:rPr>
        <w:br w:type="page"/>
      </w:r>
    </w:p>
    <w:p w14:paraId="187AE6FE" w14:textId="77777777" w:rsidR="006E7285" w:rsidRPr="005006AD" w:rsidRDefault="006E7285" w:rsidP="00360C7E">
      <w:pPr>
        <w:spacing w:line="240" w:lineRule="auto"/>
        <w:rPr>
          <w:rFonts w:asciiTheme="minorHAnsi" w:eastAsiaTheme="minorHAnsi" w:hAnsiTheme="minorHAnsi" w:cstheme="minorHAnsi"/>
          <w:b/>
          <w:color w:val="auto"/>
        </w:rPr>
      </w:pPr>
    </w:p>
    <w:p w14:paraId="6EB55505" w14:textId="37F7DF89" w:rsidR="007B5867" w:rsidRPr="005006AD" w:rsidRDefault="007B5867" w:rsidP="007B5867">
      <w:pPr>
        <w:pStyle w:val="Heading2"/>
        <w:rPr>
          <w:rFonts w:asciiTheme="minorHAnsi" w:hAnsiTheme="minorHAnsi" w:cstheme="minorHAnsi"/>
          <w:color w:val="auto"/>
        </w:rPr>
      </w:pPr>
      <w:r w:rsidRPr="005006AD">
        <w:rPr>
          <w:rFonts w:asciiTheme="minorHAnsi" w:hAnsiTheme="minorHAnsi" w:cstheme="minorHAnsi"/>
          <w:color w:val="auto"/>
          <w:highlight w:val="yellow"/>
        </w:rPr>
        <w:t xml:space="preserve">APPENDIX </w:t>
      </w:r>
      <w:r w:rsidR="005006AD" w:rsidRPr="005006AD">
        <w:rPr>
          <w:rFonts w:asciiTheme="minorHAnsi" w:hAnsiTheme="minorHAnsi" w:cstheme="minorHAnsi"/>
          <w:color w:val="auto"/>
          <w:highlight w:val="yellow"/>
        </w:rPr>
        <w:t>3</w:t>
      </w:r>
    </w:p>
    <w:p w14:paraId="10A8C79A" w14:textId="7B60A4CC" w:rsidR="00360C7E" w:rsidRPr="005006AD" w:rsidRDefault="00360C7E" w:rsidP="00360C7E">
      <w:pPr>
        <w:spacing w:line="240" w:lineRule="auto"/>
        <w:rPr>
          <w:rFonts w:asciiTheme="minorHAnsi" w:eastAsiaTheme="minorHAnsi" w:hAnsiTheme="minorHAnsi" w:cstheme="minorHAnsi"/>
          <w:color w:val="auto"/>
        </w:rPr>
      </w:pPr>
      <w:r w:rsidRPr="005006AD">
        <w:rPr>
          <w:rFonts w:asciiTheme="minorHAnsi" w:eastAsiaTheme="minorHAnsi" w:hAnsiTheme="minorHAnsi" w:cstheme="minorHAnsi"/>
          <w:b/>
          <w:color w:val="auto"/>
        </w:rPr>
        <w:t xml:space="preserve">Village Environment Working Group – Summary Report. </w:t>
      </w:r>
      <w:r w:rsidR="007B5867" w:rsidRPr="005006AD">
        <w:rPr>
          <w:rFonts w:asciiTheme="minorHAnsi" w:eastAsiaTheme="minorHAnsi" w:hAnsiTheme="minorHAnsi" w:cstheme="minorHAnsi"/>
          <w:b/>
          <w:color w:val="auto"/>
        </w:rPr>
        <w:t xml:space="preserve">August </w:t>
      </w:r>
      <w:r w:rsidRPr="005006AD">
        <w:rPr>
          <w:rFonts w:asciiTheme="minorHAnsi" w:eastAsiaTheme="minorHAnsi" w:hAnsiTheme="minorHAnsi" w:cstheme="minorHAnsi"/>
          <w:b/>
          <w:color w:val="auto"/>
        </w:rPr>
        <w:t>2022</w:t>
      </w:r>
    </w:p>
    <w:p w14:paraId="35FE1711" w14:textId="77777777" w:rsidR="00360C7E" w:rsidRPr="005006AD" w:rsidRDefault="00360C7E" w:rsidP="00360C7E">
      <w:pPr>
        <w:spacing w:line="240" w:lineRule="auto"/>
        <w:rPr>
          <w:rFonts w:asciiTheme="minorHAnsi" w:eastAsiaTheme="minorHAnsi" w:hAnsiTheme="minorHAnsi" w:cstheme="minorHAnsi"/>
          <w:b/>
          <w:color w:val="auto"/>
        </w:rPr>
      </w:pPr>
    </w:p>
    <w:p w14:paraId="6FC7C2E3" w14:textId="77777777" w:rsidR="00360C7E" w:rsidRPr="005006AD" w:rsidRDefault="00360C7E" w:rsidP="00360C7E">
      <w:pPr>
        <w:spacing w:line="240" w:lineRule="auto"/>
        <w:rPr>
          <w:rFonts w:asciiTheme="minorHAnsi" w:hAnsiTheme="minorHAnsi" w:cstheme="minorHAnsi"/>
          <w:b/>
          <w:color w:val="auto"/>
        </w:rPr>
      </w:pPr>
      <w:r w:rsidRPr="005006AD">
        <w:rPr>
          <w:rFonts w:asciiTheme="minorHAnsi" w:hAnsiTheme="minorHAnsi" w:cstheme="minorHAnsi"/>
          <w:b/>
          <w:color w:val="auto"/>
        </w:rPr>
        <w:t>Working Group Objective:</w:t>
      </w:r>
    </w:p>
    <w:p w14:paraId="5D8C64E4" w14:textId="77777777" w:rsidR="00360C7E" w:rsidRPr="005006AD" w:rsidRDefault="00360C7E" w:rsidP="00360C7E">
      <w:pPr>
        <w:spacing w:line="240" w:lineRule="auto"/>
        <w:rPr>
          <w:rFonts w:asciiTheme="minorHAnsi" w:hAnsiTheme="minorHAnsi" w:cstheme="minorHAnsi"/>
          <w:color w:val="auto"/>
        </w:rPr>
      </w:pPr>
      <w:r w:rsidRPr="005006AD">
        <w:rPr>
          <w:rFonts w:asciiTheme="minorHAnsi" w:hAnsiTheme="minorHAnsi" w:cstheme="minorHAnsi"/>
          <w:color w:val="auto"/>
        </w:rPr>
        <w:t xml:space="preserve">To identify areas of concern/opportunity within the physical environment of the Village and propose responses. Due to other pressures a Progress Mtg has not convened since the Nov PC mtg. </w:t>
      </w:r>
    </w:p>
    <w:p w14:paraId="6E07645A" w14:textId="77777777" w:rsidR="00360C7E" w:rsidRPr="005006AD" w:rsidRDefault="00360C7E" w:rsidP="00360C7E">
      <w:pPr>
        <w:spacing w:line="240" w:lineRule="auto"/>
        <w:rPr>
          <w:rFonts w:asciiTheme="minorHAnsi" w:hAnsiTheme="minorHAnsi" w:cstheme="minorHAnsi"/>
          <w:b/>
          <w:color w:val="auto"/>
        </w:rPr>
      </w:pPr>
    </w:p>
    <w:p w14:paraId="2CA1D59F" w14:textId="77777777" w:rsidR="00360C7E" w:rsidRPr="005006AD" w:rsidRDefault="00360C7E" w:rsidP="00360C7E">
      <w:pPr>
        <w:spacing w:line="240" w:lineRule="auto"/>
        <w:rPr>
          <w:rFonts w:asciiTheme="minorHAnsi" w:hAnsiTheme="minorHAnsi" w:cstheme="minorHAnsi"/>
          <w:b/>
          <w:color w:val="auto"/>
        </w:rPr>
      </w:pPr>
      <w:r w:rsidRPr="005006AD">
        <w:rPr>
          <w:rFonts w:asciiTheme="minorHAnsi" w:hAnsiTheme="minorHAnsi" w:cstheme="minorHAnsi"/>
          <w:b/>
          <w:color w:val="auto"/>
        </w:rPr>
        <w:t>Working Group Participants:</w:t>
      </w:r>
    </w:p>
    <w:p w14:paraId="578CF13A" w14:textId="390837B3" w:rsidR="00360C7E" w:rsidRPr="005006AD" w:rsidRDefault="00360C7E" w:rsidP="00360C7E">
      <w:pPr>
        <w:spacing w:line="240" w:lineRule="auto"/>
        <w:rPr>
          <w:rFonts w:asciiTheme="minorHAnsi" w:hAnsiTheme="minorHAnsi" w:cstheme="minorHAnsi"/>
          <w:color w:val="auto"/>
        </w:rPr>
      </w:pPr>
      <w:r w:rsidRPr="005006AD">
        <w:rPr>
          <w:rFonts w:asciiTheme="minorHAnsi" w:hAnsiTheme="minorHAnsi" w:cstheme="minorHAnsi"/>
          <w:color w:val="auto"/>
        </w:rPr>
        <w:t>Ken Morgan, Alf Bush, Andrew Huggins, Karen Korenevsky, Vicky Abbot, Hannah Khanna, Martyn Colvey</w:t>
      </w:r>
    </w:p>
    <w:p w14:paraId="550F2E50" w14:textId="77777777" w:rsidR="00360C7E" w:rsidRPr="005006AD" w:rsidRDefault="00360C7E" w:rsidP="00360C7E">
      <w:pPr>
        <w:spacing w:line="240" w:lineRule="auto"/>
        <w:rPr>
          <w:rFonts w:asciiTheme="minorHAnsi" w:hAnsiTheme="minorHAnsi" w:cstheme="minorHAnsi"/>
          <w:b/>
          <w:color w:val="auto"/>
        </w:rPr>
      </w:pPr>
    </w:p>
    <w:p w14:paraId="427090A6" w14:textId="271762FA" w:rsidR="00360C7E" w:rsidRPr="005006AD" w:rsidRDefault="00360C7E" w:rsidP="00360C7E">
      <w:pPr>
        <w:spacing w:line="240" w:lineRule="auto"/>
        <w:rPr>
          <w:rFonts w:asciiTheme="minorHAnsi" w:hAnsiTheme="minorHAnsi" w:cstheme="minorHAnsi"/>
          <w:b/>
          <w:color w:val="auto"/>
        </w:rPr>
      </w:pPr>
      <w:r w:rsidRPr="005006AD">
        <w:rPr>
          <w:rFonts w:asciiTheme="minorHAnsi" w:hAnsiTheme="minorHAnsi" w:cstheme="minorHAnsi"/>
          <w:b/>
          <w:color w:val="auto"/>
        </w:rPr>
        <w:t xml:space="preserve">Details: </w:t>
      </w:r>
    </w:p>
    <w:p w14:paraId="6060A7A2"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Rec Area Projects:- Exercise Trail/Outdoor Gym Equipment –Boules/Petanque Pitches. Bins. Trees + Swales/sw attenuation.</w:t>
      </w:r>
    </w:p>
    <w:p w14:paraId="770BEC95"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Dog Exercise Area – Retender report to Aug 22 PC mtg. Add in m.g to adj car park.</w:t>
      </w:r>
    </w:p>
    <w:p w14:paraId="1F7FFE33"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Community Garden adj fence at top of Pond Walk. Down-scaled proposals from volunteers awaited.</w:t>
      </w:r>
    </w:p>
    <w:p w14:paraId="0C47BDED"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Higher Cross Bus Shelter – Demolished - Make good plinth with Planter and Bench.</w:t>
      </w:r>
    </w:p>
    <w:p w14:paraId="374DE6F1"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 xml:space="preserve">Trees – Rec + generally– Seek sponsorship. </w:t>
      </w:r>
    </w:p>
    <w:p w14:paraId="42A18E15"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 xml:space="preserve">Hannams Close entrance enhancement. Benches in position. Discuss with management company. </w:t>
      </w:r>
    </w:p>
    <w:p w14:paraId="4AD48FFF"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Wareham Rd/School traffic/parking - DC/WSP proposals discussions ongoing. –  New Car Pk?</w:t>
      </w:r>
    </w:p>
    <w:p w14:paraId="57A517B5"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Pond –J.K reduced but still evident. Treatment required.</w:t>
      </w:r>
    </w:p>
    <w:p w14:paraId="738B4E12"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Finger post Renovations – Blaneys Corner done. Vol Training + sponsorship. Progress on Upper X with discounted parts available.</w:t>
      </w:r>
    </w:p>
    <w:p w14:paraId="423F0824"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Library Green Path – Tender report to Aug 22 PC mtg.</w:t>
      </w:r>
    </w:p>
    <w:p w14:paraId="072833CF"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High St Crossing – Awaiting DC Highways.</w:t>
      </w:r>
    </w:p>
    <w:p w14:paraId="2C5840CD"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Tesco frontage – Acceptable design agreed with DC. Suggest joint Tesco/DC/PC funding. Possible bollard/boulder compromise?</w:t>
      </w:r>
    </w:p>
    <w:p w14:paraId="50BABF94" w14:textId="77777777" w:rsidR="007B5867" w:rsidRPr="005006AD" w:rsidRDefault="007B5867" w:rsidP="007B5867">
      <w:pPr>
        <w:numPr>
          <w:ilvl w:val="0"/>
          <w:numId w:val="5"/>
        </w:numPr>
        <w:spacing w:after="160" w:line="240" w:lineRule="auto"/>
        <w:ind w:left="357" w:hanging="357"/>
        <w:contextualSpacing/>
        <w:rPr>
          <w:rFonts w:cs="Mangal"/>
          <w:color w:val="auto"/>
          <w:sz w:val="22"/>
          <w:szCs w:val="22"/>
        </w:rPr>
      </w:pPr>
      <w:r w:rsidRPr="005006AD">
        <w:rPr>
          <w:rFonts w:cs="Mangal"/>
          <w:color w:val="auto"/>
          <w:sz w:val="22"/>
          <w:szCs w:val="22"/>
        </w:rPr>
        <w:t>Sports/Scout Bldgs ‘backside’ to High St. Short term Ideas + longer term opportunities.</w:t>
      </w:r>
    </w:p>
    <w:p w14:paraId="6F70E703" w14:textId="77777777" w:rsidR="00845D45" w:rsidRPr="005006AD" w:rsidRDefault="00845D45" w:rsidP="00360C7E">
      <w:pPr>
        <w:spacing w:line="240" w:lineRule="auto"/>
        <w:rPr>
          <w:rFonts w:asciiTheme="minorHAnsi" w:hAnsiTheme="minorHAnsi" w:cstheme="minorHAnsi"/>
          <w:b/>
          <w:color w:val="auto"/>
        </w:rPr>
      </w:pPr>
    </w:p>
    <w:p w14:paraId="0577CFE2" w14:textId="77777777" w:rsidR="00360C7E" w:rsidRPr="005006AD" w:rsidRDefault="00360C7E" w:rsidP="00360C7E">
      <w:pPr>
        <w:spacing w:line="240" w:lineRule="auto"/>
        <w:rPr>
          <w:rFonts w:asciiTheme="minorHAnsi" w:hAnsiTheme="minorHAnsi" w:cstheme="minorHAnsi"/>
          <w:b/>
          <w:color w:val="auto"/>
        </w:rPr>
      </w:pPr>
      <w:r w:rsidRPr="005006AD">
        <w:rPr>
          <w:rFonts w:asciiTheme="minorHAnsi" w:hAnsiTheme="minorHAnsi" w:cstheme="minorHAnsi"/>
          <w:b/>
          <w:color w:val="auto"/>
        </w:rPr>
        <w:t>Dependencies:</w:t>
      </w:r>
    </w:p>
    <w:p w14:paraId="606EB178" w14:textId="1B3C44AF" w:rsidR="00360C7E" w:rsidRPr="005006AD" w:rsidRDefault="00360C7E" w:rsidP="001E0EF1">
      <w:pPr>
        <w:numPr>
          <w:ilvl w:val="0"/>
          <w:numId w:val="3"/>
        </w:numPr>
        <w:spacing w:line="240" w:lineRule="auto"/>
        <w:contextualSpacing/>
        <w:rPr>
          <w:rFonts w:asciiTheme="minorHAnsi" w:hAnsiTheme="minorHAnsi" w:cstheme="minorHAnsi"/>
          <w:color w:val="auto"/>
        </w:rPr>
      </w:pPr>
      <w:r w:rsidRPr="005006AD">
        <w:rPr>
          <w:rFonts w:asciiTheme="minorHAnsi" w:hAnsiTheme="minorHAnsi" w:cstheme="minorHAnsi"/>
          <w:color w:val="auto"/>
        </w:rPr>
        <w:t xml:space="preserve">Dorset </w:t>
      </w:r>
      <w:r w:rsidR="009B2C1D">
        <w:rPr>
          <w:rFonts w:asciiTheme="minorHAnsi" w:hAnsiTheme="minorHAnsi" w:cstheme="minorHAnsi"/>
          <w:color w:val="auto"/>
        </w:rPr>
        <w:t>Council</w:t>
      </w:r>
      <w:r w:rsidRPr="005006AD">
        <w:rPr>
          <w:rFonts w:asciiTheme="minorHAnsi" w:hAnsiTheme="minorHAnsi" w:cstheme="minorHAnsi"/>
          <w:color w:val="auto"/>
        </w:rPr>
        <w:t xml:space="preserve"> Highways + Planning/</w:t>
      </w:r>
      <w:r w:rsidR="009B2C1D">
        <w:rPr>
          <w:rFonts w:asciiTheme="minorHAnsi" w:hAnsiTheme="minorHAnsi" w:cstheme="minorHAnsi"/>
          <w:color w:val="auto"/>
        </w:rPr>
        <w:t>Local Plan</w:t>
      </w:r>
      <w:r w:rsidRPr="005006AD">
        <w:rPr>
          <w:rFonts w:asciiTheme="minorHAnsi" w:hAnsiTheme="minorHAnsi" w:cstheme="minorHAnsi"/>
          <w:color w:val="auto"/>
        </w:rPr>
        <w:t>. Flow of CIL monies.</w:t>
      </w:r>
    </w:p>
    <w:p w14:paraId="119B346B" w14:textId="77777777" w:rsidR="00360C7E" w:rsidRPr="005006AD" w:rsidRDefault="00360C7E" w:rsidP="00360C7E">
      <w:pPr>
        <w:pStyle w:val="NoSpacing"/>
        <w:rPr>
          <w:rFonts w:asciiTheme="minorHAnsi" w:hAnsiTheme="minorHAnsi" w:cstheme="minorHAnsi"/>
          <w:sz w:val="24"/>
          <w:szCs w:val="24"/>
        </w:rPr>
      </w:pPr>
    </w:p>
    <w:p w14:paraId="0A36AEF6" w14:textId="77777777" w:rsidR="00360C7E" w:rsidRPr="005006AD" w:rsidRDefault="00360C7E" w:rsidP="00360C7E">
      <w:pPr>
        <w:spacing w:line="240" w:lineRule="auto"/>
        <w:rPr>
          <w:rFonts w:asciiTheme="minorHAnsi" w:hAnsiTheme="minorHAnsi" w:cstheme="minorHAnsi"/>
          <w:b/>
          <w:color w:val="auto"/>
        </w:rPr>
      </w:pPr>
      <w:r w:rsidRPr="005006AD">
        <w:rPr>
          <w:rFonts w:asciiTheme="minorHAnsi" w:hAnsiTheme="minorHAnsi" w:cstheme="minorHAnsi"/>
          <w:b/>
          <w:color w:val="auto"/>
        </w:rPr>
        <w:t>Status/Next Steps:</w:t>
      </w:r>
    </w:p>
    <w:p w14:paraId="56E39830"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Approve Dog Exercise Fencing tender. Cut back brambles/overhanging branches. Level ED carpark.</w:t>
      </w:r>
    </w:p>
    <w:p w14:paraId="7452515C"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Approve Library Walk Path tenders. Report to Dorset Co.</w:t>
      </w:r>
    </w:p>
    <w:p w14:paraId="15083428"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Adult Exercise Trail + Benches/Picnic Tables/Bins  – Orders Placed. Start 22.9.22.</w:t>
      </w:r>
    </w:p>
    <w:p w14:paraId="76C58E36"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Community Garden – Proposers/volunteers intend to downscale scope.</w:t>
      </w:r>
    </w:p>
    <w:p w14:paraId="13EDA9DA"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JK treatment adj Pond Walk</w:t>
      </w:r>
    </w:p>
    <w:p w14:paraId="1F99C9F8"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Prepare detail dwgs + tender docs for Boules Pitches + ‘Hannams Gate’</w:t>
      </w:r>
    </w:p>
    <w:p w14:paraId="69E5E44A"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Work up designs for Sports Area + Rec landscaping/tree planting.</w:t>
      </w:r>
    </w:p>
    <w:p w14:paraId="3373E9BD"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Push Tesco/Highways re shop frontage funding.</w:t>
      </w:r>
    </w:p>
    <w:p w14:paraId="00DABEFF" w14:textId="77777777" w:rsidR="007B5867" w:rsidRPr="005006AD" w:rsidRDefault="007B5867" w:rsidP="007B5867">
      <w:pPr>
        <w:numPr>
          <w:ilvl w:val="0"/>
          <w:numId w:val="3"/>
        </w:numPr>
        <w:spacing w:after="160"/>
        <w:contextualSpacing/>
        <w:rPr>
          <w:rFonts w:cs="Mangal"/>
          <w:color w:val="auto"/>
          <w:sz w:val="22"/>
          <w:szCs w:val="22"/>
        </w:rPr>
      </w:pPr>
      <w:r w:rsidRPr="005006AD">
        <w:rPr>
          <w:rFonts w:cs="Mangal"/>
          <w:color w:val="auto"/>
          <w:sz w:val="22"/>
          <w:szCs w:val="22"/>
        </w:rPr>
        <w:t>Investigate Grants/Funding/Sponsorship/Lottery/ Local Trusts + Loans/Mortgage possibilities.</w:t>
      </w:r>
    </w:p>
    <w:tbl>
      <w:tblPr>
        <w:tblStyle w:val="TableGrid139"/>
        <w:tblW w:w="9776" w:type="dxa"/>
        <w:tblLook w:val="04A0" w:firstRow="1" w:lastRow="0" w:firstColumn="1" w:lastColumn="0" w:noHBand="0" w:noVBand="1"/>
        <w:tblDescription w:val="A 4 x 4 table showing financial expenses to date, forecast and totals forthe years 2022-23, 20223-24 and 2024-25"/>
      </w:tblPr>
      <w:tblGrid>
        <w:gridCol w:w="2254"/>
        <w:gridCol w:w="2419"/>
        <w:gridCol w:w="2552"/>
        <w:gridCol w:w="2551"/>
      </w:tblGrid>
      <w:tr w:rsidR="00E560FF" w:rsidRPr="005006AD" w14:paraId="420730B1" w14:textId="77777777" w:rsidTr="00E560FF">
        <w:trPr>
          <w:trHeight w:val="567"/>
          <w:tblHeader/>
        </w:trPr>
        <w:tc>
          <w:tcPr>
            <w:tcW w:w="2254" w:type="dxa"/>
            <w:vAlign w:val="center"/>
          </w:tcPr>
          <w:p w14:paraId="61801031" w14:textId="77777777" w:rsidR="007B5867" w:rsidRPr="005006AD" w:rsidRDefault="007B5867" w:rsidP="007B5867">
            <w:pPr>
              <w:spacing w:after="160"/>
              <w:rPr>
                <w:color w:val="auto"/>
                <w:sz w:val="22"/>
                <w:szCs w:val="22"/>
              </w:rPr>
            </w:pPr>
            <w:r w:rsidRPr="005006AD">
              <w:rPr>
                <w:color w:val="auto"/>
                <w:sz w:val="22"/>
                <w:szCs w:val="22"/>
              </w:rPr>
              <w:t>Financial Forecast:</w:t>
            </w:r>
          </w:p>
          <w:p w14:paraId="08FA0B3C" w14:textId="77777777" w:rsidR="007B5867" w:rsidRPr="005006AD" w:rsidRDefault="007B5867" w:rsidP="007B5867">
            <w:pPr>
              <w:spacing w:after="160"/>
              <w:rPr>
                <w:color w:val="auto"/>
                <w:sz w:val="18"/>
                <w:szCs w:val="18"/>
              </w:rPr>
            </w:pPr>
            <w:r w:rsidRPr="005006AD">
              <w:rPr>
                <w:color w:val="auto"/>
                <w:sz w:val="18"/>
                <w:szCs w:val="18"/>
              </w:rPr>
              <w:t>(£000’s, excluding VAT)</w:t>
            </w:r>
          </w:p>
        </w:tc>
        <w:tc>
          <w:tcPr>
            <w:tcW w:w="2419" w:type="dxa"/>
            <w:vAlign w:val="center"/>
          </w:tcPr>
          <w:p w14:paraId="7B8DB1B1" w14:textId="77777777" w:rsidR="007B5867" w:rsidRPr="005006AD" w:rsidRDefault="007B5867" w:rsidP="007B5867">
            <w:pPr>
              <w:spacing w:after="160"/>
              <w:jc w:val="right"/>
              <w:rPr>
                <w:color w:val="auto"/>
                <w:sz w:val="22"/>
                <w:szCs w:val="22"/>
              </w:rPr>
            </w:pPr>
            <w:r w:rsidRPr="005006AD">
              <w:rPr>
                <w:color w:val="auto"/>
                <w:sz w:val="22"/>
                <w:szCs w:val="22"/>
              </w:rPr>
              <w:t>2022-23</w:t>
            </w:r>
          </w:p>
        </w:tc>
        <w:tc>
          <w:tcPr>
            <w:tcW w:w="2552" w:type="dxa"/>
            <w:vAlign w:val="center"/>
          </w:tcPr>
          <w:p w14:paraId="05E6DCA6" w14:textId="77777777" w:rsidR="007B5867" w:rsidRPr="005006AD" w:rsidRDefault="007B5867" w:rsidP="007B5867">
            <w:pPr>
              <w:spacing w:after="160"/>
              <w:jc w:val="right"/>
              <w:rPr>
                <w:color w:val="auto"/>
                <w:sz w:val="22"/>
                <w:szCs w:val="22"/>
              </w:rPr>
            </w:pPr>
            <w:r w:rsidRPr="005006AD">
              <w:rPr>
                <w:color w:val="auto"/>
                <w:sz w:val="22"/>
                <w:szCs w:val="22"/>
              </w:rPr>
              <w:t>2023-24</w:t>
            </w:r>
          </w:p>
        </w:tc>
        <w:tc>
          <w:tcPr>
            <w:tcW w:w="2551" w:type="dxa"/>
            <w:vAlign w:val="center"/>
          </w:tcPr>
          <w:p w14:paraId="04AB7DD6" w14:textId="77777777" w:rsidR="007B5867" w:rsidRPr="005006AD" w:rsidRDefault="007B5867" w:rsidP="007B5867">
            <w:pPr>
              <w:spacing w:after="160"/>
              <w:jc w:val="right"/>
              <w:rPr>
                <w:color w:val="auto"/>
                <w:sz w:val="22"/>
                <w:szCs w:val="22"/>
              </w:rPr>
            </w:pPr>
            <w:r w:rsidRPr="005006AD">
              <w:rPr>
                <w:color w:val="auto"/>
                <w:sz w:val="22"/>
                <w:szCs w:val="22"/>
              </w:rPr>
              <w:t>2024-25</w:t>
            </w:r>
          </w:p>
        </w:tc>
      </w:tr>
      <w:tr w:rsidR="00E560FF" w:rsidRPr="005006AD" w14:paraId="3B317EC3" w14:textId="77777777" w:rsidTr="00E560FF">
        <w:trPr>
          <w:trHeight w:val="567"/>
          <w:tblHeader/>
        </w:trPr>
        <w:tc>
          <w:tcPr>
            <w:tcW w:w="2254" w:type="dxa"/>
            <w:vAlign w:val="center"/>
          </w:tcPr>
          <w:p w14:paraId="28E3C7C0" w14:textId="77777777" w:rsidR="007B5867" w:rsidRPr="005006AD" w:rsidRDefault="007B5867" w:rsidP="007B5867">
            <w:pPr>
              <w:spacing w:after="160"/>
              <w:rPr>
                <w:color w:val="auto"/>
                <w:sz w:val="22"/>
                <w:szCs w:val="22"/>
              </w:rPr>
            </w:pPr>
            <w:r w:rsidRPr="005006AD">
              <w:rPr>
                <w:color w:val="auto"/>
                <w:sz w:val="22"/>
                <w:szCs w:val="22"/>
              </w:rPr>
              <w:t>Expense to date</w:t>
            </w:r>
          </w:p>
        </w:tc>
        <w:tc>
          <w:tcPr>
            <w:tcW w:w="2419" w:type="dxa"/>
            <w:vAlign w:val="center"/>
          </w:tcPr>
          <w:p w14:paraId="4572D53C" w14:textId="565A83EB" w:rsidR="007B5867" w:rsidRPr="005006AD" w:rsidRDefault="007B5867" w:rsidP="00156714">
            <w:pPr>
              <w:spacing w:after="160"/>
              <w:rPr>
                <w:color w:val="auto"/>
                <w:sz w:val="22"/>
                <w:szCs w:val="22"/>
              </w:rPr>
            </w:pPr>
            <w:r w:rsidRPr="005006AD">
              <w:rPr>
                <w:color w:val="auto"/>
                <w:sz w:val="22"/>
                <w:szCs w:val="22"/>
              </w:rPr>
              <w:t xml:space="preserve">Benches, gym + prep  30 </w:t>
            </w:r>
          </w:p>
        </w:tc>
        <w:tc>
          <w:tcPr>
            <w:tcW w:w="2552" w:type="dxa"/>
            <w:vAlign w:val="center"/>
          </w:tcPr>
          <w:p w14:paraId="616B3962" w14:textId="594EB28F" w:rsidR="007B5867" w:rsidRPr="005006AD" w:rsidRDefault="007B5867" w:rsidP="007B5867">
            <w:pPr>
              <w:spacing w:after="160"/>
              <w:jc w:val="center"/>
              <w:rPr>
                <w:color w:val="auto"/>
                <w:sz w:val="22"/>
                <w:szCs w:val="22"/>
              </w:rPr>
            </w:pPr>
          </w:p>
        </w:tc>
        <w:tc>
          <w:tcPr>
            <w:tcW w:w="2551" w:type="dxa"/>
            <w:vAlign w:val="center"/>
          </w:tcPr>
          <w:p w14:paraId="69855597" w14:textId="77777777" w:rsidR="007B5867" w:rsidRPr="005006AD" w:rsidRDefault="007B5867" w:rsidP="007B5867">
            <w:pPr>
              <w:spacing w:after="160"/>
              <w:jc w:val="right"/>
              <w:rPr>
                <w:color w:val="auto"/>
                <w:sz w:val="22"/>
                <w:szCs w:val="22"/>
              </w:rPr>
            </w:pPr>
          </w:p>
        </w:tc>
      </w:tr>
      <w:tr w:rsidR="00E560FF" w:rsidRPr="005006AD" w14:paraId="37994AE7" w14:textId="77777777" w:rsidTr="00E560FF">
        <w:trPr>
          <w:trHeight w:val="567"/>
          <w:tblHeader/>
        </w:trPr>
        <w:tc>
          <w:tcPr>
            <w:tcW w:w="2254" w:type="dxa"/>
            <w:vAlign w:val="center"/>
          </w:tcPr>
          <w:p w14:paraId="74D8D0CF" w14:textId="77777777" w:rsidR="007B5867" w:rsidRPr="005006AD" w:rsidRDefault="007B5867" w:rsidP="007B5867">
            <w:pPr>
              <w:spacing w:after="160"/>
              <w:rPr>
                <w:color w:val="auto"/>
                <w:sz w:val="22"/>
                <w:szCs w:val="22"/>
              </w:rPr>
            </w:pPr>
            <w:r w:rsidRPr="005006AD">
              <w:rPr>
                <w:color w:val="auto"/>
                <w:sz w:val="22"/>
                <w:szCs w:val="22"/>
              </w:rPr>
              <w:t xml:space="preserve">Forecast  </w:t>
            </w:r>
          </w:p>
        </w:tc>
        <w:tc>
          <w:tcPr>
            <w:tcW w:w="2419" w:type="dxa"/>
            <w:vAlign w:val="center"/>
          </w:tcPr>
          <w:p w14:paraId="3CCF8A76" w14:textId="77777777" w:rsidR="007B5867" w:rsidRPr="005006AD" w:rsidRDefault="007B5867" w:rsidP="007B5867">
            <w:pPr>
              <w:spacing w:after="160"/>
              <w:rPr>
                <w:color w:val="auto"/>
                <w:sz w:val="22"/>
                <w:szCs w:val="22"/>
              </w:rPr>
            </w:pPr>
            <w:r w:rsidRPr="005006AD">
              <w:rPr>
                <w:color w:val="auto"/>
                <w:sz w:val="22"/>
                <w:szCs w:val="22"/>
              </w:rPr>
              <w:t>Path, Dogs, Pond etc  75</w:t>
            </w:r>
          </w:p>
        </w:tc>
        <w:tc>
          <w:tcPr>
            <w:tcW w:w="2552" w:type="dxa"/>
            <w:vAlign w:val="center"/>
          </w:tcPr>
          <w:p w14:paraId="00FFB50D" w14:textId="386E0384" w:rsidR="007B5867" w:rsidRPr="005006AD" w:rsidRDefault="007B5867" w:rsidP="00156714">
            <w:pPr>
              <w:spacing w:after="160"/>
              <w:jc w:val="right"/>
              <w:rPr>
                <w:color w:val="auto"/>
                <w:sz w:val="22"/>
                <w:szCs w:val="22"/>
              </w:rPr>
            </w:pPr>
            <w:r w:rsidRPr="005006AD">
              <w:rPr>
                <w:color w:val="auto"/>
                <w:sz w:val="22"/>
                <w:szCs w:val="22"/>
              </w:rPr>
              <w:t>150</w:t>
            </w:r>
          </w:p>
        </w:tc>
        <w:tc>
          <w:tcPr>
            <w:tcW w:w="2551" w:type="dxa"/>
            <w:vAlign w:val="center"/>
          </w:tcPr>
          <w:p w14:paraId="6CD16194" w14:textId="43B1AADA" w:rsidR="007B5867" w:rsidRPr="005006AD" w:rsidRDefault="007B5867" w:rsidP="00156714">
            <w:pPr>
              <w:spacing w:after="160"/>
              <w:jc w:val="right"/>
              <w:rPr>
                <w:color w:val="auto"/>
                <w:sz w:val="22"/>
                <w:szCs w:val="22"/>
              </w:rPr>
            </w:pPr>
            <w:r w:rsidRPr="005006AD">
              <w:rPr>
                <w:color w:val="auto"/>
                <w:sz w:val="22"/>
                <w:szCs w:val="22"/>
              </w:rPr>
              <w:t>?</w:t>
            </w:r>
          </w:p>
        </w:tc>
      </w:tr>
      <w:tr w:rsidR="00E560FF" w:rsidRPr="005006AD" w14:paraId="25ECA6D7" w14:textId="77777777" w:rsidTr="00E560FF">
        <w:trPr>
          <w:trHeight w:val="567"/>
          <w:tblHeader/>
        </w:trPr>
        <w:tc>
          <w:tcPr>
            <w:tcW w:w="2254" w:type="dxa"/>
            <w:vAlign w:val="center"/>
          </w:tcPr>
          <w:p w14:paraId="0EDB40BC" w14:textId="77777777" w:rsidR="007B5867" w:rsidRPr="005006AD" w:rsidRDefault="007B5867" w:rsidP="007B5867">
            <w:pPr>
              <w:spacing w:after="160"/>
              <w:rPr>
                <w:color w:val="auto"/>
                <w:sz w:val="22"/>
                <w:szCs w:val="22"/>
              </w:rPr>
            </w:pPr>
            <w:r w:rsidRPr="005006AD">
              <w:rPr>
                <w:color w:val="auto"/>
                <w:sz w:val="22"/>
                <w:szCs w:val="22"/>
              </w:rPr>
              <w:t>Total</w:t>
            </w:r>
          </w:p>
        </w:tc>
        <w:tc>
          <w:tcPr>
            <w:tcW w:w="2419" w:type="dxa"/>
            <w:vAlign w:val="center"/>
          </w:tcPr>
          <w:p w14:paraId="0C4F2459" w14:textId="77777777" w:rsidR="007B5867" w:rsidRPr="005006AD" w:rsidRDefault="007B5867" w:rsidP="007B5867">
            <w:pPr>
              <w:spacing w:after="160"/>
              <w:jc w:val="right"/>
              <w:rPr>
                <w:color w:val="auto"/>
                <w:sz w:val="22"/>
                <w:szCs w:val="22"/>
              </w:rPr>
            </w:pPr>
            <w:r w:rsidRPr="005006AD">
              <w:rPr>
                <w:color w:val="auto"/>
                <w:sz w:val="22"/>
                <w:szCs w:val="22"/>
              </w:rPr>
              <w:t>105</w:t>
            </w:r>
          </w:p>
        </w:tc>
        <w:tc>
          <w:tcPr>
            <w:tcW w:w="2552" w:type="dxa"/>
            <w:vAlign w:val="center"/>
          </w:tcPr>
          <w:p w14:paraId="533218B6" w14:textId="77777777" w:rsidR="007B5867" w:rsidRPr="005006AD" w:rsidRDefault="007B5867" w:rsidP="007B5867">
            <w:pPr>
              <w:spacing w:after="160"/>
              <w:jc w:val="right"/>
              <w:rPr>
                <w:color w:val="auto"/>
                <w:sz w:val="22"/>
                <w:szCs w:val="22"/>
              </w:rPr>
            </w:pPr>
            <w:r w:rsidRPr="005006AD">
              <w:rPr>
                <w:color w:val="auto"/>
                <w:sz w:val="22"/>
                <w:szCs w:val="22"/>
              </w:rPr>
              <w:t>150</w:t>
            </w:r>
          </w:p>
        </w:tc>
        <w:tc>
          <w:tcPr>
            <w:tcW w:w="2551" w:type="dxa"/>
            <w:vAlign w:val="center"/>
          </w:tcPr>
          <w:p w14:paraId="43EAE8AA" w14:textId="77777777" w:rsidR="007B5867" w:rsidRPr="005006AD" w:rsidRDefault="007B5867" w:rsidP="007B5867">
            <w:pPr>
              <w:spacing w:after="160"/>
              <w:jc w:val="right"/>
              <w:rPr>
                <w:color w:val="auto"/>
                <w:sz w:val="22"/>
                <w:szCs w:val="22"/>
              </w:rPr>
            </w:pPr>
            <w:r w:rsidRPr="005006AD">
              <w:rPr>
                <w:color w:val="auto"/>
                <w:sz w:val="22"/>
                <w:szCs w:val="22"/>
              </w:rPr>
              <w:t>?</w:t>
            </w:r>
          </w:p>
        </w:tc>
      </w:tr>
    </w:tbl>
    <w:p w14:paraId="0C46A080" w14:textId="3B52D74B" w:rsidR="000E70EB" w:rsidRPr="005006AD" w:rsidRDefault="000E70EB" w:rsidP="000E70EB">
      <w:pPr>
        <w:pStyle w:val="Heading2"/>
        <w:rPr>
          <w:rFonts w:asciiTheme="minorHAnsi" w:hAnsiTheme="minorHAnsi" w:cstheme="minorHAnsi"/>
          <w:color w:val="auto"/>
        </w:rPr>
      </w:pPr>
      <w:r w:rsidRPr="005006AD">
        <w:rPr>
          <w:rFonts w:asciiTheme="minorHAnsi" w:hAnsiTheme="minorHAnsi" w:cstheme="minorHAnsi"/>
          <w:color w:val="auto"/>
          <w:highlight w:val="yellow"/>
        </w:rPr>
        <w:lastRenderedPageBreak/>
        <w:t xml:space="preserve">APPENDIX </w:t>
      </w:r>
      <w:r w:rsidR="005006AD" w:rsidRPr="005006AD">
        <w:rPr>
          <w:rFonts w:asciiTheme="minorHAnsi" w:hAnsiTheme="minorHAnsi" w:cstheme="minorHAnsi"/>
          <w:color w:val="auto"/>
          <w:highlight w:val="yellow"/>
        </w:rPr>
        <w:t>4</w:t>
      </w:r>
    </w:p>
    <w:p w14:paraId="44F41214" w14:textId="12D2AE21" w:rsidR="000E70EB" w:rsidRPr="005006AD" w:rsidRDefault="000E70EB" w:rsidP="000E70EB">
      <w:pPr>
        <w:spacing w:line="240" w:lineRule="auto"/>
        <w:rPr>
          <w:rFonts w:eastAsia="Times New Roman" w:cs="Arial"/>
          <w:b/>
          <w:color w:val="auto"/>
          <w:lang w:eastAsia="en-GB"/>
        </w:rPr>
      </w:pPr>
      <w:r w:rsidRPr="005006AD">
        <w:rPr>
          <w:rFonts w:eastAsia="Times New Roman" w:cs="Arial"/>
          <w:b/>
          <w:color w:val="auto"/>
          <w:lang w:eastAsia="en-GB"/>
        </w:rPr>
        <w:t>Youth Hall Working Group – Summary Report</w:t>
      </w:r>
      <w:r w:rsidRPr="005006AD">
        <w:rPr>
          <w:rFonts w:asciiTheme="minorHAnsi" w:eastAsiaTheme="minorHAnsi" w:hAnsiTheme="minorHAnsi" w:cstheme="minorHAnsi"/>
          <w:b/>
          <w:color w:val="auto"/>
        </w:rPr>
        <w:t>. August 2022</w:t>
      </w:r>
    </w:p>
    <w:p w14:paraId="32A4771F" w14:textId="77777777" w:rsidR="000E70EB" w:rsidRPr="005006AD" w:rsidRDefault="000E70EB" w:rsidP="000E70EB">
      <w:pPr>
        <w:spacing w:line="240" w:lineRule="auto"/>
        <w:rPr>
          <w:rFonts w:eastAsia="Times New Roman" w:cs="Arial"/>
          <w:color w:val="auto"/>
          <w:lang w:eastAsia="en-GB"/>
        </w:rPr>
      </w:pPr>
    </w:p>
    <w:p w14:paraId="6A7AABCA" w14:textId="77777777" w:rsidR="000E70EB" w:rsidRPr="00156714" w:rsidRDefault="000E70EB" w:rsidP="00156714">
      <w:pPr>
        <w:rPr>
          <w:b/>
          <w:color w:val="auto"/>
        </w:rPr>
      </w:pPr>
      <w:r w:rsidRPr="00156714">
        <w:rPr>
          <w:b/>
          <w:color w:val="auto"/>
        </w:rPr>
        <w:t>Working Group Objective:</w:t>
      </w:r>
    </w:p>
    <w:p w14:paraId="7F1D41D1" w14:textId="77777777" w:rsidR="000E70EB" w:rsidRPr="005006AD" w:rsidRDefault="000E70EB" w:rsidP="000E70EB">
      <w:pPr>
        <w:spacing w:line="240" w:lineRule="auto"/>
        <w:rPr>
          <w:rFonts w:eastAsia="Times New Roman" w:cs="Arial"/>
          <w:color w:val="auto"/>
          <w:lang w:eastAsia="en-GB"/>
        </w:rPr>
      </w:pPr>
      <w:r w:rsidRPr="005006AD">
        <w:rPr>
          <w:rFonts w:eastAsia="Times New Roman" w:cs="Arial"/>
          <w:color w:val="auto"/>
          <w:lang w:eastAsia="en-GB"/>
        </w:rPr>
        <w:t>To review the status &amp; condition of the Youth Hall and set out new business plan for use.</w:t>
      </w:r>
    </w:p>
    <w:p w14:paraId="2072DC2C" w14:textId="77777777" w:rsidR="000E70EB" w:rsidRPr="005006AD" w:rsidRDefault="000E70EB" w:rsidP="000E70EB">
      <w:pPr>
        <w:spacing w:line="240" w:lineRule="auto"/>
        <w:rPr>
          <w:rFonts w:eastAsia="Times New Roman" w:cs="Arial"/>
          <w:color w:val="auto"/>
          <w:lang w:eastAsia="en-GB"/>
        </w:rPr>
      </w:pPr>
    </w:p>
    <w:p w14:paraId="71755787" w14:textId="77777777" w:rsidR="000E70EB" w:rsidRPr="00156714" w:rsidRDefault="000E70EB" w:rsidP="00156714">
      <w:pPr>
        <w:rPr>
          <w:b/>
          <w:color w:val="auto"/>
        </w:rPr>
      </w:pPr>
      <w:r w:rsidRPr="00156714">
        <w:rPr>
          <w:b/>
          <w:color w:val="auto"/>
        </w:rPr>
        <w:t>Working Group Participants:</w:t>
      </w:r>
    </w:p>
    <w:p w14:paraId="3DABC430" w14:textId="77777777" w:rsidR="000E70EB" w:rsidRPr="005006AD" w:rsidRDefault="000E70EB" w:rsidP="000E70EB">
      <w:pPr>
        <w:spacing w:line="240" w:lineRule="auto"/>
        <w:rPr>
          <w:rFonts w:eastAsia="Times New Roman" w:cs="Arial"/>
          <w:color w:val="auto"/>
          <w:lang w:eastAsia="en-GB"/>
        </w:rPr>
      </w:pPr>
      <w:r w:rsidRPr="005006AD">
        <w:rPr>
          <w:rFonts w:eastAsia="Times New Roman" w:cs="Arial"/>
          <w:color w:val="auto"/>
          <w:lang w:eastAsia="en-GB"/>
        </w:rPr>
        <w:t>Beverly Barker, Andrew Huggins, Micki Attridge, Karen Korenevsky, Ken Morgan, Peter Webb, Rob Aspray, Hannah Khanna, Vicky Hems</w:t>
      </w:r>
    </w:p>
    <w:p w14:paraId="01923FE1" w14:textId="77777777" w:rsidR="000E70EB" w:rsidRPr="005006AD" w:rsidRDefault="000E70EB" w:rsidP="000E70EB">
      <w:pPr>
        <w:spacing w:line="240" w:lineRule="auto"/>
        <w:rPr>
          <w:rFonts w:eastAsia="Times New Roman" w:cs="Arial"/>
          <w:color w:val="auto"/>
          <w:lang w:eastAsia="en-GB"/>
        </w:rPr>
      </w:pPr>
    </w:p>
    <w:p w14:paraId="62A9576E" w14:textId="77777777" w:rsidR="000E70EB" w:rsidRPr="00156714" w:rsidRDefault="000E70EB" w:rsidP="00156714">
      <w:pPr>
        <w:rPr>
          <w:b/>
          <w:color w:val="auto"/>
        </w:rPr>
      </w:pPr>
      <w:r w:rsidRPr="00156714">
        <w:rPr>
          <w:b/>
          <w:color w:val="auto"/>
        </w:rPr>
        <w:t>Background:</w:t>
      </w:r>
    </w:p>
    <w:p w14:paraId="158BF5C0" w14:textId="058E1867" w:rsidR="000E70EB" w:rsidRPr="005006AD" w:rsidRDefault="000E70EB" w:rsidP="000E70EB">
      <w:pPr>
        <w:spacing w:line="240" w:lineRule="auto"/>
        <w:rPr>
          <w:rFonts w:eastAsia="Times New Roman" w:cs="Arial"/>
          <w:color w:val="auto"/>
          <w:lang w:eastAsia="en-GB"/>
        </w:rPr>
      </w:pPr>
      <w:r w:rsidRPr="005006AD">
        <w:rPr>
          <w:rFonts w:eastAsia="Times New Roman" w:cs="Arial"/>
          <w:color w:val="auto"/>
          <w:lang w:eastAsia="en-GB"/>
        </w:rPr>
        <w:t xml:space="preserve">The Parish </w:t>
      </w:r>
      <w:r w:rsidR="009B2C1D">
        <w:rPr>
          <w:rFonts w:eastAsia="Times New Roman" w:cs="Arial"/>
          <w:color w:val="auto"/>
          <w:lang w:eastAsia="en-GB"/>
        </w:rPr>
        <w:t>Council</w:t>
      </w:r>
      <w:r w:rsidRPr="005006AD">
        <w:rPr>
          <w:rFonts w:eastAsia="Times New Roman" w:cs="Arial"/>
          <w:color w:val="auto"/>
          <w:lang w:eastAsia="en-GB"/>
        </w:rPr>
        <w:t xml:space="preserve"> are the owners of the Youth Hall while the land is leased from Dorset </w:t>
      </w:r>
      <w:r w:rsidR="009B2C1D">
        <w:rPr>
          <w:rFonts w:eastAsia="Times New Roman" w:cs="Arial"/>
          <w:color w:val="auto"/>
          <w:lang w:eastAsia="en-GB"/>
        </w:rPr>
        <w:t>Council</w:t>
      </w:r>
      <w:r w:rsidRPr="005006AD">
        <w:rPr>
          <w:rFonts w:eastAsia="Times New Roman" w:cs="Arial"/>
          <w:color w:val="auto"/>
          <w:lang w:eastAsia="en-GB"/>
        </w:rPr>
        <w:t xml:space="preserve">. The lease commenced on December 19, 2006 with a term of 50 years. The Parish </w:t>
      </w:r>
      <w:r w:rsidR="009B2C1D">
        <w:rPr>
          <w:rFonts w:eastAsia="Times New Roman" w:cs="Arial"/>
          <w:color w:val="auto"/>
          <w:lang w:eastAsia="en-GB"/>
        </w:rPr>
        <w:t>Council</w:t>
      </w:r>
      <w:r w:rsidRPr="005006AD">
        <w:rPr>
          <w:rFonts w:eastAsia="Times New Roman" w:cs="Arial"/>
          <w:color w:val="auto"/>
          <w:lang w:eastAsia="en-GB"/>
        </w:rPr>
        <w:t xml:space="preserve"> has been in discussion with Dorset </w:t>
      </w:r>
      <w:r w:rsidR="009B2C1D">
        <w:rPr>
          <w:rFonts w:eastAsia="Times New Roman" w:cs="Arial"/>
          <w:color w:val="auto"/>
          <w:lang w:eastAsia="en-GB"/>
        </w:rPr>
        <w:t>Council</w:t>
      </w:r>
      <w:r w:rsidRPr="005006AD">
        <w:rPr>
          <w:rFonts w:eastAsia="Times New Roman" w:cs="Arial"/>
          <w:color w:val="auto"/>
          <w:lang w:eastAsia="en-GB"/>
        </w:rPr>
        <w:t xml:space="preserve"> regarding the transfer of the land to the Parish </w:t>
      </w:r>
      <w:r w:rsidR="009B2C1D">
        <w:rPr>
          <w:rFonts w:eastAsia="Times New Roman" w:cs="Arial"/>
          <w:color w:val="auto"/>
          <w:lang w:eastAsia="en-GB"/>
        </w:rPr>
        <w:t>Council</w:t>
      </w:r>
      <w:r w:rsidRPr="005006AD">
        <w:rPr>
          <w:rFonts w:eastAsia="Times New Roman" w:cs="Arial"/>
          <w:color w:val="auto"/>
          <w:lang w:eastAsia="en-GB"/>
        </w:rPr>
        <w:t xml:space="preserve"> since it was approved by Dorset County </w:t>
      </w:r>
      <w:r w:rsidR="009B2C1D">
        <w:rPr>
          <w:rFonts w:eastAsia="Times New Roman" w:cs="Arial"/>
          <w:color w:val="auto"/>
          <w:lang w:eastAsia="en-GB"/>
        </w:rPr>
        <w:t>Council</w:t>
      </w:r>
      <w:r w:rsidRPr="005006AD">
        <w:rPr>
          <w:rFonts w:eastAsia="Times New Roman" w:cs="Arial"/>
          <w:color w:val="auto"/>
          <w:lang w:eastAsia="en-GB"/>
        </w:rPr>
        <w:t xml:space="preserve"> cabinet on December 6, 2017.</w:t>
      </w:r>
    </w:p>
    <w:p w14:paraId="355F7D13" w14:textId="77777777" w:rsidR="000E70EB" w:rsidRPr="005006AD" w:rsidRDefault="000E70EB" w:rsidP="000E70EB">
      <w:pPr>
        <w:spacing w:line="240" w:lineRule="auto"/>
        <w:rPr>
          <w:rFonts w:eastAsia="Times New Roman" w:cs="Arial"/>
          <w:color w:val="auto"/>
          <w:lang w:eastAsia="en-GB"/>
        </w:rPr>
      </w:pPr>
    </w:p>
    <w:p w14:paraId="2B4E0FD4" w14:textId="77777777" w:rsidR="000E70EB" w:rsidRPr="005006AD" w:rsidRDefault="000E70EB" w:rsidP="000E70EB">
      <w:pPr>
        <w:spacing w:line="240" w:lineRule="auto"/>
        <w:rPr>
          <w:rFonts w:eastAsia="Times New Roman" w:cs="Arial"/>
          <w:b/>
          <w:bCs/>
          <w:color w:val="auto"/>
          <w:lang w:eastAsia="en-GB"/>
        </w:rPr>
      </w:pPr>
      <w:r w:rsidRPr="005006AD">
        <w:rPr>
          <w:rFonts w:eastAsia="Times New Roman" w:cs="Arial"/>
          <w:b/>
          <w:bCs/>
          <w:color w:val="auto"/>
          <w:lang w:eastAsia="en-GB"/>
        </w:rPr>
        <w:t>Details:</w:t>
      </w:r>
    </w:p>
    <w:p w14:paraId="6CC20E41" w14:textId="77777777" w:rsidR="000E70EB" w:rsidRPr="005006AD" w:rsidRDefault="000E70EB" w:rsidP="000E70EB">
      <w:pPr>
        <w:spacing w:line="240" w:lineRule="auto"/>
        <w:rPr>
          <w:rFonts w:eastAsia="Times New Roman" w:cs="Arial"/>
          <w:color w:val="auto"/>
          <w:lang w:eastAsia="en-GB"/>
        </w:rPr>
      </w:pPr>
      <w:r w:rsidRPr="005006AD">
        <w:rPr>
          <w:rFonts w:eastAsia="Times New Roman" w:cs="Arial"/>
          <w:color w:val="auto"/>
          <w:lang w:eastAsia="en-GB"/>
        </w:rPr>
        <w:t>The Lighthouse Church relinquished their tenancy effective June 30, 2022.</w:t>
      </w:r>
    </w:p>
    <w:p w14:paraId="6BA9D670" w14:textId="501519D5" w:rsidR="000E70EB" w:rsidRPr="005006AD" w:rsidRDefault="000E70EB" w:rsidP="000E70EB">
      <w:pPr>
        <w:spacing w:line="240" w:lineRule="auto"/>
        <w:rPr>
          <w:rFonts w:eastAsia="Times New Roman" w:cs="Arial"/>
          <w:color w:val="auto"/>
          <w:lang w:eastAsia="en-GB"/>
        </w:rPr>
      </w:pPr>
      <w:r w:rsidRPr="005006AD">
        <w:rPr>
          <w:rFonts w:eastAsia="Times New Roman" w:cs="Arial"/>
          <w:color w:val="auto"/>
          <w:lang w:eastAsia="en-GB"/>
        </w:rPr>
        <w:t xml:space="preserve">The Parish </w:t>
      </w:r>
      <w:r w:rsidR="009B2C1D">
        <w:rPr>
          <w:rFonts w:eastAsia="Times New Roman" w:cs="Arial"/>
          <w:color w:val="auto"/>
          <w:lang w:eastAsia="en-GB"/>
        </w:rPr>
        <w:t>Council</w:t>
      </w:r>
      <w:r w:rsidRPr="005006AD">
        <w:rPr>
          <w:rFonts w:eastAsia="Times New Roman" w:cs="Arial"/>
          <w:color w:val="auto"/>
          <w:lang w:eastAsia="en-GB"/>
        </w:rPr>
        <w:t xml:space="preserve"> needs to assess the status of the building and build a viable business plan to justify any significant work.</w:t>
      </w:r>
    </w:p>
    <w:p w14:paraId="6D946638" w14:textId="77777777" w:rsidR="000E70EB" w:rsidRPr="005006AD" w:rsidRDefault="000E70EB" w:rsidP="000E70EB">
      <w:pPr>
        <w:outlineLvl w:val="1"/>
        <w:rPr>
          <w:rFonts w:cs="Arial"/>
          <w:b/>
          <w:color w:val="auto"/>
        </w:rPr>
      </w:pPr>
    </w:p>
    <w:p w14:paraId="712262F5" w14:textId="77777777" w:rsidR="000E70EB" w:rsidRPr="00156714" w:rsidRDefault="000E70EB" w:rsidP="00156714">
      <w:pPr>
        <w:rPr>
          <w:b/>
        </w:rPr>
      </w:pPr>
      <w:r w:rsidRPr="00156714">
        <w:rPr>
          <w:b/>
          <w:color w:val="auto"/>
        </w:rPr>
        <w:t>Status/Next Steps:</w:t>
      </w:r>
    </w:p>
    <w:p w14:paraId="4F3B5181" w14:textId="77777777" w:rsidR="000E70EB" w:rsidRPr="005006AD" w:rsidRDefault="000E70EB" w:rsidP="000E70EB">
      <w:pPr>
        <w:spacing w:line="240" w:lineRule="auto"/>
        <w:rPr>
          <w:rFonts w:eastAsia="Times New Roman" w:cs="Calibri"/>
          <w:color w:val="auto"/>
        </w:rPr>
      </w:pPr>
      <w:r w:rsidRPr="005006AD">
        <w:rPr>
          <w:rFonts w:eastAsia="Times New Roman" w:cs="Calibri"/>
          <w:color w:val="auto"/>
        </w:rPr>
        <w:t>Short term issues are:</w:t>
      </w:r>
    </w:p>
    <w:p w14:paraId="31B2AF7C"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Water leak</w:t>
      </w:r>
    </w:p>
    <w:p w14:paraId="2F02F7EC"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Full internal clean</w:t>
      </w:r>
    </w:p>
    <w:p w14:paraId="1FEDE457"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External clearance of ivy and oak tree trim</w:t>
      </w:r>
    </w:p>
    <w:p w14:paraId="045D9BA6"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Broken window</w:t>
      </w:r>
    </w:p>
    <w:p w14:paraId="1628F212"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Army cadet plan – set out to do list for their usage</w:t>
      </w:r>
    </w:p>
    <w:p w14:paraId="3BDB49F2"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Plan Open Day for September 10</w:t>
      </w:r>
      <w:r w:rsidRPr="005006AD">
        <w:rPr>
          <w:rFonts w:cs="Calibri"/>
          <w:color w:val="auto"/>
          <w:vertAlign w:val="superscript"/>
        </w:rPr>
        <w:t>th</w:t>
      </w:r>
      <w:r w:rsidRPr="005006AD">
        <w:rPr>
          <w:rFonts w:cs="Calibri"/>
          <w:color w:val="auto"/>
        </w:rPr>
        <w:t>/17</w:t>
      </w:r>
      <w:r w:rsidRPr="005006AD">
        <w:rPr>
          <w:rFonts w:cs="Calibri"/>
          <w:color w:val="auto"/>
          <w:vertAlign w:val="superscript"/>
        </w:rPr>
        <w:t>th</w:t>
      </w:r>
      <w:r w:rsidRPr="005006AD">
        <w:rPr>
          <w:rFonts w:cs="Calibri"/>
          <w:color w:val="auto"/>
        </w:rPr>
        <w:t>/24</w:t>
      </w:r>
      <w:r w:rsidRPr="005006AD">
        <w:rPr>
          <w:rFonts w:cs="Calibri"/>
          <w:color w:val="auto"/>
          <w:vertAlign w:val="superscript"/>
        </w:rPr>
        <w:t>th</w:t>
      </w:r>
      <w:r w:rsidRPr="005006AD">
        <w:rPr>
          <w:rFonts w:cs="Calibri"/>
          <w:color w:val="auto"/>
        </w:rPr>
        <w:t xml:space="preserve"> – liaise with schools, societies, etc. Advertise through website, FB, banners</w:t>
      </w:r>
    </w:p>
    <w:p w14:paraId="66B0A599" w14:textId="77777777" w:rsidR="000E70EB" w:rsidRPr="005006AD" w:rsidRDefault="000E70EB" w:rsidP="000E70EB">
      <w:pPr>
        <w:numPr>
          <w:ilvl w:val="0"/>
          <w:numId w:val="30"/>
        </w:numPr>
        <w:spacing w:after="160" w:line="240" w:lineRule="auto"/>
        <w:contextualSpacing/>
        <w:rPr>
          <w:rFonts w:cs="Calibri"/>
          <w:color w:val="auto"/>
        </w:rPr>
      </w:pPr>
      <w:r w:rsidRPr="005006AD">
        <w:rPr>
          <w:rFonts w:cs="Calibri"/>
          <w:color w:val="auto"/>
        </w:rPr>
        <w:t>Continue with DC on land transfer</w:t>
      </w:r>
    </w:p>
    <w:p w14:paraId="21CDD2DF" w14:textId="77777777" w:rsidR="000E70EB" w:rsidRPr="005006AD" w:rsidRDefault="000E70EB" w:rsidP="000E70EB">
      <w:pPr>
        <w:spacing w:line="240" w:lineRule="auto"/>
        <w:rPr>
          <w:rFonts w:eastAsia="Times New Roman" w:cs="Calibri"/>
          <w:color w:val="auto"/>
        </w:rPr>
      </w:pPr>
    </w:p>
    <w:p w14:paraId="701F8B40" w14:textId="77777777" w:rsidR="000E70EB" w:rsidRPr="005006AD" w:rsidRDefault="000E70EB" w:rsidP="000E70EB">
      <w:pPr>
        <w:spacing w:line="240" w:lineRule="auto"/>
        <w:rPr>
          <w:rFonts w:eastAsia="Times New Roman" w:cs="Calibri"/>
          <w:color w:val="auto"/>
        </w:rPr>
      </w:pPr>
      <w:r w:rsidRPr="005006AD">
        <w:rPr>
          <w:rFonts w:eastAsia="Times New Roman" w:cs="Calibri"/>
          <w:color w:val="auto"/>
        </w:rPr>
        <w:t>There is a longer checklist on Dropbox, add in any ideas.</w:t>
      </w:r>
    </w:p>
    <w:p w14:paraId="052E1914" w14:textId="77777777" w:rsidR="000E70EB" w:rsidRPr="005006AD" w:rsidRDefault="000E70EB" w:rsidP="000E70EB">
      <w:pPr>
        <w:spacing w:line="240" w:lineRule="auto"/>
        <w:ind w:left="360"/>
        <w:rPr>
          <w:rFonts w:cs="Arial"/>
          <w:color w:val="auto"/>
        </w:rPr>
      </w:pPr>
    </w:p>
    <w:p w14:paraId="5484CD6F" w14:textId="77777777" w:rsidR="000E70EB" w:rsidRPr="005006AD" w:rsidRDefault="000E70EB" w:rsidP="000E70EB">
      <w:pPr>
        <w:spacing w:line="240" w:lineRule="auto"/>
        <w:ind w:left="360"/>
        <w:rPr>
          <w:rFonts w:cs="Arial"/>
          <w:color w:val="auto"/>
        </w:rPr>
      </w:pPr>
    </w:p>
    <w:tbl>
      <w:tblPr>
        <w:tblStyle w:val="TableGrid140"/>
        <w:tblW w:w="0" w:type="auto"/>
        <w:tblLook w:val="04A0" w:firstRow="1" w:lastRow="0" w:firstColumn="1" w:lastColumn="0" w:noHBand="0" w:noVBand="1"/>
        <w:tblDescription w:val="A 4 x 4 table showing financial expenses to date, forecast and totals forthe years 2022-23, 20223-24 and 2024-25"/>
      </w:tblPr>
      <w:tblGrid>
        <w:gridCol w:w="2254"/>
        <w:gridCol w:w="2561"/>
        <w:gridCol w:w="2551"/>
        <w:gridCol w:w="1650"/>
      </w:tblGrid>
      <w:tr w:rsidR="00E560FF" w:rsidRPr="005006AD" w14:paraId="06F3F58B" w14:textId="77777777" w:rsidTr="00E560FF">
        <w:trPr>
          <w:trHeight w:val="567"/>
          <w:tblHeader/>
        </w:trPr>
        <w:tc>
          <w:tcPr>
            <w:tcW w:w="2254" w:type="dxa"/>
            <w:vAlign w:val="center"/>
          </w:tcPr>
          <w:p w14:paraId="05CA0BDF" w14:textId="77777777" w:rsidR="000E70EB" w:rsidRPr="005006AD" w:rsidRDefault="000E70EB" w:rsidP="000E70EB">
            <w:pPr>
              <w:spacing w:line="240" w:lineRule="auto"/>
              <w:rPr>
                <w:color w:val="auto"/>
                <w:lang w:eastAsia="en-GB"/>
              </w:rPr>
            </w:pPr>
            <w:r w:rsidRPr="005006AD">
              <w:rPr>
                <w:color w:val="auto"/>
                <w:lang w:eastAsia="en-GB"/>
              </w:rPr>
              <w:t>Financial Forecast:</w:t>
            </w:r>
          </w:p>
          <w:p w14:paraId="333616BF" w14:textId="77777777" w:rsidR="000E70EB" w:rsidRPr="005006AD" w:rsidRDefault="000E70EB" w:rsidP="000E70EB">
            <w:pPr>
              <w:spacing w:line="240" w:lineRule="auto"/>
              <w:rPr>
                <w:color w:val="auto"/>
                <w:lang w:eastAsia="en-GB"/>
              </w:rPr>
            </w:pPr>
            <w:r w:rsidRPr="005006AD">
              <w:rPr>
                <w:color w:val="auto"/>
                <w:lang w:eastAsia="en-GB"/>
              </w:rPr>
              <w:t>(£000’s, excluding VAT)</w:t>
            </w:r>
          </w:p>
        </w:tc>
        <w:tc>
          <w:tcPr>
            <w:tcW w:w="2561" w:type="dxa"/>
            <w:vAlign w:val="center"/>
          </w:tcPr>
          <w:p w14:paraId="3D1361B9" w14:textId="77777777" w:rsidR="000E70EB" w:rsidRPr="005006AD" w:rsidRDefault="000E70EB" w:rsidP="000E70EB">
            <w:pPr>
              <w:spacing w:line="240" w:lineRule="auto"/>
              <w:jc w:val="right"/>
              <w:rPr>
                <w:color w:val="auto"/>
                <w:lang w:eastAsia="en-GB"/>
              </w:rPr>
            </w:pPr>
            <w:r w:rsidRPr="005006AD">
              <w:rPr>
                <w:color w:val="auto"/>
                <w:lang w:eastAsia="en-GB"/>
              </w:rPr>
              <w:t>2022-23</w:t>
            </w:r>
          </w:p>
        </w:tc>
        <w:tc>
          <w:tcPr>
            <w:tcW w:w="2551" w:type="dxa"/>
            <w:vAlign w:val="center"/>
          </w:tcPr>
          <w:p w14:paraId="2B98C2DC" w14:textId="77777777" w:rsidR="000E70EB" w:rsidRPr="005006AD" w:rsidRDefault="000E70EB" w:rsidP="000E70EB">
            <w:pPr>
              <w:spacing w:line="240" w:lineRule="auto"/>
              <w:jc w:val="right"/>
              <w:rPr>
                <w:color w:val="auto"/>
                <w:lang w:eastAsia="en-GB"/>
              </w:rPr>
            </w:pPr>
            <w:r w:rsidRPr="005006AD">
              <w:rPr>
                <w:color w:val="auto"/>
                <w:lang w:eastAsia="en-GB"/>
              </w:rPr>
              <w:t>2023-24</w:t>
            </w:r>
          </w:p>
        </w:tc>
        <w:tc>
          <w:tcPr>
            <w:tcW w:w="1650" w:type="dxa"/>
            <w:vAlign w:val="center"/>
          </w:tcPr>
          <w:p w14:paraId="1E7844CC" w14:textId="77777777" w:rsidR="000E70EB" w:rsidRPr="005006AD" w:rsidRDefault="000E70EB" w:rsidP="000E70EB">
            <w:pPr>
              <w:spacing w:line="240" w:lineRule="auto"/>
              <w:jc w:val="right"/>
              <w:rPr>
                <w:color w:val="auto"/>
                <w:lang w:eastAsia="en-GB"/>
              </w:rPr>
            </w:pPr>
            <w:r w:rsidRPr="005006AD">
              <w:rPr>
                <w:color w:val="auto"/>
                <w:lang w:eastAsia="en-GB"/>
              </w:rPr>
              <w:t>2024-25</w:t>
            </w:r>
          </w:p>
        </w:tc>
      </w:tr>
      <w:tr w:rsidR="00E560FF" w:rsidRPr="005006AD" w14:paraId="6CE60FEC" w14:textId="77777777" w:rsidTr="00E560FF">
        <w:trPr>
          <w:trHeight w:val="567"/>
          <w:tblHeader/>
        </w:trPr>
        <w:tc>
          <w:tcPr>
            <w:tcW w:w="2254" w:type="dxa"/>
            <w:vAlign w:val="center"/>
          </w:tcPr>
          <w:p w14:paraId="581F8825" w14:textId="77777777" w:rsidR="000E70EB" w:rsidRPr="005006AD" w:rsidRDefault="000E70EB" w:rsidP="000E70EB">
            <w:pPr>
              <w:spacing w:line="240" w:lineRule="auto"/>
              <w:rPr>
                <w:color w:val="auto"/>
                <w:lang w:eastAsia="en-GB"/>
              </w:rPr>
            </w:pPr>
            <w:r w:rsidRPr="005006AD">
              <w:rPr>
                <w:color w:val="auto"/>
                <w:lang w:eastAsia="en-GB"/>
              </w:rPr>
              <w:t>Expense to date</w:t>
            </w:r>
          </w:p>
        </w:tc>
        <w:tc>
          <w:tcPr>
            <w:tcW w:w="2561" w:type="dxa"/>
            <w:vAlign w:val="center"/>
          </w:tcPr>
          <w:p w14:paraId="4CB6EB8D" w14:textId="77777777" w:rsidR="000E70EB" w:rsidRPr="005006AD" w:rsidRDefault="000E70EB" w:rsidP="000E70EB">
            <w:pPr>
              <w:spacing w:line="240" w:lineRule="auto"/>
              <w:jc w:val="right"/>
              <w:rPr>
                <w:color w:val="auto"/>
                <w:lang w:eastAsia="en-GB"/>
              </w:rPr>
            </w:pPr>
            <w:r w:rsidRPr="005006AD">
              <w:rPr>
                <w:color w:val="auto"/>
                <w:lang w:eastAsia="en-GB"/>
              </w:rPr>
              <w:t>0</w:t>
            </w:r>
          </w:p>
        </w:tc>
        <w:tc>
          <w:tcPr>
            <w:tcW w:w="2551" w:type="dxa"/>
            <w:vAlign w:val="center"/>
          </w:tcPr>
          <w:p w14:paraId="20776095" w14:textId="77777777" w:rsidR="000E70EB" w:rsidRPr="005006AD" w:rsidRDefault="000E70EB" w:rsidP="000E70EB">
            <w:pPr>
              <w:spacing w:line="240" w:lineRule="auto"/>
              <w:jc w:val="right"/>
              <w:rPr>
                <w:color w:val="auto"/>
                <w:lang w:eastAsia="en-GB"/>
              </w:rPr>
            </w:pPr>
            <w:r w:rsidRPr="005006AD">
              <w:rPr>
                <w:color w:val="auto"/>
                <w:lang w:eastAsia="en-GB"/>
              </w:rPr>
              <w:t>0</w:t>
            </w:r>
          </w:p>
        </w:tc>
        <w:tc>
          <w:tcPr>
            <w:tcW w:w="1650" w:type="dxa"/>
            <w:vAlign w:val="center"/>
          </w:tcPr>
          <w:p w14:paraId="1EC0FE3C" w14:textId="77777777" w:rsidR="000E70EB" w:rsidRPr="005006AD" w:rsidRDefault="000E70EB" w:rsidP="000E70EB">
            <w:pPr>
              <w:spacing w:line="240" w:lineRule="auto"/>
              <w:jc w:val="right"/>
              <w:rPr>
                <w:color w:val="auto"/>
                <w:lang w:eastAsia="en-GB"/>
              </w:rPr>
            </w:pPr>
            <w:r w:rsidRPr="005006AD">
              <w:rPr>
                <w:color w:val="auto"/>
                <w:lang w:eastAsia="en-GB"/>
              </w:rPr>
              <w:t>0</w:t>
            </w:r>
          </w:p>
        </w:tc>
      </w:tr>
      <w:tr w:rsidR="00E560FF" w:rsidRPr="005006AD" w14:paraId="1ADDB824" w14:textId="77777777" w:rsidTr="00E560FF">
        <w:trPr>
          <w:trHeight w:val="567"/>
          <w:tblHeader/>
        </w:trPr>
        <w:tc>
          <w:tcPr>
            <w:tcW w:w="2254" w:type="dxa"/>
            <w:vAlign w:val="center"/>
          </w:tcPr>
          <w:p w14:paraId="50FDBF8D" w14:textId="77777777" w:rsidR="000E70EB" w:rsidRPr="005006AD" w:rsidRDefault="000E70EB" w:rsidP="000E70EB">
            <w:pPr>
              <w:spacing w:line="240" w:lineRule="auto"/>
              <w:rPr>
                <w:color w:val="auto"/>
                <w:lang w:eastAsia="en-GB"/>
              </w:rPr>
            </w:pPr>
            <w:r w:rsidRPr="005006AD">
              <w:rPr>
                <w:color w:val="auto"/>
                <w:lang w:eastAsia="en-GB"/>
              </w:rPr>
              <w:t>Forecast</w:t>
            </w:r>
          </w:p>
        </w:tc>
        <w:tc>
          <w:tcPr>
            <w:tcW w:w="2561" w:type="dxa"/>
            <w:vAlign w:val="center"/>
          </w:tcPr>
          <w:p w14:paraId="31AA76F0" w14:textId="77777777" w:rsidR="000E70EB" w:rsidRPr="005006AD" w:rsidRDefault="000E70EB" w:rsidP="000E70EB">
            <w:pPr>
              <w:spacing w:line="240" w:lineRule="auto"/>
              <w:jc w:val="right"/>
              <w:rPr>
                <w:color w:val="auto"/>
                <w:lang w:eastAsia="en-GB"/>
              </w:rPr>
            </w:pPr>
            <w:r w:rsidRPr="005006AD">
              <w:rPr>
                <w:color w:val="auto"/>
                <w:lang w:eastAsia="en-GB"/>
              </w:rPr>
              <w:t>Planning Consultant</w:t>
            </w:r>
            <w:r w:rsidRPr="005006AD">
              <w:rPr>
                <w:color w:val="auto"/>
                <w:lang w:eastAsia="en-GB"/>
              </w:rPr>
              <w:tab/>
              <w:t xml:space="preserve"> 5</w:t>
            </w:r>
          </w:p>
          <w:p w14:paraId="73A1B28C" w14:textId="77777777" w:rsidR="000E70EB" w:rsidRPr="005006AD" w:rsidRDefault="000E70EB" w:rsidP="000E70EB">
            <w:pPr>
              <w:spacing w:line="240" w:lineRule="auto"/>
              <w:jc w:val="center"/>
              <w:rPr>
                <w:color w:val="auto"/>
                <w:lang w:eastAsia="en-GB"/>
              </w:rPr>
            </w:pPr>
            <w:r w:rsidRPr="005006AD">
              <w:rPr>
                <w:color w:val="auto"/>
                <w:lang w:eastAsia="en-GB"/>
              </w:rPr>
              <w:t>Barrister review</w:t>
            </w:r>
            <w:r w:rsidRPr="005006AD">
              <w:rPr>
                <w:color w:val="auto"/>
                <w:lang w:eastAsia="en-GB"/>
              </w:rPr>
              <w:tab/>
            </w:r>
            <w:r w:rsidRPr="005006AD">
              <w:rPr>
                <w:color w:val="auto"/>
                <w:lang w:eastAsia="en-GB"/>
              </w:rPr>
              <w:tab/>
              <w:t xml:space="preserve"> 5</w:t>
            </w:r>
          </w:p>
        </w:tc>
        <w:tc>
          <w:tcPr>
            <w:tcW w:w="2551" w:type="dxa"/>
            <w:vAlign w:val="center"/>
          </w:tcPr>
          <w:p w14:paraId="1D4B8B24" w14:textId="77777777" w:rsidR="000E70EB" w:rsidRPr="005006AD" w:rsidRDefault="000E70EB" w:rsidP="000E70EB">
            <w:pPr>
              <w:spacing w:line="240" w:lineRule="auto"/>
              <w:jc w:val="right"/>
              <w:rPr>
                <w:color w:val="auto"/>
                <w:lang w:eastAsia="en-GB"/>
              </w:rPr>
            </w:pPr>
            <w:r w:rsidRPr="005006AD">
              <w:rPr>
                <w:color w:val="auto"/>
                <w:lang w:eastAsia="en-GB"/>
              </w:rPr>
              <w:t>0</w:t>
            </w:r>
          </w:p>
        </w:tc>
        <w:tc>
          <w:tcPr>
            <w:tcW w:w="1650" w:type="dxa"/>
            <w:vAlign w:val="center"/>
          </w:tcPr>
          <w:p w14:paraId="7625954E" w14:textId="77777777" w:rsidR="000E70EB" w:rsidRPr="005006AD" w:rsidRDefault="000E70EB" w:rsidP="000E70EB">
            <w:pPr>
              <w:spacing w:line="240" w:lineRule="auto"/>
              <w:jc w:val="right"/>
              <w:rPr>
                <w:color w:val="auto"/>
                <w:lang w:eastAsia="en-GB"/>
              </w:rPr>
            </w:pPr>
            <w:r w:rsidRPr="005006AD">
              <w:rPr>
                <w:color w:val="auto"/>
                <w:lang w:eastAsia="en-GB"/>
              </w:rPr>
              <w:t>0</w:t>
            </w:r>
          </w:p>
        </w:tc>
      </w:tr>
      <w:tr w:rsidR="00E560FF" w:rsidRPr="005006AD" w14:paraId="38F9B07B" w14:textId="77777777" w:rsidTr="00E560FF">
        <w:trPr>
          <w:trHeight w:val="567"/>
          <w:tblHeader/>
        </w:trPr>
        <w:tc>
          <w:tcPr>
            <w:tcW w:w="2254" w:type="dxa"/>
            <w:vAlign w:val="center"/>
          </w:tcPr>
          <w:p w14:paraId="46EDF8A5" w14:textId="77777777" w:rsidR="000E70EB" w:rsidRPr="005006AD" w:rsidRDefault="000E70EB" w:rsidP="000E70EB">
            <w:pPr>
              <w:spacing w:line="240" w:lineRule="auto"/>
              <w:rPr>
                <w:color w:val="auto"/>
                <w:lang w:eastAsia="en-GB"/>
              </w:rPr>
            </w:pPr>
            <w:r w:rsidRPr="005006AD">
              <w:rPr>
                <w:color w:val="auto"/>
                <w:lang w:eastAsia="en-GB"/>
              </w:rPr>
              <w:t>Total</w:t>
            </w:r>
          </w:p>
        </w:tc>
        <w:tc>
          <w:tcPr>
            <w:tcW w:w="2561" w:type="dxa"/>
            <w:vAlign w:val="center"/>
          </w:tcPr>
          <w:p w14:paraId="3268BB4B" w14:textId="77777777" w:rsidR="000E70EB" w:rsidRPr="005006AD" w:rsidRDefault="000E70EB" w:rsidP="000E70EB">
            <w:pPr>
              <w:spacing w:line="240" w:lineRule="auto"/>
              <w:jc w:val="right"/>
              <w:rPr>
                <w:color w:val="auto"/>
                <w:lang w:eastAsia="en-GB"/>
              </w:rPr>
            </w:pPr>
            <w:r w:rsidRPr="005006AD">
              <w:rPr>
                <w:color w:val="auto"/>
                <w:lang w:eastAsia="en-GB"/>
              </w:rPr>
              <w:t>10</w:t>
            </w:r>
          </w:p>
        </w:tc>
        <w:tc>
          <w:tcPr>
            <w:tcW w:w="2551" w:type="dxa"/>
            <w:vAlign w:val="center"/>
          </w:tcPr>
          <w:p w14:paraId="76E5EE8E" w14:textId="77777777" w:rsidR="000E70EB" w:rsidRPr="005006AD" w:rsidRDefault="000E70EB" w:rsidP="000E70EB">
            <w:pPr>
              <w:spacing w:line="240" w:lineRule="auto"/>
              <w:jc w:val="right"/>
              <w:rPr>
                <w:color w:val="auto"/>
                <w:lang w:eastAsia="en-GB"/>
              </w:rPr>
            </w:pPr>
            <w:r w:rsidRPr="005006AD">
              <w:rPr>
                <w:color w:val="auto"/>
                <w:lang w:eastAsia="en-GB"/>
              </w:rPr>
              <w:t>10</w:t>
            </w:r>
          </w:p>
        </w:tc>
        <w:tc>
          <w:tcPr>
            <w:tcW w:w="1650" w:type="dxa"/>
            <w:vAlign w:val="center"/>
          </w:tcPr>
          <w:p w14:paraId="6DFDB445" w14:textId="77777777" w:rsidR="000E70EB" w:rsidRPr="005006AD" w:rsidRDefault="000E70EB" w:rsidP="000E70EB">
            <w:pPr>
              <w:spacing w:line="240" w:lineRule="auto"/>
              <w:jc w:val="right"/>
              <w:rPr>
                <w:color w:val="auto"/>
                <w:lang w:eastAsia="en-GB"/>
              </w:rPr>
            </w:pPr>
            <w:r w:rsidRPr="005006AD">
              <w:rPr>
                <w:color w:val="auto"/>
                <w:lang w:eastAsia="en-GB"/>
              </w:rPr>
              <w:t>0</w:t>
            </w:r>
          </w:p>
        </w:tc>
      </w:tr>
    </w:tbl>
    <w:p w14:paraId="5DF42A6F" w14:textId="77777777" w:rsidR="000E70EB" w:rsidRPr="005006AD" w:rsidRDefault="000E70EB" w:rsidP="000E70EB">
      <w:pPr>
        <w:spacing w:line="240" w:lineRule="auto"/>
        <w:rPr>
          <w:rFonts w:eastAsia="Times New Roman" w:cs="Arial"/>
          <w:color w:val="auto"/>
          <w:lang w:eastAsia="en-GB"/>
        </w:rPr>
      </w:pPr>
    </w:p>
    <w:p w14:paraId="7B0CD6A9" w14:textId="77777777" w:rsidR="000E70EB" w:rsidRPr="005006AD" w:rsidRDefault="000E70EB" w:rsidP="000E70EB">
      <w:pPr>
        <w:spacing w:line="240" w:lineRule="auto"/>
        <w:rPr>
          <w:rFonts w:eastAsia="Times New Roman" w:cs="Calibri"/>
          <w:color w:val="auto"/>
        </w:rPr>
      </w:pPr>
    </w:p>
    <w:p w14:paraId="7C575671" w14:textId="55EAB893" w:rsidR="001B3DEA" w:rsidRPr="00A815D3" w:rsidRDefault="001B3DEA" w:rsidP="000E70EB">
      <w:pPr>
        <w:spacing w:line="240" w:lineRule="auto"/>
        <w:rPr>
          <w:rFonts w:asciiTheme="minorHAnsi" w:hAnsiTheme="minorHAnsi" w:cstheme="minorHAnsi"/>
          <w:b/>
          <w:bCs/>
          <w:highlight w:val="yellow"/>
          <w:lang w:eastAsia="en-GB"/>
        </w:rPr>
      </w:pPr>
    </w:p>
    <w:sectPr w:rsidR="001B3DEA" w:rsidRPr="00A815D3"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A183" w14:textId="77777777" w:rsidR="009A41AB" w:rsidRDefault="009A41AB" w:rsidP="00E853F3">
      <w:r>
        <w:separator/>
      </w:r>
    </w:p>
  </w:endnote>
  <w:endnote w:type="continuationSeparator" w:id="0">
    <w:p w14:paraId="396B6279" w14:textId="77777777" w:rsidR="009A41AB" w:rsidRDefault="009A41AB"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0E70EB" w:rsidRDefault="000E70EB"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0E70EB" w:rsidRDefault="000E70EB"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0E70EB" w:rsidRDefault="000E70EB"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88EB" w14:textId="77777777" w:rsidR="009A41AB" w:rsidRDefault="009A41AB" w:rsidP="00E853F3">
      <w:r>
        <w:separator/>
      </w:r>
    </w:p>
  </w:footnote>
  <w:footnote w:type="continuationSeparator" w:id="0">
    <w:p w14:paraId="3A4D71A3" w14:textId="77777777" w:rsidR="009A41AB" w:rsidRDefault="009A41AB"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0E70EB" w:rsidRDefault="000E70EB"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0E70EB" w:rsidRDefault="000E70EB"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0E70EB" w:rsidRDefault="000E70EB"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E4489"/>
    <w:multiLevelType w:val="hybridMultilevel"/>
    <w:tmpl w:val="F11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314B7"/>
    <w:multiLevelType w:val="hybridMultilevel"/>
    <w:tmpl w:val="2884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34314A"/>
    <w:multiLevelType w:val="hybridMultilevel"/>
    <w:tmpl w:val="DF7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B7540"/>
    <w:multiLevelType w:val="hybridMultilevel"/>
    <w:tmpl w:val="EE20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A07F99"/>
    <w:multiLevelType w:val="hybridMultilevel"/>
    <w:tmpl w:val="CB4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52A67"/>
    <w:multiLevelType w:val="hybridMultilevel"/>
    <w:tmpl w:val="F06A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1"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E7147"/>
    <w:multiLevelType w:val="multilevel"/>
    <w:tmpl w:val="1480BC8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8"/>
  </w:num>
  <w:num w:numId="5">
    <w:abstractNumId w:val="13"/>
  </w:num>
  <w:num w:numId="6">
    <w:abstractNumId w:val="10"/>
  </w:num>
  <w:num w:numId="7">
    <w:abstractNumId w:val="18"/>
  </w:num>
  <w:num w:numId="8">
    <w:abstractNumId w:val="7"/>
  </w:num>
  <w:num w:numId="9">
    <w:abstractNumId w:val="25"/>
  </w:num>
  <w:num w:numId="10">
    <w:abstractNumId w:val="27"/>
  </w:num>
  <w:num w:numId="11">
    <w:abstractNumId w:val="3"/>
  </w:num>
  <w:num w:numId="12">
    <w:abstractNumId w:val="23"/>
  </w:num>
  <w:num w:numId="13">
    <w:abstractNumId w:val="22"/>
  </w:num>
  <w:num w:numId="14">
    <w:abstractNumId w:val="12"/>
  </w:num>
  <w:num w:numId="15">
    <w:abstractNumId w:val="26"/>
  </w:num>
  <w:num w:numId="16">
    <w:abstractNumId w:val="21"/>
  </w:num>
  <w:num w:numId="17">
    <w:abstractNumId w:val="29"/>
  </w:num>
  <w:num w:numId="18">
    <w:abstractNumId w:val="4"/>
  </w:num>
  <w:num w:numId="19">
    <w:abstractNumId w:val="17"/>
  </w:num>
  <w:num w:numId="20">
    <w:abstractNumId w:val="1"/>
  </w:num>
  <w:num w:numId="21">
    <w:abstractNumId w:val="16"/>
  </w:num>
  <w:num w:numId="22">
    <w:abstractNumId w:val="9"/>
  </w:num>
  <w:num w:numId="23">
    <w:abstractNumId w:val="14"/>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6"/>
  </w:num>
  <w:num w:numId="29">
    <w:abstractNumId w:val="28"/>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70EB"/>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F11"/>
    <w:rsid w:val="001210FB"/>
    <w:rsid w:val="00123654"/>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43B8"/>
    <w:rsid w:val="00155A9D"/>
    <w:rsid w:val="00156714"/>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DB4"/>
    <w:rsid w:val="00175FD7"/>
    <w:rsid w:val="001768C5"/>
    <w:rsid w:val="001771B7"/>
    <w:rsid w:val="0017780B"/>
    <w:rsid w:val="00177AD7"/>
    <w:rsid w:val="00180BA7"/>
    <w:rsid w:val="00184BFC"/>
    <w:rsid w:val="00185B50"/>
    <w:rsid w:val="0018718D"/>
    <w:rsid w:val="00187B95"/>
    <w:rsid w:val="00190655"/>
    <w:rsid w:val="00190BE6"/>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E067F"/>
    <w:rsid w:val="001E0EF1"/>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C67FC"/>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2F7E52"/>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399"/>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20E3"/>
    <w:rsid w:val="0040564F"/>
    <w:rsid w:val="0040635E"/>
    <w:rsid w:val="00406DE9"/>
    <w:rsid w:val="0040703D"/>
    <w:rsid w:val="00407D08"/>
    <w:rsid w:val="00411264"/>
    <w:rsid w:val="004113B5"/>
    <w:rsid w:val="0041298E"/>
    <w:rsid w:val="004160DB"/>
    <w:rsid w:val="00416392"/>
    <w:rsid w:val="00420F31"/>
    <w:rsid w:val="00421613"/>
    <w:rsid w:val="00423EC9"/>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C06"/>
    <w:rsid w:val="00472CDA"/>
    <w:rsid w:val="00474CA0"/>
    <w:rsid w:val="004767D9"/>
    <w:rsid w:val="0048042B"/>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7986"/>
    <w:rsid w:val="00531E24"/>
    <w:rsid w:val="00534128"/>
    <w:rsid w:val="00534876"/>
    <w:rsid w:val="005353DB"/>
    <w:rsid w:val="00535657"/>
    <w:rsid w:val="00535AA6"/>
    <w:rsid w:val="00535B4B"/>
    <w:rsid w:val="0053713F"/>
    <w:rsid w:val="005375B0"/>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12"/>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E7285"/>
    <w:rsid w:val="006F016C"/>
    <w:rsid w:val="006F01C5"/>
    <w:rsid w:val="006F03CE"/>
    <w:rsid w:val="006F449E"/>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E06CF"/>
    <w:rsid w:val="007E0B9D"/>
    <w:rsid w:val="007E4069"/>
    <w:rsid w:val="007E54C4"/>
    <w:rsid w:val="007E7DA6"/>
    <w:rsid w:val="007E7F4D"/>
    <w:rsid w:val="007F0AFB"/>
    <w:rsid w:val="007F0E69"/>
    <w:rsid w:val="007F3617"/>
    <w:rsid w:val="007F6B8C"/>
    <w:rsid w:val="007F6C90"/>
    <w:rsid w:val="007F7D64"/>
    <w:rsid w:val="007F7FDC"/>
    <w:rsid w:val="00802883"/>
    <w:rsid w:val="0080367A"/>
    <w:rsid w:val="00804BB6"/>
    <w:rsid w:val="00805338"/>
    <w:rsid w:val="008054B8"/>
    <w:rsid w:val="00805748"/>
    <w:rsid w:val="00805EE7"/>
    <w:rsid w:val="008064E3"/>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B1AC4"/>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41AB"/>
    <w:rsid w:val="009A50E4"/>
    <w:rsid w:val="009A51D2"/>
    <w:rsid w:val="009A5410"/>
    <w:rsid w:val="009A5D4C"/>
    <w:rsid w:val="009A5F1B"/>
    <w:rsid w:val="009A7097"/>
    <w:rsid w:val="009A775C"/>
    <w:rsid w:val="009B0DFF"/>
    <w:rsid w:val="009B20AF"/>
    <w:rsid w:val="009B2C1D"/>
    <w:rsid w:val="009B2CA3"/>
    <w:rsid w:val="009B2E72"/>
    <w:rsid w:val="009B30B5"/>
    <w:rsid w:val="009B380A"/>
    <w:rsid w:val="009B5A2A"/>
    <w:rsid w:val="009B5F43"/>
    <w:rsid w:val="009B7CF3"/>
    <w:rsid w:val="009C2C5C"/>
    <w:rsid w:val="009C39D4"/>
    <w:rsid w:val="009C4B97"/>
    <w:rsid w:val="009C7F95"/>
    <w:rsid w:val="009D01CD"/>
    <w:rsid w:val="009D0AB5"/>
    <w:rsid w:val="009D174C"/>
    <w:rsid w:val="009D3A78"/>
    <w:rsid w:val="009D483B"/>
    <w:rsid w:val="009D5BEF"/>
    <w:rsid w:val="009D5D4C"/>
    <w:rsid w:val="009D6963"/>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413C"/>
    <w:rsid w:val="00A341B1"/>
    <w:rsid w:val="00A34DE2"/>
    <w:rsid w:val="00A35B96"/>
    <w:rsid w:val="00A37AE8"/>
    <w:rsid w:val="00A41125"/>
    <w:rsid w:val="00A419B0"/>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815D3"/>
    <w:rsid w:val="00A90320"/>
    <w:rsid w:val="00A921DE"/>
    <w:rsid w:val="00A92ADC"/>
    <w:rsid w:val="00A95C53"/>
    <w:rsid w:val="00A97CD4"/>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EBE"/>
    <w:rsid w:val="00AE078A"/>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451"/>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8797D"/>
    <w:rsid w:val="00B90ADD"/>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19F"/>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020C"/>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4A02"/>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6B0F"/>
    <w:rsid w:val="00E16CC3"/>
    <w:rsid w:val="00E17600"/>
    <w:rsid w:val="00E21085"/>
    <w:rsid w:val="00E2282E"/>
    <w:rsid w:val="00E22BE5"/>
    <w:rsid w:val="00E23057"/>
    <w:rsid w:val="00E24D43"/>
    <w:rsid w:val="00E252CD"/>
    <w:rsid w:val="00E258F1"/>
    <w:rsid w:val="00E27E6C"/>
    <w:rsid w:val="00E30C64"/>
    <w:rsid w:val="00E32DE0"/>
    <w:rsid w:val="00E367A7"/>
    <w:rsid w:val="00E36F50"/>
    <w:rsid w:val="00E426E8"/>
    <w:rsid w:val="00E42D40"/>
    <w:rsid w:val="00E53A41"/>
    <w:rsid w:val="00E55136"/>
    <w:rsid w:val="00E554DC"/>
    <w:rsid w:val="00E55FE2"/>
    <w:rsid w:val="00E560FF"/>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0BA9"/>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5408-47A3-46DA-B4C7-300B08E3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2022-08-22T15:38:00Z</cp:lastPrinted>
  <dcterms:created xsi:type="dcterms:W3CDTF">2022-08-25T08:37:00Z</dcterms:created>
  <dcterms:modified xsi:type="dcterms:W3CDTF">2022-08-25T08:37:00Z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