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4B" w:rsidRDefault="00DE5B4B">
      <w:pPr>
        <w:jc w:val="center"/>
        <w:rPr>
          <w:b/>
          <w:lang w:val="en-GB"/>
        </w:rPr>
      </w:pPr>
      <w:r>
        <w:rPr>
          <w:b/>
          <w:lang w:val="en-GB"/>
        </w:rPr>
        <w:t>Lytchett Matravers Parish Council</w:t>
      </w:r>
    </w:p>
    <w:p w:rsidR="00DE5B4B" w:rsidRDefault="00DE5B4B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>APPLICATION FOR HEADSTONE/</w:t>
      </w:r>
      <w:proofErr w:type="gramStart"/>
      <w:r>
        <w:rPr>
          <w:b/>
          <w:u w:val="single"/>
          <w:lang w:val="en-GB"/>
        </w:rPr>
        <w:t>MONUMENT  IN</w:t>
      </w:r>
      <w:proofErr w:type="gramEnd"/>
      <w:r>
        <w:rPr>
          <w:b/>
          <w:u w:val="single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b/>
              <w:u w:val="single"/>
              <w:lang w:val="en-GB"/>
            </w:rPr>
            <w:t>ROW</w:t>
          </w:r>
        </w:smartTag>
        <w:r>
          <w:rPr>
            <w:b/>
            <w:u w:val="single"/>
            <w:lang w:val="en-GB"/>
          </w:rPr>
          <w:t xml:space="preserve"> </w:t>
        </w:r>
        <w:smartTag w:uri="urn:schemas-microsoft-com:office:smarttags" w:element="PlaceType">
          <w:r>
            <w:rPr>
              <w:b/>
              <w:u w:val="single"/>
              <w:lang w:val="en-GB"/>
            </w:rPr>
            <w:t>PARK</w:t>
          </w:r>
        </w:smartTag>
        <w:r>
          <w:rPr>
            <w:b/>
            <w:u w:val="single"/>
            <w:lang w:val="en-GB"/>
          </w:rPr>
          <w:t xml:space="preserve"> </w:t>
        </w:r>
        <w:smartTag w:uri="urn:schemas-microsoft-com:office:smarttags" w:element="PlaceType">
          <w:r>
            <w:rPr>
              <w:b/>
              <w:u w:val="single"/>
              <w:lang w:val="en-GB"/>
            </w:rPr>
            <w:t>CEMETERY</w:t>
          </w:r>
        </w:smartTag>
      </w:smartTag>
      <w:r>
        <w:rPr>
          <w:b/>
          <w:u w:val="single"/>
          <w:lang w:val="en-GB"/>
        </w:rPr>
        <w:t xml:space="preserve">, </w:t>
      </w:r>
    </w:p>
    <w:p w:rsidR="00DE5B4B" w:rsidRDefault="00DE5B4B">
      <w:pPr>
        <w:jc w:val="center"/>
        <w:rPr>
          <w:b/>
          <w:lang w:val="en-GB"/>
        </w:rPr>
      </w:pPr>
      <w:proofErr w:type="gramStart"/>
      <w:r>
        <w:rPr>
          <w:b/>
          <w:lang w:val="en-GB"/>
        </w:rPr>
        <w:t>adjacent</w:t>
      </w:r>
      <w:proofErr w:type="gramEnd"/>
      <w:r>
        <w:rPr>
          <w:b/>
          <w:lang w:val="en-GB"/>
        </w:rPr>
        <w:t xml:space="preserve"> to St. Mary’s Church, Lytchett Matravers.</w:t>
      </w:r>
    </w:p>
    <w:p w:rsidR="00DE5B4B" w:rsidRDefault="00DE5B4B">
      <w:pPr>
        <w:jc w:val="center"/>
        <w:rPr>
          <w:b/>
          <w:lang w:val="en-GB"/>
        </w:rPr>
      </w:pPr>
    </w:p>
    <w:p w:rsidR="00DE5B4B" w:rsidRDefault="00DE5B4B">
      <w:pPr>
        <w:pStyle w:val="BodyText2"/>
        <w:rPr>
          <w:b w:val="0"/>
        </w:rPr>
      </w:pPr>
      <w:r>
        <w:t>N.B.  This form to be used if the application for a Headstone/Monument was not made at the same time as the Application for Interment.</w:t>
      </w:r>
    </w:p>
    <w:p w:rsidR="00DE5B4B" w:rsidRDefault="00DE5B4B">
      <w:pPr>
        <w:rPr>
          <w:b/>
          <w:lang w:val="en-GB"/>
        </w:rPr>
      </w:pPr>
      <w:r>
        <w:rPr>
          <w:b/>
          <w:lang w:val="en-GB"/>
        </w:rPr>
        <w:t>Name of deceased:</w:t>
      </w:r>
    </w:p>
    <w:p w:rsidR="00DE5B4B" w:rsidRDefault="00DE5B4B">
      <w:pPr>
        <w:rPr>
          <w:b/>
          <w:lang w:val="en-GB"/>
        </w:rPr>
      </w:pPr>
      <w:r>
        <w:rPr>
          <w:b/>
          <w:lang w:val="en-GB"/>
        </w:rPr>
        <w:t>Grave No. (</w:t>
      </w:r>
      <w:proofErr w:type="gramStart"/>
      <w:r>
        <w:rPr>
          <w:b/>
          <w:lang w:val="en-GB"/>
        </w:rPr>
        <w:t>if</w:t>
      </w:r>
      <w:proofErr w:type="gramEnd"/>
      <w:r>
        <w:rPr>
          <w:b/>
          <w:lang w:val="en-GB"/>
        </w:rPr>
        <w:t xml:space="preserve"> known):</w:t>
      </w:r>
    </w:p>
    <w:p w:rsidR="00DE5B4B" w:rsidRDefault="00DE5B4B">
      <w:pPr>
        <w:rPr>
          <w:sz w:val="20"/>
          <w:lang w:val="en-GB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0"/>
              <w:lang w:val="en-GB"/>
            </w:rPr>
            <w:t>Row</w:t>
          </w:r>
        </w:smartTag>
        <w:r>
          <w:rPr>
            <w:sz w:val="20"/>
            <w:lang w:val="en-GB"/>
          </w:rPr>
          <w:t xml:space="preserve"> </w:t>
        </w:r>
        <w:smartTag w:uri="urn:schemas-microsoft-com:office:smarttags" w:element="PlaceType">
          <w:r>
            <w:rPr>
              <w:sz w:val="20"/>
              <w:lang w:val="en-GB"/>
            </w:rPr>
            <w:t>Park</w:t>
          </w:r>
        </w:smartTag>
      </w:smartTag>
      <w:r>
        <w:rPr>
          <w:sz w:val="20"/>
          <w:lang w:val="en-GB"/>
        </w:rPr>
        <w:t xml:space="preserve"> is a lawn cemetery and therefore </w:t>
      </w:r>
      <w:r>
        <w:rPr>
          <w:b/>
          <w:sz w:val="20"/>
          <w:lang w:val="en-GB"/>
        </w:rPr>
        <w:t>no planting, railings or kerbstones</w:t>
      </w:r>
      <w:r>
        <w:rPr>
          <w:sz w:val="20"/>
          <w:lang w:val="en-GB"/>
        </w:rPr>
        <w:t xml:space="preserve"> will be permitted.  </w:t>
      </w:r>
      <w:smartTag w:uri="urn:schemas-microsoft-com:office:smarttags" w:element="place">
        <w:r>
          <w:rPr>
            <w:sz w:val="20"/>
            <w:lang w:val="en-GB"/>
          </w:rPr>
          <w:t>Graves</w:t>
        </w:r>
      </w:smartTag>
      <w:r>
        <w:rPr>
          <w:sz w:val="20"/>
          <w:lang w:val="en-GB"/>
        </w:rPr>
        <w:t xml:space="preserve"> will be made level with the surrounding ground level and no raised graves will be allowed.</w:t>
      </w:r>
    </w:p>
    <w:p w:rsidR="00DE5B4B" w:rsidRDefault="00DE5B4B">
      <w:pPr>
        <w:rPr>
          <w:sz w:val="20"/>
          <w:lang w:val="en-GB"/>
        </w:rPr>
      </w:pPr>
    </w:p>
    <w:p w:rsidR="00DE5B4B" w:rsidRDefault="00DE5B4B">
      <w:pPr>
        <w:rPr>
          <w:sz w:val="20"/>
          <w:lang w:val="en-GB"/>
        </w:rPr>
      </w:pPr>
      <w:r>
        <w:rPr>
          <w:sz w:val="20"/>
          <w:lang w:val="en-GB"/>
        </w:rPr>
        <w:t>Each grave may be marked by a headstone/monument, subject to the following limitations:</w:t>
      </w:r>
    </w:p>
    <w:p w:rsidR="00DE5B4B" w:rsidRDefault="00DE5B4B">
      <w:pPr>
        <w:numPr>
          <w:ilvl w:val="0"/>
          <w:numId w:val="1"/>
        </w:numPr>
        <w:rPr>
          <w:sz w:val="20"/>
          <w:lang w:val="en-GB"/>
        </w:rPr>
      </w:pPr>
      <w:r>
        <w:rPr>
          <w:b/>
          <w:sz w:val="20"/>
          <w:lang w:val="en-GB"/>
        </w:rPr>
        <w:t>A memorial shall only be erected on a grave in respect of which an exclusive right of burial has been purchased</w:t>
      </w:r>
      <w:r>
        <w:rPr>
          <w:sz w:val="20"/>
          <w:lang w:val="en-GB"/>
        </w:rPr>
        <w:t>.</w:t>
      </w:r>
    </w:p>
    <w:p w:rsidR="00DE5B4B" w:rsidRDefault="00DE5B4B">
      <w:pPr>
        <w:numPr>
          <w:ilvl w:val="0"/>
          <w:numId w:val="1"/>
        </w:numPr>
        <w:rPr>
          <w:sz w:val="20"/>
          <w:lang w:val="en-GB"/>
        </w:rPr>
      </w:pPr>
      <w:r>
        <w:rPr>
          <w:sz w:val="20"/>
          <w:lang w:val="en-GB"/>
        </w:rPr>
        <w:t>Construction – the monument shall be of durable stone and no other materials used other than those necessary for inscriptions shall be incorporated.</w:t>
      </w:r>
    </w:p>
    <w:p w:rsidR="00DE5B4B" w:rsidRDefault="00DE5B4B">
      <w:pPr>
        <w:numPr>
          <w:ilvl w:val="0"/>
          <w:numId w:val="1"/>
        </w:numPr>
        <w:rPr>
          <w:sz w:val="20"/>
          <w:lang w:val="en-GB"/>
        </w:rPr>
      </w:pPr>
      <w:r>
        <w:rPr>
          <w:sz w:val="20"/>
          <w:lang w:val="en-GB"/>
        </w:rPr>
        <w:t>Maximum Dimensions –</w:t>
      </w:r>
      <w:r>
        <w:rPr>
          <w:sz w:val="20"/>
          <w:lang w:val="en-GB"/>
        </w:rPr>
        <w:tab/>
        <w:t>Height: 900 mm.  Width: 750 mm.  Depth: 100 mm</w:t>
      </w:r>
      <w:proofErr w:type="gramStart"/>
      <w:r>
        <w:rPr>
          <w:sz w:val="20"/>
          <w:lang w:val="en-GB"/>
        </w:rPr>
        <w:t>.</w:t>
      </w:r>
      <w:proofErr w:type="gramEnd"/>
      <w:r>
        <w:rPr>
          <w:sz w:val="20"/>
          <w:lang w:val="en-GB"/>
        </w:rPr>
        <w:br/>
        <w:t>Casket remains –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  <w:t>Height: 600 mm.  Width: 500 mm.  Depth: 100 mm.</w:t>
      </w:r>
    </w:p>
    <w:p w:rsidR="006B4D4F" w:rsidRDefault="00DE5B4B" w:rsidP="006B4D4F">
      <w:pPr>
        <w:numPr>
          <w:ilvl w:val="0"/>
          <w:numId w:val="1"/>
        </w:numPr>
        <w:rPr>
          <w:sz w:val="20"/>
          <w:lang w:val="en-GB"/>
        </w:rPr>
      </w:pPr>
      <w:r>
        <w:rPr>
          <w:sz w:val="20"/>
          <w:lang w:val="en-GB"/>
        </w:rPr>
        <w:t>Manufacturer – The name of the maker may be incised on the back of the monument provided the lettering does not exceed 2 cm. in height and no logo or other commercial information is included.</w:t>
      </w:r>
    </w:p>
    <w:p w:rsidR="00DE5B4B" w:rsidRPr="00EB384D" w:rsidRDefault="00DE5B4B">
      <w:pPr>
        <w:numPr>
          <w:ilvl w:val="0"/>
          <w:numId w:val="1"/>
        </w:numPr>
        <w:rPr>
          <w:b/>
          <w:sz w:val="20"/>
          <w:lang w:val="en-GB"/>
        </w:rPr>
      </w:pPr>
      <w:r>
        <w:rPr>
          <w:b/>
          <w:sz w:val="20"/>
          <w:lang w:val="en-GB"/>
        </w:rPr>
        <w:t xml:space="preserve">Authorisation – All designs for monuments and for alterations and/or additions thereto, shall be submitted to the Clerk of the Burial Authority with this application and no </w:t>
      </w:r>
      <w:r w:rsidR="003A2B9D" w:rsidRPr="00EB384D">
        <w:rPr>
          <w:b/>
          <w:sz w:val="20"/>
          <w:lang w:val="en-GB"/>
        </w:rPr>
        <w:t>work</w:t>
      </w:r>
      <w:r w:rsidRPr="00EB384D">
        <w:rPr>
          <w:b/>
          <w:sz w:val="20"/>
          <w:lang w:val="en-GB"/>
        </w:rPr>
        <w:t xml:space="preserve"> shall take place until consent in writing has been obtained.</w:t>
      </w:r>
    </w:p>
    <w:p w:rsidR="006B4D4F" w:rsidRPr="00EB384D" w:rsidRDefault="006B4D4F">
      <w:pPr>
        <w:numPr>
          <w:ilvl w:val="0"/>
          <w:numId w:val="1"/>
        </w:numPr>
        <w:rPr>
          <w:b/>
          <w:sz w:val="20"/>
          <w:lang w:val="en-GB"/>
        </w:rPr>
      </w:pPr>
      <w:r w:rsidRPr="00EB384D">
        <w:rPr>
          <w:b/>
          <w:sz w:val="20"/>
          <w:lang w:val="en-GB"/>
        </w:rPr>
        <w:t xml:space="preserve">The detail to be included </w:t>
      </w:r>
      <w:r w:rsidR="003A2B9D" w:rsidRPr="00EB384D">
        <w:rPr>
          <w:b/>
          <w:sz w:val="20"/>
          <w:lang w:val="en-GB"/>
        </w:rPr>
        <w:t xml:space="preserve">with the application </w:t>
      </w:r>
      <w:r w:rsidRPr="00EB384D">
        <w:rPr>
          <w:b/>
          <w:sz w:val="20"/>
          <w:lang w:val="en-GB"/>
        </w:rPr>
        <w:t xml:space="preserve">shall include all of the following: </w:t>
      </w:r>
    </w:p>
    <w:p w:rsidR="006B4D4F" w:rsidRPr="00EB384D" w:rsidRDefault="006B4D4F" w:rsidP="006B4D4F">
      <w:pPr>
        <w:numPr>
          <w:ilvl w:val="0"/>
          <w:numId w:val="2"/>
        </w:numPr>
        <w:rPr>
          <w:b/>
          <w:sz w:val="20"/>
          <w:lang w:val="en-GB"/>
        </w:rPr>
      </w:pPr>
      <w:r w:rsidRPr="00EB384D">
        <w:rPr>
          <w:b/>
          <w:sz w:val="20"/>
          <w:lang w:val="en-GB"/>
        </w:rPr>
        <w:t>Dimensions of memorial (see c. above) and overall design. A drawing is to be included with dimensions marked on it.</w:t>
      </w:r>
    </w:p>
    <w:p w:rsidR="003A2B9D" w:rsidRPr="00EB384D" w:rsidRDefault="003A2B9D" w:rsidP="006B4D4F">
      <w:pPr>
        <w:numPr>
          <w:ilvl w:val="0"/>
          <w:numId w:val="2"/>
        </w:numPr>
        <w:rPr>
          <w:b/>
          <w:sz w:val="20"/>
          <w:lang w:val="en-GB"/>
        </w:rPr>
      </w:pPr>
      <w:r w:rsidRPr="00EB384D">
        <w:rPr>
          <w:b/>
          <w:sz w:val="20"/>
          <w:lang w:val="en-GB"/>
        </w:rPr>
        <w:t>Materials to be used – including colour and finish. A sample or viewing may be requested.</w:t>
      </w:r>
    </w:p>
    <w:p w:rsidR="003A2B9D" w:rsidRPr="00EB384D" w:rsidRDefault="003A2B9D" w:rsidP="006B4D4F">
      <w:pPr>
        <w:numPr>
          <w:ilvl w:val="0"/>
          <w:numId w:val="2"/>
        </w:numPr>
        <w:rPr>
          <w:b/>
          <w:sz w:val="20"/>
          <w:lang w:val="en-GB"/>
        </w:rPr>
      </w:pPr>
      <w:r w:rsidRPr="00EB384D">
        <w:rPr>
          <w:b/>
          <w:sz w:val="20"/>
          <w:lang w:val="en-GB"/>
        </w:rPr>
        <w:t>Inscription wording and any designs to be engraved.</w:t>
      </w:r>
    </w:p>
    <w:p w:rsidR="006B4D4F" w:rsidRPr="00EB384D" w:rsidRDefault="003A2B9D" w:rsidP="006B4D4F">
      <w:pPr>
        <w:numPr>
          <w:ilvl w:val="0"/>
          <w:numId w:val="2"/>
        </w:numPr>
        <w:rPr>
          <w:b/>
          <w:sz w:val="20"/>
          <w:lang w:val="en-GB"/>
        </w:rPr>
      </w:pPr>
      <w:r w:rsidRPr="00EB384D">
        <w:rPr>
          <w:b/>
          <w:sz w:val="20"/>
          <w:lang w:val="en-GB"/>
        </w:rPr>
        <w:t>If a photograph is to be included, a copy for inspection.</w:t>
      </w:r>
    </w:p>
    <w:p w:rsidR="00DE5B4B" w:rsidRDefault="006B4D4F">
      <w:pPr>
        <w:numPr>
          <w:ilvl w:val="0"/>
          <w:numId w:val="1"/>
        </w:numPr>
        <w:rPr>
          <w:b/>
          <w:sz w:val="20"/>
          <w:lang w:val="en-GB"/>
        </w:rPr>
      </w:pPr>
      <w:r w:rsidRPr="00EB384D">
        <w:rPr>
          <w:b/>
          <w:sz w:val="20"/>
          <w:lang w:val="en-GB"/>
        </w:rPr>
        <w:t>Inappropriate monuments – type &amp; colour of stone and design of memorial shall be in keeping with those already used in the cemetery</w:t>
      </w:r>
      <w:r w:rsidR="003A2B9D" w:rsidRPr="00EB384D">
        <w:rPr>
          <w:b/>
          <w:sz w:val="20"/>
          <w:lang w:val="en-GB"/>
        </w:rPr>
        <w:t>, and in accordance with the criteria listed in f. above.</w:t>
      </w:r>
      <w:r w:rsidRPr="00EB384D">
        <w:rPr>
          <w:b/>
          <w:sz w:val="20"/>
          <w:lang w:val="en-GB"/>
        </w:rPr>
        <w:t xml:space="preserve"> T</w:t>
      </w:r>
      <w:r w:rsidR="00DE5B4B" w:rsidRPr="00EB384D">
        <w:rPr>
          <w:b/>
          <w:sz w:val="20"/>
          <w:lang w:val="en-GB"/>
        </w:rPr>
        <w:t>he Burial</w:t>
      </w:r>
      <w:r w:rsidR="00DE5B4B">
        <w:rPr>
          <w:b/>
          <w:sz w:val="20"/>
          <w:lang w:val="en-GB"/>
        </w:rPr>
        <w:t xml:space="preserve"> Authority shall retain the absolute right to refuse agreement to designs, depictions and/or texts which are deemed by the Authority to be inappropriate. A single photograph of the deceased may be permitted if the size does not exceed 150mm by 100mm.</w:t>
      </w:r>
    </w:p>
    <w:p w:rsidR="00DE5B4B" w:rsidRDefault="00DE5B4B">
      <w:pPr>
        <w:numPr>
          <w:ilvl w:val="0"/>
          <w:numId w:val="1"/>
        </w:numPr>
        <w:rPr>
          <w:sz w:val="20"/>
          <w:lang w:val="en-GB"/>
        </w:rPr>
      </w:pPr>
      <w:r>
        <w:rPr>
          <w:sz w:val="20"/>
          <w:lang w:val="en-GB"/>
        </w:rPr>
        <w:t>Repairs – All memorials shall be kept in good repair.</w:t>
      </w:r>
    </w:p>
    <w:p w:rsidR="00DE5B4B" w:rsidRDefault="00DE5B4B">
      <w:pPr>
        <w:numPr>
          <w:ilvl w:val="0"/>
          <w:numId w:val="1"/>
        </w:numPr>
        <w:rPr>
          <w:sz w:val="20"/>
          <w:lang w:val="en-GB"/>
        </w:rPr>
      </w:pPr>
      <w:r>
        <w:rPr>
          <w:sz w:val="20"/>
          <w:lang w:val="en-GB"/>
        </w:rPr>
        <w:t>Vase – a Vase may be incorporated in the headstone space.</w:t>
      </w:r>
    </w:p>
    <w:p w:rsidR="00DE5B4B" w:rsidRDefault="00DE5B4B">
      <w:pPr>
        <w:rPr>
          <w:sz w:val="20"/>
          <w:lang w:val="en-GB"/>
        </w:rPr>
      </w:pPr>
    </w:p>
    <w:p w:rsidR="00DE5B4B" w:rsidRDefault="00DE5B4B">
      <w:pPr>
        <w:rPr>
          <w:sz w:val="20"/>
          <w:lang w:val="en-GB"/>
        </w:rPr>
      </w:pPr>
      <w:r>
        <w:rPr>
          <w:lang w:val="en-GB"/>
        </w:rPr>
        <w:t xml:space="preserve">I _______________________________________ </w:t>
      </w:r>
      <w:r>
        <w:rPr>
          <w:sz w:val="20"/>
          <w:lang w:val="en-GB"/>
        </w:rPr>
        <w:t>(the person entitled to the Exclusive Right of Burial)</w:t>
      </w:r>
    </w:p>
    <w:p w:rsidR="00DE5B4B" w:rsidRDefault="00DE5B4B">
      <w:pPr>
        <w:rPr>
          <w:lang w:val="en-GB"/>
        </w:rPr>
      </w:pPr>
    </w:p>
    <w:p w:rsidR="00DE5B4B" w:rsidRDefault="00DE5B4B">
      <w:pPr>
        <w:rPr>
          <w:sz w:val="20"/>
          <w:lang w:val="en-GB"/>
        </w:rPr>
      </w:pPr>
      <w:proofErr w:type="gramStart"/>
      <w:r>
        <w:rPr>
          <w:sz w:val="20"/>
          <w:lang w:val="en-GB"/>
        </w:rPr>
        <w:t>of</w:t>
      </w:r>
      <w:proofErr w:type="gramEnd"/>
      <w:r>
        <w:rPr>
          <w:sz w:val="20"/>
          <w:lang w:val="en-GB"/>
        </w:rPr>
        <w:t xml:space="preserve"> ___________________________________________________   being the </w:t>
      </w:r>
      <w:r>
        <w:rPr>
          <w:lang w:val="en-GB"/>
        </w:rPr>
        <w:t xml:space="preserve">_____________________ </w:t>
      </w:r>
      <w:r>
        <w:rPr>
          <w:sz w:val="20"/>
          <w:lang w:val="en-GB"/>
        </w:rPr>
        <w:t xml:space="preserve">(state relationship) of the deceased and the person applying for the headstone. I have read the above and am aware that a memorial may be erected </w:t>
      </w:r>
      <w:r>
        <w:rPr>
          <w:b/>
          <w:sz w:val="20"/>
          <w:lang w:val="en-GB"/>
        </w:rPr>
        <w:t>only</w:t>
      </w:r>
      <w:r>
        <w:rPr>
          <w:sz w:val="20"/>
          <w:lang w:val="en-GB"/>
        </w:rPr>
        <w:t xml:space="preserve"> if the grave is purchased, that the erection of a kerb or other method of marking the whole grave space is prohibited, and that the grave will be made level with the surrounding ground. </w:t>
      </w:r>
    </w:p>
    <w:p w:rsidR="00DE5B4B" w:rsidRDefault="007836D8">
      <w:pPr>
        <w:rPr>
          <w:lang w:val="en-GB"/>
        </w:rPr>
      </w:pPr>
      <w:r>
        <w:rPr>
          <w:sz w:val="20"/>
          <w:lang w:val="en-GB"/>
        </w:rPr>
        <w:t>Fee enclosed:</w:t>
      </w:r>
    </w:p>
    <w:p w:rsidR="00DE5B4B" w:rsidRDefault="00DE5B4B">
      <w:pPr>
        <w:rPr>
          <w:b/>
          <w:lang w:val="en-GB"/>
        </w:rPr>
      </w:pPr>
    </w:p>
    <w:p w:rsidR="00DE5B4B" w:rsidRDefault="00DE5B4B">
      <w:pPr>
        <w:rPr>
          <w:lang w:val="en-GB"/>
        </w:rPr>
      </w:pPr>
      <w:r>
        <w:rPr>
          <w:b/>
          <w:lang w:val="en-GB"/>
        </w:rPr>
        <w:t xml:space="preserve">Signed: </w:t>
      </w:r>
      <w:r>
        <w:rPr>
          <w:lang w:val="en-GB"/>
        </w:rPr>
        <w:t>_____________________________</w:t>
      </w: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 xml:space="preserve">Dated: </w:t>
      </w:r>
      <w:r>
        <w:rPr>
          <w:lang w:val="en-GB"/>
        </w:rPr>
        <w:t>________________________</w:t>
      </w:r>
    </w:p>
    <w:p w:rsidR="00065313" w:rsidRDefault="00065313">
      <w:pPr>
        <w:rPr>
          <w:lang w:val="en-GB"/>
        </w:rPr>
      </w:pPr>
    </w:p>
    <w:p w:rsidR="00065313" w:rsidRPr="000178D1" w:rsidRDefault="00065313">
      <w:pPr>
        <w:rPr>
          <w:b/>
          <w:lang w:val="en-GB"/>
        </w:rPr>
      </w:pPr>
      <w:r w:rsidRPr="000178D1">
        <w:rPr>
          <w:b/>
          <w:lang w:val="en-GB"/>
        </w:rPr>
        <w:t>Stonemasons / Monumental Masons</w:t>
      </w:r>
    </w:p>
    <w:p w:rsidR="00065313" w:rsidRPr="000178D1" w:rsidRDefault="00065313">
      <w:pPr>
        <w:rPr>
          <w:szCs w:val="24"/>
          <w:lang w:val="en-GB"/>
        </w:rPr>
      </w:pPr>
      <w:r w:rsidRPr="000178D1">
        <w:rPr>
          <w:szCs w:val="24"/>
          <w:lang w:val="en-GB"/>
        </w:rPr>
        <w:t xml:space="preserve">Please sign below to confirm that the above memorial will be fitted to </w:t>
      </w:r>
      <w:r w:rsidRPr="000178D1">
        <w:rPr>
          <w:szCs w:val="24"/>
          <w:u w:val="single"/>
          <w:lang w:val="en-GB"/>
        </w:rPr>
        <w:t>current</w:t>
      </w:r>
      <w:r w:rsidRPr="000178D1">
        <w:rPr>
          <w:szCs w:val="24"/>
          <w:lang w:val="en-GB"/>
        </w:rPr>
        <w:t xml:space="preserve"> NAMM regulations</w:t>
      </w:r>
      <w:r w:rsidR="002979D7">
        <w:rPr>
          <w:szCs w:val="24"/>
          <w:lang w:val="en-GB"/>
        </w:rPr>
        <w:t>, and be installed by a BRAMM registered fixer</w:t>
      </w:r>
      <w:r w:rsidRPr="000178D1">
        <w:rPr>
          <w:szCs w:val="24"/>
          <w:lang w:val="en-GB"/>
        </w:rPr>
        <w:t xml:space="preserve">. </w:t>
      </w:r>
    </w:p>
    <w:p w:rsidR="00065313" w:rsidRPr="000178D1" w:rsidRDefault="00065313">
      <w:pPr>
        <w:rPr>
          <w:szCs w:val="24"/>
          <w:lang w:val="en-GB"/>
        </w:rPr>
      </w:pPr>
    </w:p>
    <w:p w:rsidR="00065313" w:rsidRPr="000178D1" w:rsidRDefault="00065313">
      <w:pPr>
        <w:rPr>
          <w:szCs w:val="24"/>
          <w:lang w:val="en-GB"/>
        </w:rPr>
      </w:pPr>
      <w:r w:rsidRPr="000178D1">
        <w:rPr>
          <w:b/>
          <w:szCs w:val="24"/>
          <w:lang w:val="en-GB"/>
        </w:rPr>
        <w:t>Signed</w:t>
      </w:r>
      <w:r w:rsidRPr="000178D1">
        <w:rPr>
          <w:szCs w:val="24"/>
          <w:lang w:val="en-GB"/>
        </w:rPr>
        <w:t>…………………………………..</w:t>
      </w:r>
      <w:r w:rsidR="007836D8">
        <w:rPr>
          <w:szCs w:val="24"/>
          <w:lang w:val="en-GB"/>
        </w:rPr>
        <w:t xml:space="preserve"> </w:t>
      </w:r>
      <w:r w:rsidRPr="000178D1">
        <w:rPr>
          <w:szCs w:val="24"/>
          <w:lang w:val="en-GB"/>
        </w:rPr>
        <w:tab/>
      </w:r>
      <w:r w:rsidRPr="000178D1">
        <w:rPr>
          <w:b/>
          <w:szCs w:val="24"/>
          <w:lang w:val="en-GB"/>
        </w:rPr>
        <w:t>Dated</w:t>
      </w:r>
      <w:r w:rsidRPr="000178D1">
        <w:rPr>
          <w:szCs w:val="24"/>
          <w:lang w:val="en-GB"/>
        </w:rPr>
        <w:t>………………….</w:t>
      </w:r>
    </w:p>
    <w:p w:rsidR="00065313" w:rsidRPr="000178D1" w:rsidRDefault="00065313">
      <w:pPr>
        <w:rPr>
          <w:szCs w:val="24"/>
          <w:lang w:val="en-GB"/>
        </w:rPr>
      </w:pPr>
    </w:p>
    <w:p w:rsidR="00065313" w:rsidRPr="002E6F03" w:rsidRDefault="00065313">
      <w:pPr>
        <w:rPr>
          <w:szCs w:val="24"/>
          <w:lang w:val="en-GB"/>
        </w:rPr>
      </w:pPr>
      <w:r w:rsidRPr="000178D1">
        <w:rPr>
          <w:b/>
          <w:szCs w:val="24"/>
          <w:lang w:val="en-GB"/>
        </w:rPr>
        <w:t>Company Name</w:t>
      </w:r>
      <w:r w:rsidRPr="000178D1">
        <w:rPr>
          <w:szCs w:val="24"/>
          <w:lang w:val="en-GB"/>
        </w:rPr>
        <w:t>…………………………………………………….</w:t>
      </w:r>
    </w:p>
    <w:p w:rsidR="00DE5B4B" w:rsidRPr="00163369" w:rsidRDefault="00DE5B4B">
      <w:pPr>
        <w:rPr>
          <w:sz w:val="20"/>
          <w:lang w:val="en-GB"/>
        </w:rPr>
      </w:pPr>
      <w:r w:rsidRPr="00163369">
        <w:rPr>
          <w:sz w:val="20"/>
          <w:lang w:val="en-GB"/>
        </w:rPr>
        <w:t xml:space="preserve">This form, when completed, and accompanied by the design and cheque, to be forwarded to the Parish Clerk, Lytchett Matravers Parish Council, </w:t>
      </w:r>
      <w:r w:rsidR="00B27B36">
        <w:rPr>
          <w:sz w:val="20"/>
          <w:lang w:val="en-GB"/>
        </w:rPr>
        <w:t>Parish Office, Vineyard Close,</w:t>
      </w:r>
      <w:r w:rsidRPr="00163369">
        <w:rPr>
          <w:sz w:val="20"/>
          <w:lang w:val="en-GB"/>
        </w:rPr>
        <w:t xml:space="preserve"> Lytchett Matravers, Poole, DORSET BH16 6</w:t>
      </w:r>
      <w:r w:rsidR="00B27B36">
        <w:rPr>
          <w:sz w:val="20"/>
          <w:lang w:val="en-GB"/>
        </w:rPr>
        <w:t>DD</w:t>
      </w:r>
      <w:r w:rsidRPr="00163369">
        <w:rPr>
          <w:sz w:val="20"/>
          <w:lang w:val="en-GB"/>
        </w:rPr>
        <w:t xml:space="preserve"> </w:t>
      </w:r>
      <w:r w:rsidR="003206B4">
        <w:rPr>
          <w:sz w:val="20"/>
          <w:lang w:val="en-GB"/>
        </w:rPr>
        <w:t xml:space="preserve">(mobile 07596 885667). </w:t>
      </w:r>
      <w:r w:rsidRPr="00163369">
        <w:rPr>
          <w:sz w:val="20"/>
          <w:lang w:val="en-GB"/>
        </w:rPr>
        <w:t>Once processed, a copy of it will be returned to the applicant.</w:t>
      </w:r>
    </w:p>
    <w:p w:rsidR="00DE5B4B" w:rsidRPr="00163369" w:rsidRDefault="00DE5B4B">
      <w:pPr>
        <w:rPr>
          <w:sz w:val="20"/>
          <w:lang w:val="en-GB"/>
        </w:rPr>
      </w:pPr>
      <w:r w:rsidRPr="00163369">
        <w:rPr>
          <w:sz w:val="20"/>
          <w:lang w:val="en-GB"/>
        </w:rPr>
        <w:t>_________________________________________________________________________________</w:t>
      </w:r>
    </w:p>
    <w:p w:rsidR="002E6F03" w:rsidRDefault="002E6F03">
      <w:pPr>
        <w:rPr>
          <w:sz w:val="20"/>
          <w:lang w:val="en-GB"/>
        </w:rPr>
      </w:pPr>
    </w:p>
    <w:p w:rsidR="00DE5B4B" w:rsidRPr="00163369" w:rsidRDefault="00DE5B4B">
      <w:pPr>
        <w:rPr>
          <w:sz w:val="20"/>
          <w:lang w:val="en-GB"/>
        </w:rPr>
      </w:pPr>
      <w:r w:rsidRPr="00163369">
        <w:rPr>
          <w:sz w:val="20"/>
          <w:lang w:val="en-GB"/>
        </w:rPr>
        <w:t xml:space="preserve">Application approved/ </w:t>
      </w:r>
      <w:proofErr w:type="gramStart"/>
      <w:r w:rsidRPr="00163369">
        <w:rPr>
          <w:sz w:val="20"/>
          <w:lang w:val="en-GB"/>
        </w:rPr>
        <w:t>rejected :</w:t>
      </w:r>
      <w:proofErr w:type="gramEnd"/>
      <w:r w:rsidR="007836D8">
        <w:rPr>
          <w:sz w:val="20"/>
          <w:lang w:val="en-GB"/>
        </w:rPr>
        <w:tab/>
      </w:r>
      <w:r w:rsidRPr="00163369">
        <w:rPr>
          <w:sz w:val="20"/>
          <w:lang w:val="en-GB"/>
        </w:rPr>
        <w:t xml:space="preserve">Reason for rejection (if applicable) : </w:t>
      </w:r>
    </w:p>
    <w:p w:rsidR="00DE5B4B" w:rsidRPr="00163369" w:rsidRDefault="00DE5B4B">
      <w:pPr>
        <w:rPr>
          <w:sz w:val="20"/>
          <w:lang w:val="en-GB"/>
        </w:rPr>
      </w:pPr>
    </w:p>
    <w:p w:rsidR="00DE5B4B" w:rsidRPr="00163369" w:rsidRDefault="00DE5B4B">
      <w:pPr>
        <w:rPr>
          <w:sz w:val="20"/>
          <w:lang w:val="en-GB"/>
        </w:rPr>
      </w:pPr>
      <w:r w:rsidRPr="00163369">
        <w:rPr>
          <w:sz w:val="20"/>
          <w:lang w:val="en-GB"/>
        </w:rPr>
        <w:t>Receipt No.:</w:t>
      </w:r>
      <w:r w:rsidR="007836D8">
        <w:rPr>
          <w:sz w:val="20"/>
          <w:lang w:val="en-GB"/>
        </w:rPr>
        <w:tab/>
      </w:r>
      <w:r w:rsidR="007836D8">
        <w:rPr>
          <w:sz w:val="20"/>
          <w:lang w:val="en-GB"/>
        </w:rPr>
        <w:tab/>
      </w:r>
      <w:r w:rsidRPr="00163369">
        <w:rPr>
          <w:sz w:val="20"/>
          <w:lang w:val="en-GB"/>
        </w:rPr>
        <w:t>Parish Clerk:</w:t>
      </w:r>
      <w:r w:rsidR="007836D8">
        <w:rPr>
          <w:sz w:val="20"/>
          <w:lang w:val="en-GB"/>
        </w:rPr>
        <w:tab/>
      </w:r>
      <w:r w:rsidR="007836D8">
        <w:rPr>
          <w:sz w:val="20"/>
          <w:lang w:val="en-GB"/>
        </w:rPr>
        <w:tab/>
      </w:r>
      <w:r w:rsidR="007836D8">
        <w:rPr>
          <w:sz w:val="20"/>
          <w:lang w:val="en-GB"/>
        </w:rPr>
        <w:tab/>
      </w:r>
      <w:bookmarkStart w:id="0" w:name="_GoBack"/>
      <w:bookmarkEnd w:id="0"/>
      <w:r w:rsidRPr="00163369">
        <w:rPr>
          <w:sz w:val="20"/>
          <w:lang w:val="en-GB"/>
        </w:rPr>
        <w:t>Date :</w:t>
      </w:r>
    </w:p>
    <w:p w:rsidR="00DE5B4B" w:rsidRPr="00163369" w:rsidRDefault="00DE5B4B">
      <w:pPr>
        <w:rPr>
          <w:sz w:val="20"/>
          <w:lang w:val="en-GB"/>
        </w:rPr>
      </w:pPr>
    </w:p>
    <w:p w:rsidR="00FF265B" w:rsidRDefault="00FF265B">
      <w:pPr>
        <w:jc w:val="right"/>
        <w:rPr>
          <w:sz w:val="16"/>
          <w:szCs w:val="16"/>
        </w:rPr>
      </w:pPr>
    </w:p>
    <w:p w:rsidR="00DE5B4B" w:rsidRPr="00FF265B" w:rsidRDefault="00FF265B">
      <w:pPr>
        <w:jc w:val="right"/>
        <w:rPr>
          <w:sz w:val="16"/>
          <w:szCs w:val="16"/>
        </w:rPr>
      </w:pPr>
      <w:r w:rsidRPr="00FF265B">
        <w:rPr>
          <w:sz w:val="16"/>
          <w:szCs w:val="16"/>
        </w:rPr>
        <w:t xml:space="preserve">Form revised </w:t>
      </w:r>
      <w:r w:rsidR="003206B4">
        <w:rPr>
          <w:sz w:val="16"/>
          <w:szCs w:val="16"/>
        </w:rPr>
        <w:t>Sept 2023</w:t>
      </w:r>
      <w:r>
        <w:rPr>
          <w:sz w:val="16"/>
          <w:szCs w:val="16"/>
        </w:rPr>
        <w:t>, Lytchett Matravers Parish Council</w:t>
      </w:r>
    </w:p>
    <w:sectPr w:rsidR="00DE5B4B" w:rsidRPr="00FF265B" w:rsidSect="002E6F03">
      <w:pgSz w:w="11909" w:h="16834" w:code="9"/>
      <w:pgMar w:top="680" w:right="851" w:bottom="6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B57E1"/>
    <w:multiLevelType w:val="hybridMultilevel"/>
    <w:tmpl w:val="09DEFFC4"/>
    <w:lvl w:ilvl="0" w:tplc="E93AEEC2">
      <w:numFmt w:val="bullet"/>
      <w:lvlText w:val="-"/>
      <w:lvlJc w:val="left"/>
      <w:pPr>
        <w:tabs>
          <w:tab w:val="num" w:pos="1267"/>
        </w:tabs>
        <w:ind w:left="126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1" w15:restartNumberingAfterBreak="0">
    <w:nsid w:val="6DE2407C"/>
    <w:multiLevelType w:val="singleLevel"/>
    <w:tmpl w:val="22B0005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4F"/>
    <w:rsid w:val="000178D1"/>
    <w:rsid w:val="00065313"/>
    <w:rsid w:val="000951BD"/>
    <w:rsid w:val="00163369"/>
    <w:rsid w:val="001943CF"/>
    <w:rsid w:val="002979D7"/>
    <w:rsid w:val="002E6F03"/>
    <w:rsid w:val="003206B4"/>
    <w:rsid w:val="003A2B9D"/>
    <w:rsid w:val="006B4D4F"/>
    <w:rsid w:val="007836D8"/>
    <w:rsid w:val="007F32AD"/>
    <w:rsid w:val="00B27B36"/>
    <w:rsid w:val="00DE5B4B"/>
    <w:rsid w:val="00EB384D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1EB57-9C82-46F3-9107-2A14BA6A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lang w:val="en-GB"/>
    </w:rPr>
  </w:style>
  <w:style w:type="paragraph" w:styleId="BodyText">
    <w:name w:val="Body Text"/>
    <w:basedOn w:val="Normal"/>
    <w:pPr>
      <w:jc w:val="center"/>
    </w:pPr>
    <w:rPr>
      <w:b/>
      <w:lang w:val="en-GB"/>
    </w:rPr>
  </w:style>
  <w:style w:type="paragraph" w:styleId="Subtitle">
    <w:name w:val="Subtitle"/>
    <w:basedOn w:val="Normal"/>
    <w:qFormat/>
    <w:pPr>
      <w:jc w:val="center"/>
    </w:pPr>
    <w:rPr>
      <w:b/>
      <w:u w:val="single"/>
      <w:lang w:val="en-GB"/>
    </w:rPr>
  </w:style>
  <w:style w:type="paragraph" w:styleId="BodyText2">
    <w:name w:val="Body Text 2"/>
    <w:basedOn w:val="Normal"/>
    <w:rPr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Lytchett Matravers Parish Council</vt:lpstr>
    </vt:vector>
  </TitlesOfParts>
  <Company>Packard Bell NEC, Inc.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Lytchett Matravers Parish Council</dc:title>
  <dc:subject/>
  <dc:creator>Packard Bell NEC</dc:creator>
  <cp:keywords/>
  <cp:lastModifiedBy>Tim Watton</cp:lastModifiedBy>
  <cp:revision>2</cp:revision>
  <cp:lastPrinted>2005-05-22T13:14:00Z</cp:lastPrinted>
  <dcterms:created xsi:type="dcterms:W3CDTF">2023-09-12T08:04:00Z</dcterms:created>
  <dcterms:modified xsi:type="dcterms:W3CDTF">2023-09-12T08:04:00Z</dcterms:modified>
</cp:coreProperties>
</file>