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8C3972" w:rsidRDefault="00B238A4" w:rsidP="00884744">
      <w:pPr>
        <w:pStyle w:val="Heading1"/>
        <w:rPr>
          <w:rFonts w:asciiTheme="minorHAnsi" w:hAnsiTheme="minorHAnsi" w:cstheme="minorHAnsi"/>
          <w:color w:val="auto"/>
          <w:sz w:val="24"/>
          <w:szCs w:val="24"/>
        </w:rPr>
      </w:pPr>
      <w:r w:rsidRPr="008C3972">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8C3972">
        <w:rPr>
          <w:rFonts w:asciiTheme="minorHAnsi" w:hAnsiTheme="minorHAnsi" w:cstheme="minorHAnsi"/>
          <w:noProof/>
          <w:color w:val="auto"/>
          <w:sz w:val="24"/>
          <w:szCs w:val="24"/>
        </w:rPr>
        <w:br w:type="textWrapping" w:clear="all"/>
      </w:r>
      <w:r w:rsidR="00BA1A82" w:rsidRPr="008C3972">
        <w:rPr>
          <w:rFonts w:asciiTheme="minorHAnsi" w:hAnsiTheme="minorHAnsi" w:cstheme="minorHAnsi"/>
          <w:color w:val="auto"/>
          <w:sz w:val="24"/>
          <w:szCs w:val="24"/>
        </w:rPr>
        <w:t xml:space="preserve">Minutes of </w:t>
      </w:r>
      <w:r w:rsidR="005040E3" w:rsidRPr="008C3972">
        <w:rPr>
          <w:rFonts w:asciiTheme="minorHAnsi" w:hAnsiTheme="minorHAnsi" w:cstheme="minorHAnsi"/>
          <w:color w:val="auto"/>
          <w:sz w:val="24"/>
          <w:szCs w:val="24"/>
        </w:rPr>
        <w:t xml:space="preserve">the </w:t>
      </w:r>
      <w:r w:rsidR="00527986" w:rsidRPr="008C3972">
        <w:rPr>
          <w:rFonts w:asciiTheme="minorHAnsi" w:hAnsiTheme="minorHAnsi" w:cstheme="minorHAnsi"/>
          <w:color w:val="auto"/>
          <w:sz w:val="24"/>
          <w:szCs w:val="24"/>
        </w:rPr>
        <w:t>m</w:t>
      </w:r>
      <w:r w:rsidR="00790F0E" w:rsidRPr="008C3972">
        <w:rPr>
          <w:rFonts w:asciiTheme="minorHAnsi" w:hAnsiTheme="minorHAnsi" w:cstheme="minorHAnsi"/>
          <w:color w:val="auto"/>
          <w:sz w:val="24"/>
          <w:szCs w:val="24"/>
        </w:rPr>
        <w:t xml:space="preserve">eeting of </w:t>
      </w:r>
      <w:r w:rsidR="00BA1A82" w:rsidRPr="008C3972">
        <w:rPr>
          <w:rFonts w:asciiTheme="minorHAnsi" w:hAnsiTheme="minorHAnsi" w:cstheme="minorHAnsi"/>
          <w:color w:val="auto"/>
          <w:sz w:val="24"/>
          <w:szCs w:val="24"/>
        </w:rPr>
        <w:t xml:space="preserve">LYTCHETT MATRAVERS </w:t>
      </w:r>
      <w:r w:rsidR="0013634A" w:rsidRPr="008C3972">
        <w:rPr>
          <w:rFonts w:asciiTheme="minorHAnsi" w:hAnsiTheme="minorHAnsi" w:cstheme="minorHAnsi"/>
          <w:color w:val="auto"/>
          <w:sz w:val="24"/>
          <w:szCs w:val="24"/>
        </w:rPr>
        <w:t>PARISH COUNCIL</w:t>
      </w:r>
    </w:p>
    <w:p w14:paraId="6827258C" w14:textId="72437FE7" w:rsidR="00BA1A82" w:rsidRPr="008C3972" w:rsidRDefault="00F32E3B" w:rsidP="00884744">
      <w:pPr>
        <w:pStyle w:val="Heading1"/>
        <w:rPr>
          <w:rFonts w:asciiTheme="minorHAnsi" w:hAnsiTheme="minorHAnsi" w:cstheme="minorHAnsi"/>
          <w:color w:val="auto"/>
          <w:sz w:val="24"/>
          <w:szCs w:val="24"/>
        </w:rPr>
      </w:pPr>
      <w:r w:rsidRPr="008C3972">
        <w:rPr>
          <w:rFonts w:asciiTheme="minorHAnsi" w:hAnsiTheme="minorHAnsi" w:cstheme="minorHAnsi"/>
          <w:color w:val="auto"/>
          <w:sz w:val="24"/>
          <w:szCs w:val="24"/>
        </w:rPr>
        <w:t xml:space="preserve">Meeting of Full </w:t>
      </w:r>
      <w:r w:rsidR="0013634A" w:rsidRPr="008C3972">
        <w:rPr>
          <w:rFonts w:asciiTheme="minorHAnsi" w:hAnsiTheme="minorHAnsi" w:cstheme="minorHAnsi"/>
          <w:color w:val="auto"/>
          <w:sz w:val="24"/>
          <w:szCs w:val="24"/>
        </w:rPr>
        <w:t>Council</w:t>
      </w:r>
      <w:r w:rsidR="00C12375" w:rsidRPr="008C3972">
        <w:rPr>
          <w:rFonts w:asciiTheme="minorHAnsi" w:hAnsiTheme="minorHAnsi" w:cstheme="minorHAnsi"/>
          <w:color w:val="auto"/>
          <w:sz w:val="24"/>
          <w:szCs w:val="24"/>
        </w:rPr>
        <w:t xml:space="preserve">, </w:t>
      </w:r>
      <w:r w:rsidRPr="008C3972">
        <w:rPr>
          <w:rFonts w:asciiTheme="minorHAnsi" w:hAnsiTheme="minorHAnsi" w:cstheme="minorHAnsi"/>
          <w:color w:val="auto"/>
          <w:sz w:val="24"/>
          <w:szCs w:val="24"/>
        </w:rPr>
        <w:t xml:space="preserve">Weds </w:t>
      </w:r>
      <w:r w:rsidR="00686FEA" w:rsidRPr="008C3972">
        <w:rPr>
          <w:rFonts w:asciiTheme="minorHAnsi" w:hAnsiTheme="minorHAnsi" w:cstheme="minorHAnsi"/>
          <w:color w:val="auto"/>
          <w:sz w:val="24"/>
          <w:szCs w:val="24"/>
        </w:rPr>
        <w:t>2</w:t>
      </w:r>
      <w:r w:rsidR="00D554A7" w:rsidRPr="008C3972">
        <w:rPr>
          <w:rFonts w:asciiTheme="minorHAnsi" w:hAnsiTheme="minorHAnsi" w:cstheme="minorHAnsi"/>
          <w:color w:val="auto"/>
          <w:sz w:val="24"/>
          <w:szCs w:val="24"/>
        </w:rPr>
        <w:t>6</w:t>
      </w:r>
      <w:r w:rsidR="00D554A7" w:rsidRPr="008C3972">
        <w:rPr>
          <w:rFonts w:asciiTheme="minorHAnsi" w:hAnsiTheme="minorHAnsi" w:cstheme="minorHAnsi"/>
          <w:color w:val="auto"/>
          <w:sz w:val="24"/>
          <w:szCs w:val="24"/>
          <w:vertAlign w:val="superscript"/>
        </w:rPr>
        <w:t>th</w:t>
      </w:r>
      <w:r w:rsidR="00D554A7" w:rsidRPr="008C3972">
        <w:rPr>
          <w:rFonts w:asciiTheme="minorHAnsi" w:hAnsiTheme="minorHAnsi" w:cstheme="minorHAnsi"/>
          <w:color w:val="auto"/>
          <w:sz w:val="24"/>
          <w:szCs w:val="24"/>
        </w:rPr>
        <w:t xml:space="preserve"> April </w:t>
      </w:r>
      <w:r w:rsidR="003A0883" w:rsidRPr="008C3972">
        <w:rPr>
          <w:rFonts w:asciiTheme="minorHAnsi" w:hAnsiTheme="minorHAnsi" w:cstheme="minorHAnsi"/>
          <w:color w:val="auto"/>
          <w:sz w:val="24"/>
          <w:szCs w:val="24"/>
        </w:rPr>
        <w:t>2023</w:t>
      </w:r>
      <w:r w:rsidRPr="008C3972">
        <w:rPr>
          <w:rFonts w:asciiTheme="minorHAnsi" w:hAnsiTheme="minorHAnsi" w:cstheme="minorHAnsi"/>
          <w:color w:val="auto"/>
          <w:sz w:val="24"/>
          <w:szCs w:val="24"/>
        </w:rPr>
        <w:t xml:space="preserve"> at 7.00 p.m. in the </w:t>
      </w:r>
      <w:r w:rsidR="002B55B3" w:rsidRPr="008C3972">
        <w:rPr>
          <w:rFonts w:asciiTheme="minorHAnsi" w:hAnsiTheme="minorHAnsi" w:cstheme="minorHAnsi"/>
          <w:color w:val="auto"/>
          <w:sz w:val="24"/>
          <w:szCs w:val="24"/>
        </w:rPr>
        <w:t xml:space="preserve">Blanchard Room, </w:t>
      </w:r>
      <w:r w:rsidRPr="008C3972">
        <w:rPr>
          <w:rFonts w:asciiTheme="minorHAnsi" w:hAnsiTheme="minorHAnsi" w:cstheme="minorHAnsi"/>
          <w:color w:val="auto"/>
          <w:sz w:val="24"/>
          <w:szCs w:val="24"/>
        </w:rPr>
        <w:t>Village Hall.</w:t>
      </w:r>
    </w:p>
    <w:p w14:paraId="49CD7273" w14:textId="332D2704" w:rsidR="00BA1A82" w:rsidRPr="008C3972" w:rsidRDefault="00BA1A82" w:rsidP="00693508">
      <w:pPr>
        <w:spacing w:line="240" w:lineRule="auto"/>
        <w:rPr>
          <w:rFonts w:asciiTheme="minorHAnsi" w:hAnsiTheme="minorHAnsi" w:cstheme="minorHAnsi"/>
          <w:color w:val="auto"/>
          <w:lang w:eastAsia="en-GB"/>
        </w:rPr>
      </w:pPr>
      <w:r w:rsidRPr="008C3972">
        <w:rPr>
          <w:rFonts w:asciiTheme="minorHAnsi" w:hAnsiTheme="minorHAnsi" w:cstheme="minorHAnsi"/>
          <w:b/>
          <w:color w:val="auto"/>
          <w:lang w:eastAsia="en-GB"/>
        </w:rPr>
        <w:t xml:space="preserve">PRESENT </w:t>
      </w:r>
      <w:r w:rsidRPr="008C3972">
        <w:rPr>
          <w:rFonts w:asciiTheme="minorHAnsi" w:hAnsiTheme="minorHAnsi" w:cstheme="minorHAnsi"/>
          <w:color w:val="auto"/>
          <w:lang w:eastAsia="en-GB"/>
        </w:rPr>
        <w:t xml:space="preserve">were </w:t>
      </w:r>
      <w:r w:rsidR="00F11324" w:rsidRPr="008C3972">
        <w:rPr>
          <w:rFonts w:asciiTheme="minorHAnsi" w:hAnsiTheme="minorHAnsi" w:cstheme="minorHAnsi"/>
          <w:color w:val="auto"/>
          <w:lang w:eastAsia="en-GB"/>
        </w:rPr>
        <w:t xml:space="preserve">A Bush (Council Chair), </w:t>
      </w:r>
      <w:r w:rsidR="00686FEA" w:rsidRPr="008C3972">
        <w:rPr>
          <w:rFonts w:asciiTheme="minorHAnsi" w:hAnsiTheme="minorHAnsi" w:cstheme="minorHAnsi"/>
          <w:color w:val="auto"/>
          <w:lang w:eastAsia="en-GB"/>
        </w:rPr>
        <w:t xml:space="preserve">M Attridge, </w:t>
      </w:r>
      <w:r w:rsidR="00E045C1" w:rsidRPr="008C3972">
        <w:rPr>
          <w:rFonts w:asciiTheme="minorHAnsi" w:hAnsiTheme="minorHAnsi" w:cstheme="minorHAnsi"/>
          <w:color w:val="auto"/>
          <w:lang w:eastAsia="en-GB"/>
        </w:rPr>
        <w:t xml:space="preserve">A </w:t>
      </w:r>
      <w:r w:rsidR="007D7563" w:rsidRPr="008C3972">
        <w:rPr>
          <w:rFonts w:asciiTheme="minorHAnsi" w:hAnsiTheme="minorHAnsi" w:cstheme="minorHAnsi"/>
          <w:color w:val="auto"/>
          <w:lang w:eastAsia="en-GB"/>
        </w:rPr>
        <w:t xml:space="preserve">Huggins </w:t>
      </w:r>
      <w:r w:rsidR="00E045C1" w:rsidRPr="008C3972">
        <w:rPr>
          <w:rFonts w:asciiTheme="minorHAnsi" w:hAnsiTheme="minorHAnsi" w:cstheme="minorHAnsi"/>
          <w:color w:val="auto"/>
          <w:lang w:eastAsia="en-GB"/>
        </w:rPr>
        <w:t>(</w:t>
      </w:r>
      <w:r w:rsidR="0013634A" w:rsidRPr="008C3972">
        <w:rPr>
          <w:rFonts w:asciiTheme="minorHAnsi" w:hAnsiTheme="minorHAnsi" w:cstheme="minorHAnsi"/>
          <w:color w:val="auto"/>
          <w:lang w:eastAsia="en-GB"/>
        </w:rPr>
        <w:t>Council</w:t>
      </w:r>
      <w:r w:rsidR="00E045C1" w:rsidRPr="008C3972">
        <w:rPr>
          <w:rFonts w:asciiTheme="minorHAnsi" w:hAnsiTheme="minorHAnsi" w:cstheme="minorHAnsi"/>
          <w:color w:val="auto"/>
          <w:lang w:eastAsia="en-GB"/>
        </w:rPr>
        <w:t xml:space="preserve"> </w:t>
      </w:r>
      <w:r w:rsidR="007D7563" w:rsidRPr="008C3972">
        <w:rPr>
          <w:rFonts w:asciiTheme="minorHAnsi" w:hAnsiTheme="minorHAnsi" w:cstheme="minorHAnsi"/>
          <w:color w:val="auto"/>
          <w:lang w:eastAsia="en-GB"/>
        </w:rPr>
        <w:t>Vice-</w:t>
      </w:r>
      <w:r w:rsidR="009B2C1D" w:rsidRPr="008C3972">
        <w:rPr>
          <w:rFonts w:asciiTheme="minorHAnsi" w:hAnsiTheme="minorHAnsi" w:cstheme="minorHAnsi"/>
          <w:color w:val="auto"/>
          <w:lang w:eastAsia="en-GB"/>
        </w:rPr>
        <w:t>Chair</w:t>
      </w:r>
      <w:r w:rsidR="00A27765" w:rsidRPr="008C3972">
        <w:rPr>
          <w:rFonts w:asciiTheme="minorHAnsi" w:hAnsiTheme="minorHAnsi" w:cstheme="minorHAnsi"/>
          <w:color w:val="auto"/>
          <w:lang w:eastAsia="en-GB"/>
        </w:rPr>
        <w:t>),</w:t>
      </w:r>
      <w:r w:rsidR="007D7563" w:rsidRPr="008C3972">
        <w:rPr>
          <w:rFonts w:asciiTheme="minorHAnsi" w:hAnsiTheme="minorHAnsi" w:cstheme="minorHAnsi"/>
          <w:color w:val="auto"/>
          <w:lang w:eastAsia="en-GB"/>
        </w:rPr>
        <w:t xml:space="preserve"> </w:t>
      </w:r>
      <w:r w:rsidR="00DA6735" w:rsidRPr="008C3972">
        <w:rPr>
          <w:rFonts w:asciiTheme="minorHAnsi" w:hAnsiTheme="minorHAnsi" w:cstheme="minorHAnsi"/>
          <w:color w:val="auto"/>
        </w:rPr>
        <w:t xml:space="preserve">K </w:t>
      </w:r>
      <w:proofErr w:type="spellStart"/>
      <w:r w:rsidR="00DA6735" w:rsidRPr="008C3972">
        <w:rPr>
          <w:rFonts w:asciiTheme="minorHAnsi" w:hAnsiTheme="minorHAnsi" w:cstheme="minorHAnsi"/>
          <w:color w:val="auto"/>
        </w:rPr>
        <w:t>Korenevsky</w:t>
      </w:r>
      <w:proofErr w:type="spellEnd"/>
      <w:r w:rsidR="00DA6735" w:rsidRPr="008C3972">
        <w:rPr>
          <w:rFonts w:asciiTheme="minorHAnsi" w:hAnsiTheme="minorHAnsi" w:cstheme="minorHAnsi"/>
          <w:color w:val="auto"/>
        </w:rPr>
        <w:t>,</w:t>
      </w:r>
      <w:r w:rsidR="00573205" w:rsidRPr="008C3972">
        <w:rPr>
          <w:rFonts w:asciiTheme="minorHAnsi" w:hAnsiTheme="minorHAnsi" w:cstheme="minorHAnsi"/>
          <w:color w:val="auto"/>
        </w:rPr>
        <w:t xml:space="preserve"> </w:t>
      </w:r>
      <w:r w:rsidR="00FE2D45" w:rsidRPr="008C3972">
        <w:rPr>
          <w:rFonts w:asciiTheme="minorHAnsi" w:hAnsiTheme="minorHAnsi" w:cstheme="minorHAnsi"/>
          <w:color w:val="auto"/>
          <w:lang w:eastAsia="en-GB"/>
        </w:rPr>
        <w:t>K Morgan</w:t>
      </w:r>
      <w:r w:rsidR="00CB5000" w:rsidRPr="008C3972">
        <w:rPr>
          <w:rFonts w:asciiTheme="minorHAnsi" w:hAnsiTheme="minorHAnsi" w:cstheme="minorHAnsi"/>
          <w:color w:val="auto"/>
          <w:lang w:eastAsia="en-GB"/>
        </w:rPr>
        <w:t>,</w:t>
      </w:r>
      <w:r w:rsidR="00FE2D45" w:rsidRPr="008C3972">
        <w:rPr>
          <w:rFonts w:asciiTheme="minorHAnsi" w:hAnsiTheme="minorHAnsi" w:cstheme="minorHAnsi"/>
          <w:color w:val="auto"/>
          <w:lang w:eastAsia="en-GB"/>
        </w:rPr>
        <w:t xml:space="preserve"> </w:t>
      </w:r>
      <w:r w:rsidR="00CB5000" w:rsidRPr="008C3972">
        <w:rPr>
          <w:rFonts w:asciiTheme="minorHAnsi" w:hAnsiTheme="minorHAnsi" w:cstheme="minorHAnsi"/>
          <w:color w:val="auto"/>
          <w:lang w:eastAsia="en-GB"/>
        </w:rPr>
        <w:t xml:space="preserve">P Webb </w:t>
      </w:r>
      <w:r w:rsidR="006561D5" w:rsidRPr="008C3972">
        <w:rPr>
          <w:rFonts w:asciiTheme="minorHAnsi" w:hAnsiTheme="minorHAnsi" w:cstheme="minorHAnsi"/>
          <w:color w:val="auto"/>
          <w:lang w:eastAsia="en-GB"/>
        </w:rPr>
        <w:t xml:space="preserve">and </w:t>
      </w:r>
      <w:r w:rsidR="00092E0F" w:rsidRPr="008C3972">
        <w:rPr>
          <w:rFonts w:asciiTheme="minorHAnsi" w:hAnsiTheme="minorHAnsi" w:cstheme="minorHAnsi"/>
          <w:color w:val="auto"/>
          <w:lang w:eastAsia="en-GB"/>
        </w:rPr>
        <w:t>Mr</w:t>
      </w:r>
      <w:r w:rsidR="00B2103A" w:rsidRPr="008C3972">
        <w:rPr>
          <w:rFonts w:asciiTheme="minorHAnsi" w:hAnsiTheme="minorHAnsi" w:cstheme="minorHAnsi"/>
          <w:color w:val="auto"/>
          <w:lang w:eastAsia="en-GB"/>
        </w:rPr>
        <w:t xml:space="preserve"> T Watton (Parish Clerk</w:t>
      </w:r>
      <w:r w:rsidR="00C61396" w:rsidRPr="008C3972">
        <w:rPr>
          <w:rFonts w:asciiTheme="minorHAnsi" w:hAnsiTheme="minorHAnsi" w:cstheme="minorHAnsi"/>
          <w:color w:val="auto"/>
          <w:lang w:eastAsia="en-GB"/>
        </w:rPr>
        <w:t xml:space="preserve"> / RFO</w:t>
      </w:r>
      <w:r w:rsidR="00B2103A" w:rsidRPr="008C3972">
        <w:rPr>
          <w:rFonts w:asciiTheme="minorHAnsi" w:hAnsiTheme="minorHAnsi" w:cstheme="minorHAnsi"/>
          <w:color w:val="auto"/>
          <w:lang w:eastAsia="en-GB"/>
        </w:rPr>
        <w:t>)</w:t>
      </w:r>
      <w:r w:rsidRPr="008C3972">
        <w:rPr>
          <w:rFonts w:asciiTheme="minorHAnsi" w:hAnsiTheme="minorHAnsi" w:cstheme="minorHAnsi"/>
          <w:color w:val="auto"/>
          <w:lang w:eastAsia="en-GB"/>
        </w:rPr>
        <w:t>.</w:t>
      </w:r>
    </w:p>
    <w:p w14:paraId="67436B33" w14:textId="77777777" w:rsidR="00573205" w:rsidRPr="008C3972" w:rsidRDefault="00573205" w:rsidP="00693508">
      <w:pPr>
        <w:spacing w:line="240" w:lineRule="auto"/>
        <w:rPr>
          <w:rFonts w:asciiTheme="minorHAnsi" w:hAnsiTheme="minorHAnsi" w:cstheme="minorHAnsi"/>
          <w:b/>
          <w:color w:val="auto"/>
          <w:lang w:eastAsia="en-GB"/>
        </w:rPr>
      </w:pPr>
    </w:p>
    <w:p w14:paraId="4B68937E" w14:textId="2918E644" w:rsidR="00FF09AB" w:rsidRPr="008C3972" w:rsidRDefault="00BA1A82" w:rsidP="00693508">
      <w:pPr>
        <w:spacing w:line="240" w:lineRule="auto"/>
        <w:rPr>
          <w:rFonts w:asciiTheme="minorHAnsi" w:hAnsiTheme="minorHAnsi" w:cstheme="minorHAnsi"/>
          <w:color w:val="auto"/>
          <w:lang w:eastAsia="en-GB"/>
        </w:rPr>
      </w:pPr>
      <w:r w:rsidRPr="008C3972">
        <w:rPr>
          <w:rFonts w:asciiTheme="minorHAnsi" w:hAnsiTheme="minorHAnsi" w:cstheme="minorHAnsi"/>
          <w:b/>
          <w:color w:val="auto"/>
          <w:lang w:eastAsia="en-GB"/>
        </w:rPr>
        <w:t>Also present:</w:t>
      </w:r>
      <w:r w:rsidR="00566DF9" w:rsidRPr="008C3972">
        <w:rPr>
          <w:rFonts w:asciiTheme="minorHAnsi" w:hAnsiTheme="minorHAnsi" w:cstheme="minorHAnsi"/>
          <w:color w:val="auto"/>
          <w:lang w:eastAsia="en-GB"/>
        </w:rPr>
        <w:t xml:space="preserve"> </w:t>
      </w:r>
      <w:r w:rsidR="008A73C0" w:rsidRPr="008C3972">
        <w:rPr>
          <w:rFonts w:asciiTheme="minorHAnsi" w:hAnsiTheme="minorHAnsi" w:cstheme="minorHAnsi"/>
          <w:color w:val="auto"/>
          <w:lang w:eastAsia="en-GB"/>
        </w:rPr>
        <w:t>Dorset Cllr</w:t>
      </w:r>
      <w:r w:rsidR="00F11324" w:rsidRPr="008C3972">
        <w:rPr>
          <w:rFonts w:asciiTheme="minorHAnsi" w:hAnsiTheme="minorHAnsi" w:cstheme="minorHAnsi"/>
          <w:color w:val="auto"/>
          <w:lang w:eastAsia="en-GB"/>
        </w:rPr>
        <w:t>s</w:t>
      </w:r>
      <w:r w:rsidR="008A73C0" w:rsidRPr="008C3972">
        <w:rPr>
          <w:rFonts w:asciiTheme="minorHAnsi" w:hAnsiTheme="minorHAnsi" w:cstheme="minorHAnsi"/>
          <w:color w:val="auto"/>
          <w:lang w:eastAsia="en-GB"/>
        </w:rPr>
        <w:t xml:space="preserve"> </w:t>
      </w:r>
      <w:proofErr w:type="gramStart"/>
      <w:r w:rsidR="008A73C0" w:rsidRPr="008C3972">
        <w:rPr>
          <w:rFonts w:asciiTheme="minorHAnsi" w:hAnsiTheme="minorHAnsi" w:cstheme="minorHAnsi"/>
          <w:color w:val="auto"/>
          <w:lang w:eastAsia="en-GB"/>
        </w:rPr>
        <w:t>A</w:t>
      </w:r>
      <w:proofErr w:type="gramEnd"/>
      <w:r w:rsidR="008A73C0" w:rsidRPr="008C3972">
        <w:rPr>
          <w:rFonts w:asciiTheme="minorHAnsi" w:hAnsiTheme="minorHAnsi" w:cstheme="minorHAnsi"/>
          <w:color w:val="auto"/>
          <w:lang w:eastAsia="en-GB"/>
        </w:rPr>
        <w:t xml:space="preserve"> Brenton</w:t>
      </w:r>
      <w:r w:rsidR="00A758D9" w:rsidRPr="008C3972">
        <w:rPr>
          <w:rFonts w:asciiTheme="minorHAnsi" w:hAnsiTheme="minorHAnsi" w:cstheme="minorHAnsi"/>
          <w:color w:val="auto"/>
          <w:lang w:eastAsia="en-GB"/>
        </w:rPr>
        <w:t xml:space="preserve">, </w:t>
      </w:r>
      <w:r w:rsidR="00573205" w:rsidRPr="008C3972">
        <w:rPr>
          <w:rFonts w:asciiTheme="minorHAnsi" w:hAnsiTheme="minorHAnsi" w:cstheme="minorHAnsi"/>
          <w:color w:val="auto"/>
          <w:lang w:eastAsia="en-GB"/>
        </w:rPr>
        <w:t>a</w:t>
      </w:r>
      <w:r w:rsidR="008A73C0" w:rsidRPr="008C3972">
        <w:rPr>
          <w:rFonts w:asciiTheme="minorHAnsi" w:hAnsiTheme="minorHAnsi" w:cstheme="minorHAnsi"/>
          <w:color w:val="auto"/>
          <w:lang w:eastAsia="en-GB"/>
        </w:rPr>
        <w:t xml:space="preserve">nd </w:t>
      </w:r>
      <w:r w:rsidR="00F11324" w:rsidRPr="008C3972">
        <w:rPr>
          <w:rFonts w:asciiTheme="minorHAnsi" w:hAnsiTheme="minorHAnsi" w:cstheme="minorHAnsi"/>
          <w:color w:val="auto"/>
          <w:lang w:eastAsia="en-GB"/>
        </w:rPr>
        <w:t>A Starr</w:t>
      </w:r>
      <w:r w:rsidR="003A0883" w:rsidRPr="008C3972">
        <w:rPr>
          <w:rFonts w:asciiTheme="minorHAnsi" w:hAnsiTheme="minorHAnsi" w:cstheme="minorHAnsi"/>
          <w:color w:val="auto"/>
          <w:lang w:eastAsia="en-GB"/>
        </w:rPr>
        <w:t xml:space="preserve">. </w:t>
      </w:r>
    </w:p>
    <w:p w14:paraId="567F0778" w14:textId="77777777" w:rsidR="00660EBE" w:rsidRPr="008C3972" w:rsidRDefault="00660EBE" w:rsidP="00693508">
      <w:pPr>
        <w:spacing w:line="240" w:lineRule="auto"/>
        <w:rPr>
          <w:rFonts w:asciiTheme="minorHAnsi" w:hAnsiTheme="minorHAnsi" w:cstheme="minorHAnsi"/>
          <w:b/>
          <w:color w:val="auto"/>
          <w:lang w:eastAsia="en-GB"/>
        </w:rPr>
      </w:pPr>
    </w:p>
    <w:p w14:paraId="787C87EC" w14:textId="77777777" w:rsidR="00E15D5B" w:rsidRPr="008C3972" w:rsidRDefault="00DF1217" w:rsidP="00E15D5B">
      <w:pPr>
        <w:pStyle w:val="Heading2"/>
        <w:rPr>
          <w:rFonts w:asciiTheme="minorHAnsi" w:hAnsiTheme="minorHAnsi" w:cstheme="minorHAnsi"/>
          <w:color w:val="auto"/>
        </w:rPr>
      </w:pPr>
      <w:r w:rsidRPr="008C3972">
        <w:rPr>
          <w:rFonts w:asciiTheme="minorHAnsi" w:hAnsiTheme="minorHAnsi" w:cstheme="minorHAnsi"/>
          <w:color w:val="auto"/>
        </w:rPr>
        <w:t>PUBLIC PARTICIPATION SESSION</w:t>
      </w:r>
      <w:r w:rsidR="003367BF" w:rsidRPr="008C3972">
        <w:rPr>
          <w:rFonts w:asciiTheme="minorHAnsi" w:hAnsiTheme="minorHAnsi" w:cstheme="minorHAnsi"/>
          <w:color w:val="auto"/>
        </w:rPr>
        <w:t xml:space="preserve"> (Standing orders suspended) </w:t>
      </w:r>
    </w:p>
    <w:p w14:paraId="3536FC5C" w14:textId="331D7F5D" w:rsidR="00E85E15" w:rsidRPr="008C3972" w:rsidRDefault="00DA6735" w:rsidP="00686FEA">
      <w:pPr>
        <w:rPr>
          <w:rFonts w:asciiTheme="minorHAnsi" w:hAnsiTheme="minorHAnsi" w:cstheme="minorHAnsi"/>
          <w:b/>
          <w:color w:val="auto"/>
          <w:lang w:eastAsia="en-GB"/>
        </w:rPr>
      </w:pPr>
      <w:r w:rsidRPr="008C3972">
        <w:rPr>
          <w:rFonts w:asciiTheme="minorHAnsi" w:hAnsiTheme="minorHAnsi" w:cstheme="minorHAnsi"/>
          <w:b/>
          <w:color w:val="auto"/>
          <w:lang w:eastAsia="en-GB"/>
        </w:rPr>
        <w:t>There was none.</w:t>
      </w:r>
    </w:p>
    <w:p w14:paraId="4D70B750" w14:textId="77777777" w:rsidR="00DA6735" w:rsidRPr="008C3972" w:rsidRDefault="00DA6735" w:rsidP="00686FEA">
      <w:pPr>
        <w:rPr>
          <w:rFonts w:asciiTheme="minorHAnsi" w:hAnsiTheme="minorHAnsi" w:cstheme="minorHAnsi"/>
          <w:b/>
          <w:color w:val="auto"/>
          <w:lang w:eastAsia="en-GB"/>
        </w:rPr>
      </w:pPr>
    </w:p>
    <w:p w14:paraId="26FD4E23" w14:textId="06AE280A" w:rsidR="000D3A67" w:rsidRPr="008C3972" w:rsidRDefault="000D3A67" w:rsidP="00884744">
      <w:pPr>
        <w:pStyle w:val="Heading2"/>
        <w:rPr>
          <w:rFonts w:asciiTheme="minorHAnsi" w:hAnsiTheme="minorHAnsi" w:cstheme="minorHAnsi"/>
          <w:color w:val="auto"/>
        </w:rPr>
      </w:pPr>
      <w:r w:rsidRPr="008C3972">
        <w:rPr>
          <w:rFonts w:asciiTheme="minorHAnsi" w:hAnsiTheme="minorHAnsi" w:cstheme="minorHAnsi"/>
          <w:color w:val="auto"/>
        </w:rPr>
        <w:t xml:space="preserve">DORSET </w:t>
      </w:r>
      <w:r w:rsidR="0013634A" w:rsidRPr="008C3972">
        <w:rPr>
          <w:rFonts w:asciiTheme="minorHAnsi" w:hAnsiTheme="minorHAnsi" w:cstheme="minorHAnsi"/>
          <w:color w:val="auto"/>
        </w:rPr>
        <w:t>COUNCIL</w:t>
      </w:r>
      <w:r w:rsidRPr="008C3972">
        <w:rPr>
          <w:rFonts w:asciiTheme="minorHAnsi" w:hAnsiTheme="minorHAnsi" w:cstheme="minorHAnsi"/>
          <w:color w:val="auto"/>
        </w:rPr>
        <w:t>LORS</w:t>
      </w:r>
      <w:r w:rsidR="006075D9" w:rsidRPr="008C3972">
        <w:rPr>
          <w:rFonts w:asciiTheme="minorHAnsi" w:hAnsiTheme="minorHAnsi" w:cstheme="minorHAnsi"/>
          <w:color w:val="auto"/>
        </w:rPr>
        <w:t>’</w:t>
      </w:r>
      <w:r w:rsidRPr="008C3972">
        <w:rPr>
          <w:rFonts w:asciiTheme="minorHAnsi" w:hAnsiTheme="minorHAnsi" w:cstheme="minorHAnsi"/>
          <w:color w:val="auto"/>
        </w:rPr>
        <w:t xml:space="preserve"> REPORT</w:t>
      </w:r>
      <w:r w:rsidR="002C67FC" w:rsidRPr="008C3972">
        <w:rPr>
          <w:rFonts w:asciiTheme="minorHAnsi" w:hAnsiTheme="minorHAnsi" w:cstheme="minorHAnsi"/>
          <w:color w:val="auto"/>
        </w:rPr>
        <w:t xml:space="preserve">  </w:t>
      </w:r>
    </w:p>
    <w:p w14:paraId="321DF41B" w14:textId="0D011E3D" w:rsidR="002B55B3" w:rsidRPr="008C3972" w:rsidRDefault="009D5A49" w:rsidP="00F32E3B">
      <w:pPr>
        <w:spacing w:line="240" w:lineRule="auto"/>
        <w:rPr>
          <w:rFonts w:asciiTheme="minorHAnsi" w:hAnsiTheme="minorHAnsi" w:cstheme="minorHAnsi"/>
          <w:color w:val="auto"/>
        </w:rPr>
      </w:pPr>
      <w:r w:rsidRPr="008C3972">
        <w:rPr>
          <w:rFonts w:asciiTheme="minorHAnsi" w:hAnsiTheme="minorHAnsi" w:cstheme="minorHAnsi"/>
          <w:color w:val="auto"/>
        </w:rPr>
        <w:t xml:space="preserve">Dorset Cllr Alex Brenton produced a report which had been made available to members ahead of the meeting. Members noted its content, and a copy is associated at </w:t>
      </w:r>
      <w:r w:rsidRPr="008C3972">
        <w:rPr>
          <w:rFonts w:asciiTheme="minorHAnsi" w:hAnsiTheme="minorHAnsi" w:cstheme="minorHAnsi"/>
          <w:color w:val="auto"/>
          <w:highlight w:val="yellow"/>
        </w:rPr>
        <w:t xml:space="preserve">Appendix </w:t>
      </w:r>
      <w:r w:rsidR="002B55B3" w:rsidRPr="008C3972">
        <w:rPr>
          <w:rFonts w:asciiTheme="minorHAnsi" w:hAnsiTheme="minorHAnsi" w:cstheme="minorHAnsi"/>
          <w:color w:val="auto"/>
          <w:highlight w:val="yellow"/>
        </w:rPr>
        <w:t>1</w:t>
      </w:r>
      <w:r w:rsidRPr="008C3972">
        <w:rPr>
          <w:rFonts w:asciiTheme="minorHAnsi" w:hAnsiTheme="minorHAnsi" w:cstheme="minorHAnsi"/>
          <w:color w:val="auto"/>
        </w:rPr>
        <w:t xml:space="preserve"> to these minutes. </w:t>
      </w:r>
    </w:p>
    <w:p w14:paraId="71F2D960" w14:textId="77777777" w:rsidR="002B55B3" w:rsidRPr="008C3972" w:rsidRDefault="002B55B3" w:rsidP="00F32E3B">
      <w:pPr>
        <w:spacing w:line="240" w:lineRule="auto"/>
        <w:rPr>
          <w:rFonts w:asciiTheme="minorHAnsi" w:hAnsiTheme="minorHAnsi" w:cstheme="minorHAnsi"/>
          <w:color w:val="auto"/>
        </w:rPr>
      </w:pPr>
    </w:p>
    <w:p w14:paraId="1749FFED" w14:textId="017B0EEB" w:rsidR="00FD5FF5" w:rsidRPr="008C3972" w:rsidRDefault="00126BDE" w:rsidP="00F32E3B">
      <w:pPr>
        <w:spacing w:line="240" w:lineRule="auto"/>
        <w:rPr>
          <w:rFonts w:asciiTheme="minorHAnsi" w:hAnsiTheme="minorHAnsi" w:cstheme="minorHAnsi"/>
          <w:color w:val="auto"/>
        </w:rPr>
      </w:pPr>
      <w:r w:rsidRPr="008C3972">
        <w:rPr>
          <w:rFonts w:asciiTheme="minorHAnsi" w:hAnsiTheme="minorHAnsi" w:cstheme="minorHAnsi"/>
          <w:color w:val="auto"/>
        </w:rPr>
        <w:t xml:space="preserve">There were no questions. </w:t>
      </w:r>
    </w:p>
    <w:p w14:paraId="68F80843" w14:textId="77777777" w:rsidR="00126BDE" w:rsidRPr="008C3972" w:rsidRDefault="00126BDE" w:rsidP="00F32E3B">
      <w:pPr>
        <w:spacing w:line="240" w:lineRule="auto"/>
        <w:rPr>
          <w:rFonts w:asciiTheme="minorHAnsi" w:hAnsiTheme="minorHAnsi" w:cstheme="minorHAnsi"/>
          <w:color w:val="auto"/>
        </w:rPr>
      </w:pPr>
    </w:p>
    <w:p w14:paraId="42888BB2" w14:textId="1111EC4F" w:rsidR="00527986" w:rsidRPr="008C3972" w:rsidRDefault="00527986" w:rsidP="00527986">
      <w:pPr>
        <w:pStyle w:val="Heading2"/>
        <w:rPr>
          <w:rFonts w:asciiTheme="minorHAnsi" w:hAnsiTheme="minorHAnsi" w:cstheme="minorHAnsi"/>
          <w:color w:val="auto"/>
        </w:rPr>
      </w:pPr>
      <w:r w:rsidRPr="008C3972">
        <w:rPr>
          <w:rFonts w:asciiTheme="minorHAnsi" w:hAnsiTheme="minorHAnsi" w:cstheme="minorHAnsi"/>
          <w:color w:val="auto"/>
        </w:rPr>
        <w:t xml:space="preserve">1. </w:t>
      </w:r>
      <w:r w:rsidR="007F0E69" w:rsidRPr="008C3972">
        <w:rPr>
          <w:rFonts w:asciiTheme="minorHAnsi" w:hAnsiTheme="minorHAnsi" w:cstheme="minorHAnsi"/>
          <w:color w:val="auto"/>
        </w:rPr>
        <w:t xml:space="preserve">To receive and consider apologies for absence. </w:t>
      </w:r>
      <w:r w:rsidR="009216DF" w:rsidRPr="008C3972">
        <w:rPr>
          <w:rFonts w:asciiTheme="minorHAnsi" w:hAnsiTheme="minorHAnsi" w:cstheme="minorHAnsi"/>
          <w:color w:val="auto"/>
        </w:rPr>
        <w:t xml:space="preserve"> </w:t>
      </w:r>
    </w:p>
    <w:p w14:paraId="14C9F358" w14:textId="1EB82907" w:rsidR="00527986" w:rsidRPr="008C3972" w:rsidRDefault="007F0E69" w:rsidP="001C24D1">
      <w:pPr>
        <w:rPr>
          <w:rFonts w:asciiTheme="minorHAnsi" w:hAnsiTheme="minorHAnsi" w:cstheme="minorHAnsi"/>
          <w:b/>
          <w:color w:val="auto"/>
        </w:rPr>
      </w:pPr>
      <w:r w:rsidRPr="008C3972">
        <w:rPr>
          <w:rFonts w:asciiTheme="minorHAnsi" w:hAnsiTheme="minorHAnsi" w:cstheme="minorHAnsi"/>
          <w:color w:val="auto"/>
        </w:rPr>
        <w:t>Cllr</w:t>
      </w:r>
      <w:r w:rsidR="0040371F" w:rsidRPr="008C3972">
        <w:rPr>
          <w:rFonts w:asciiTheme="minorHAnsi" w:hAnsiTheme="minorHAnsi" w:cstheme="minorHAnsi"/>
          <w:color w:val="auto"/>
        </w:rPr>
        <w:t xml:space="preserve">s </w:t>
      </w:r>
      <w:r w:rsidR="00573205" w:rsidRPr="008C3972">
        <w:rPr>
          <w:rFonts w:asciiTheme="minorHAnsi" w:hAnsiTheme="minorHAnsi" w:cstheme="minorHAnsi"/>
          <w:color w:val="auto"/>
          <w:lang w:eastAsia="en-GB"/>
        </w:rPr>
        <w:t xml:space="preserve">V Abbott, </w:t>
      </w:r>
      <w:r w:rsidR="00DA6735" w:rsidRPr="008C3972">
        <w:rPr>
          <w:rFonts w:asciiTheme="minorHAnsi" w:hAnsiTheme="minorHAnsi" w:cstheme="minorHAnsi"/>
          <w:color w:val="auto"/>
        </w:rPr>
        <w:t xml:space="preserve">R </w:t>
      </w:r>
      <w:proofErr w:type="spellStart"/>
      <w:r w:rsidR="00DA6735" w:rsidRPr="008C3972">
        <w:rPr>
          <w:rFonts w:asciiTheme="minorHAnsi" w:hAnsiTheme="minorHAnsi" w:cstheme="minorHAnsi"/>
          <w:color w:val="auto"/>
        </w:rPr>
        <w:t>Aspray</w:t>
      </w:r>
      <w:proofErr w:type="spellEnd"/>
      <w:r w:rsidR="00DA6735" w:rsidRPr="008C3972">
        <w:rPr>
          <w:rFonts w:asciiTheme="minorHAnsi" w:hAnsiTheme="minorHAnsi" w:cstheme="minorHAnsi"/>
          <w:color w:val="auto"/>
        </w:rPr>
        <w:t xml:space="preserve"> </w:t>
      </w:r>
      <w:r w:rsidR="00DA6735" w:rsidRPr="008C3972">
        <w:rPr>
          <w:rFonts w:asciiTheme="minorHAnsi" w:hAnsiTheme="minorHAnsi" w:cstheme="minorHAnsi"/>
          <w:color w:val="auto"/>
          <w:lang w:eastAsia="en-GB"/>
        </w:rPr>
        <w:t xml:space="preserve">B Barker, </w:t>
      </w:r>
      <w:r w:rsidR="00DA6735" w:rsidRPr="008C3972">
        <w:rPr>
          <w:rFonts w:asciiTheme="minorHAnsi" w:hAnsiTheme="minorHAnsi" w:cstheme="minorHAnsi"/>
          <w:color w:val="auto"/>
        </w:rPr>
        <w:t>and H Khanna</w:t>
      </w:r>
      <w:r w:rsidR="00573205" w:rsidRPr="008C3972">
        <w:rPr>
          <w:rFonts w:asciiTheme="minorHAnsi" w:hAnsiTheme="minorHAnsi" w:cstheme="minorHAnsi"/>
          <w:color w:val="auto"/>
        </w:rPr>
        <w:t xml:space="preserve">, </w:t>
      </w:r>
    </w:p>
    <w:p w14:paraId="77A35E39" w14:textId="77777777" w:rsidR="007F0E69" w:rsidRPr="008C3972" w:rsidRDefault="007F0E69" w:rsidP="007F0E69">
      <w:pPr>
        <w:rPr>
          <w:rFonts w:asciiTheme="minorHAnsi" w:hAnsiTheme="minorHAnsi" w:cstheme="minorHAnsi"/>
          <w:color w:val="auto"/>
          <w:lang w:eastAsia="en-GB"/>
        </w:rPr>
      </w:pPr>
    </w:p>
    <w:p w14:paraId="0A67D494" w14:textId="45B07306" w:rsidR="00684A00" w:rsidRPr="008C3972" w:rsidRDefault="00527986" w:rsidP="009216DF">
      <w:pPr>
        <w:pStyle w:val="Heading2"/>
        <w:rPr>
          <w:rFonts w:asciiTheme="minorHAnsi" w:hAnsiTheme="minorHAnsi" w:cstheme="minorHAnsi"/>
          <w:color w:val="auto"/>
        </w:rPr>
      </w:pPr>
      <w:r w:rsidRPr="008C3972">
        <w:rPr>
          <w:rFonts w:asciiTheme="minorHAnsi" w:hAnsiTheme="minorHAnsi" w:cstheme="minorHAnsi"/>
          <w:color w:val="auto"/>
        </w:rPr>
        <w:t>2</w:t>
      </w:r>
      <w:r w:rsidR="00DF1D52" w:rsidRPr="008C3972">
        <w:rPr>
          <w:rFonts w:asciiTheme="minorHAnsi" w:hAnsiTheme="minorHAnsi" w:cstheme="minorHAnsi"/>
          <w:color w:val="auto"/>
        </w:rPr>
        <w:t xml:space="preserve">. </w:t>
      </w:r>
      <w:r w:rsidR="00684A00" w:rsidRPr="008C3972">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8C3972" w:rsidRDefault="00F1098D" w:rsidP="00693508">
      <w:pPr>
        <w:spacing w:line="240" w:lineRule="auto"/>
        <w:rPr>
          <w:rFonts w:asciiTheme="minorHAnsi" w:hAnsiTheme="minorHAnsi" w:cstheme="minorHAnsi"/>
          <w:color w:val="auto"/>
        </w:rPr>
      </w:pPr>
      <w:r w:rsidRPr="008C3972">
        <w:rPr>
          <w:rFonts w:asciiTheme="minorHAnsi" w:hAnsiTheme="minorHAnsi" w:cstheme="minorHAnsi"/>
          <w:color w:val="auto"/>
        </w:rPr>
        <w:t>None.</w:t>
      </w:r>
      <w:r w:rsidR="009D5A49" w:rsidRPr="008C3972">
        <w:rPr>
          <w:rFonts w:asciiTheme="minorHAnsi" w:hAnsiTheme="minorHAnsi" w:cstheme="minorHAnsi"/>
          <w:color w:val="auto"/>
        </w:rPr>
        <w:t xml:space="preserve"> </w:t>
      </w:r>
    </w:p>
    <w:p w14:paraId="08A3C2BC" w14:textId="77777777" w:rsidR="00BA7786" w:rsidRPr="008C3972" w:rsidRDefault="00BA7786" w:rsidP="00BA7786">
      <w:pPr>
        <w:rPr>
          <w:rFonts w:asciiTheme="minorHAnsi" w:hAnsiTheme="minorHAnsi" w:cstheme="minorHAnsi"/>
          <w:color w:val="auto"/>
          <w:lang w:eastAsia="en-GB"/>
        </w:rPr>
      </w:pPr>
    </w:p>
    <w:p w14:paraId="0A665F29" w14:textId="487CF0D5" w:rsidR="00CF75E4" w:rsidRPr="008C3972" w:rsidRDefault="009D5A49" w:rsidP="00693508">
      <w:pPr>
        <w:pStyle w:val="Heading2"/>
        <w:rPr>
          <w:rFonts w:asciiTheme="minorHAnsi" w:hAnsiTheme="minorHAnsi" w:cstheme="minorHAnsi"/>
          <w:color w:val="auto"/>
        </w:rPr>
      </w:pPr>
      <w:r w:rsidRPr="008C3972">
        <w:rPr>
          <w:rFonts w:asciiTheme="minorHAnsi" w:hAnsiTheme="minorHAnsi" w:cstheme="minorHAnsi"/>
          <w:color w:val="auto"/>
        </w:rPr>
        <w:t>3</w:t>
      </w:r>
      <w:r w:rsidR="00BA7786" w:rsidRPr="008C3972">
        <w:rPr>
          <w:rFonts w:asciiTheme="minorHAnsi" w:hAnsiTheme="minorHAnsi" w:cstheme="minorHAnsi"/>
          <w:color w:val="auto"/>
        </w:rPr>
        <w:t xml:space="preserve">. </w:t>
      </w:r>
      <w:r w:rsidR="003A70CA" w:rsidRPr="008C3972">
        <w:rPr>
          <w:rFonts w:asciiTheme="minorHAnsi" w:hAnsiTheme="minorHAnsi" w:cstheme="minorHAnsi"/>
          <w:color w:val="auto"/>
        </w:rPr>
        <w:t xml:space="preserve">To </w:t>
      </w:r>
      <w:r w:rsidR="00684A00" w:rsidRPr="008C3972">
        <w:rPr>
          <w:rFonts w:asciiTheme="minorHAnsi" w:hAnsiTheme="minorHAnsi" w:cstheme="minorHAnsi"/>
          <w:color w:val="auto"/>
        </w:rPr>
        <w:t xml:space="preserve">receive and resolve to approve minutes of </w:t>
      </w:r>
      <w:r w:rsidR="00DA6735" w:rsidRPr="008C3972">
        <w:rPr>
          <w:color w:val="auto"/>
        </w:rPr>
        <w:t>Council meeting held on 22</w:t>
      </w:r>
      <w:r w:rsidR="00DA6735" w:rsidRPr="008C3972">
        <w:rPr>
          <w:color w:val="auto"/>
          <w:vertAlign w:val="superscript"/>
        </w:rPr>
        <w:t>nd</w:t>
      </w:r>
      <w:r w:rsidR="00DA6735" w:rsidRPr="008C3972">
        <w:rPr>
          <w:color w:val="auto"/>
        </w:rPr>
        <w:t xml:space="preserve"> March 2023 and the Extraordinary Full Council meeting held on 12</w:t>
      </w:r>
      <w:r w:rsidR="00DA6735" w:rsidRPr="008C3972">
        <w:rPr>
          <w:color w:val="auto"/>
          <w:vertAlign w:val="superscript"/>
        </w:rPr>
        <w:t>th</w:t>
      </w:r>
      <w:r w:rsidR="00DA6735" w:rsidRPr="008C3972">
        <w:rPr>
          <w:color w:val="auto"/>
        </w:rPr>
        <w:t xml:space="preserve"> April 2023. </w:t>
      </w:r>
    </w:p>
    <w:p w14:paraId="74A42BAF" w14:textId="6A38B23B" w:rsidR="00684A00" w:rsidRPr="008C3972" w:rsidRDefault="00190DBB" w:rsidP="00693508">
      <w:pPr>
        <w:spacing w:line="240" w:lineRule="auto"/>
        <w:rPr>
          <w:rFonts w:asciiTheme="minorHAnsi" w:hAnsiTheme="minorHAnsi" w:cstheme="minorHAnsi"/>
          <w:color w:val="auto"/>
          <w:lang w:eastAsia="en-GB"/>
        </w:rPr>
      </w:pPr>
      <w:r w:rsidRPr="008C3972">
        <w:rPr>
          <w:rFonts w:asciiTheme="minorHAnsi" w:hAnsiTheme="minorHAnsi" w:cstheme="minorHAnsi"/>
          <w:color w:val="auto"/>
          <w:lang w:eastAsia="en-GB"/>
        </w:rPr>
        <w:t>I</w:t>
      </w:r>
      <w:r w:rsidR="005223CF" w:rsidRPr="008C3972">
        <w:rPr>
          <w:rFonts w:asciiTheme="minorHAnsi" w:hAnsiTheme="minorHAnsi" w:cstheme="minorHAnsi"/>
          <w:color w:val="auto"/>
          <w:lang w:eastAsia="en-GB"/>
        </w:rPr>
        <w:t xml:space="preserve">t was </w:t>
      </w:r>
      <w:r w:rsidR="005223CF" w:rsidRPr="008C3972">
        <w:rPr>
          <w:rFonts w:asciiTheme="minorHAnsi" w:hAnsiTheme="minorHAnsi" w:cstheme="minorHAnsi"/>
          <w:b/>
          <w:color w:val="auto"/>
          <w:lang w:eastAsia="en-GB"/>
        </w:rPr>
        <w:t>RESOLVED</w:t>
      </w:r>
      <w:r w:rsidR="005223CF" w:rsidRPr="008C3972">
        <w:rPr>
          <w:rFonts w:asciiTheme="minorHAnsi" w:hAnsiTheme="minorHAnsi" w:cstheme="minorHAnsi"/>
          <w:color w:val="auto"/>
          <w:lang w:eastAsia="en-GB"/>
        </w:rPr>
        <w:t xml:space="preserve"> </w:t>
      </w:r>
      <w:r w:rsidR="00CF75E4" w:rsidRPr="008C3972">
        <w:rPr>
          <w:rFonts w:asciiTheme="minorHAnsi" w:hAnsiTheme="minorHAnsi" w:cstheme="minorHAnsi"/>
          <w:color w:val="auto"/>
          <w:lang w:eastAsia="en-GB"/>
        </w:rPr>
        <w:t xml:space="preserve">to approve </w:t>
      </w:r>
      <w:r w:rsidR="006D3F51" w:rsidRPr="008C3972">
        <w:rPr>
          <w:rFonts w:asciiTheme="minorHAnsi" w:hAnsiTheme="minorHAnsi" w:cstheme="minorHAnsi"/>
          <w:color w:val="auto"/>
          <w:lang w:eastAsia="en-GB"/>
        </w:rPr>
        <w:t>t</w:t>
      </w:r>
      <w:r w:rsidR="009939BC" w:rsidRPr="008C3972">
        <w:rPr>
          <w:rFonts w:asciiTheme="minorHAnsi" w:hAnsiTheme="minorHAnsi" w:cstheme="minorHAnsi"/>
          <w:color w:val="auto"/>
          <w:lang w:eastAsia="en-GB"/>
        </w:rPr>
        <w:t xml:space="preserve">he </w:t>
      </w:r>
      <w:r w:rsidR="006D3F51" w:rsidRPr="008C3972">
        <w:rPr>
          <w:rFonts w:asciiTheme="minorHAnsi" w:hAnsiTheme="minorHAnsi" w:cstheme="minorHAnsi"/>
          <w:color w:val="auto"/>
          <w:lang w:eastAsia="en-GB"/>
        </w:rPr>
        <w:t>m</w:t>
      </w:r>
      <w:r w:rsidR="009939BC" w:rsidRPr="008C3972">
        <w:rPr>
          <w:rFonts w:asciiTheme="minorHAnsi" w:hAnsiTheme="minorHAnsi" w:cstheme="minorHAnsi"/>
          <w:color w:val="auto"/>
          <w:lang w:eastAsia="en-GB"/>
        </w:rPr>
        <w:t xml:space="preserve">inutes </w:t>
      </w:r>
      <w:r w:rsidR="00DA6735" w:rsidRPr="008C3972">
        <w:rPr>
          <w:rFonts w:asciiTheme="minorHAnsi" w:hAnsiTheme="minorHAnsi" w:cstheme="minorHAnsi"/>
          <w:color w:val="auto"/>
          <w:lang w:eastAsia="en-GB"/>
        </w:rPr>
        <w:t xml:space="preserve">of both meetings as </w:t>
      </w:r>
      <w:r w:rsidR="00CF75E4" w:rsidRPr="008C3972">
        <w:rPr>
          <w:rFonts w:asciiTheme="minorHAnsi" w:hAnsiTheme="minorHAnsi" w:cstheme="minorHAnsi"/>
          <w:color w:val="auto"/>
          <w:lang w:eastAsia="en-GB"/>
        </w:rPr>
        <w:t>true record</w:t>
      </w:r>
      <w:r w:rsidR="00DA6735" w:rsidRPr="008C3972">
        <w:rPr>
          <w:rFonts w:asciiTheme="minorHAnsi" w:hAnsiTheme="minorHAnsi" w:cstheme="minorHAnsi"/>
          <w:color w:val="auto"/>
          <w:lang w:eastAsia="en-GB"/>
        </w:rPr>
        <w:t>s</w:t>
      </w:r>
      <w:r w:rsidR="00CF75E4" w:rsidRPr="008C3972">
        <w:rPr>
          <w:rFonts w:asciiTheme="minorHAnsi" w:hAnsiTheme="minorHAnsi" w:cstheme="minorHAnsi"/>
          <w:color w:val="auto"/>
          <w:lang w:eastAsia="en-GB"/>
        </w:rPr>
        <w:t xml:space="preserve"> of th</w:t>
      </w:r>
      <w:r w:rsidR="00DA6735" w:rsidRPr="008C3972">
        <w:rPr>
          <w:rFonts w:asciiTheme="minorHAnsi" w:hAnsiTheme="minorHAnsi" w:cstheme="minorHAnsi"/>
          <w:color w:val="auto"/>
          <w:lang w:eastAsia="en-GB"/>
        </w:rPr>
        <w:t>ose m</w:t>
      </w:r>
      <w:r w:rsidR="00CF75E4" w:rsidRPr="008C3972">
        <w:rPr>
          <w:rFonts w:asciiTheme="minorHAnsi" w:hAnsiTheme="minorHAnsi" w:cstheme="minorHAnsi"/>
          <w:color w:val="auto"/>
          <w:lang w:eastAsia="en-GB"/>
        </w:rPr>
        <w:t>eeting</w:t>
      </w:r>
      <w:r w:rsidR="00DA6735" w:rsidRPr="008C3972">
        <w:rPr>
          <w:rFonts w:asciiTheme="minorHAnsi" w:hAnsiTheme="minorHAnsi" w:cstheme="minorHAnsi"/>
          <w:color w:val="auto"/>
          <w:lang w:eastAsia="en-GB"/>
        </w:rPr>
        <w:t>s</w:t>
      </w:r>
      <w:r w:rsidR="002E242D" w:rsidRPr="008C3972">
        <w:rPr>
          <w:rFonts w:asciiTheme="minorHAnsi" w:hAnsiTheme="minorHAnsi" w:cstheme="minorHAnsi"/>
          <w:color w:val="auto"/>
          <w:lang w:eastAsia="en-GB"/>
        </w:rPr>
        <w:t>.</w:t>
      </w:r>
      <w:r w:rsidR="00CF75E4" w:rsidRPr="008C3972">
        <w:rPr>
          <w:rFonts w:asciiTheme="minorHAnsi" w:hAnsiTheme="minorHAnsi" w:cstheme="minorHAnsi"/>
          <w:color w:val="auto"/>
          <w:lang w:eastAsia="en-GB"/>
        </w:rPr>
        <w:t xml:space="preserve"> </w:t>
      </w:r>
      <w:r w:rsidR="00BA7786" w:rsidRPr="008C3972">
        <w:rPr>
          <w:rFonts w:asciiTheme="minorHAnsi" w:hAnsiTheme="minorHAnsi" w:cstheme="minorHAnsi"/>
          <w:color w:val="auto"/>
          <w:lang w:eastAsia="en-GB"/>
        </w:rPr>
        <w:t xml:space="preserve">They were duly signed by the </w:t>
      </w:r>
      <w:r w:rsidR="00AE1CF8" w:rsidRPr="008C3972">
        <w:rPr>
          <w:rFonts w:asciiTheme="minorHAnsi" w:hAnsiTheme="minorHAnsi" w:cstheme="minorHAnsi"/>
          <w:color w:val="auto"/>
          <w:lang w:eastAsia="en-GB"/>
        </w:rPr>
        <w:t xml:space="preserve">Council </w:t>
      </w:r>
      <w:r w:rsidR="009B2C1D" w:rsidRPr="008C3972">
        <w:rPr>
          <w:rFonts w:asciiTheme="minorHAnsi" w:hAnsiTheme="minorHAnsi" w:cstheme="minorHAnsi"/>
          <w:color w:val="auto"/>
          <w:lang w:eastAsia="en-GB"/>
        </w:rPr>
        <w:t>Chair</w:t>
      </w:r>
      <w:r w:rsidR="00BA7786" w:rsidRPr="008C3972">
        <w:rPr>
          <w:rFonts w:asciiTheme="minorHAnsi" w:hAnsiTheme="minorHAnsi" w:cstheme="minorHAnsi"/>
          <w:color w:val="auto"/>
          <w:lang w:eastAsia="en-GB"/>
        </w:rPr>
        <w:t xml:space="preserve">. </w:t>
      </w:r>
    </w:p>
    <w:p w14:paraId="6DE5045F" w14:textId="77777777" w:rsidR="00FB72E8" w:rsidRPr="008C3972" w:rsidRDefault="00FB72E8" w:rsidP="00693508">
      <w:pPr>
        <w:spacing w:line="240" w:lineRule="auto"/>
        <w:rPr>
          <w:rFonts w:asciiTheme="minorHAnsi" w:hAnsiTheme="minorHAnsi" w:cstheme="minorHAnsi"/>
          <w:color w:val="auto"/>
          <w:lang w:eastAsia="en-GB"/>
        </w:rPr>
      </w:pPr>
    </w:p>
    <w:p w14:paraId="574DE18B" w14:textId="46DAD536" w:rsidR="00DA4A02" w:rsidRPr="008C3972" w:rsidRDefault="009D5A49" w:rsidP="00693508">
      <w:pPr>
        <w:pStyle w:val="Heading2"/>
        <w:rPr>
          <w:rFonts w:asciiTheme="minorHAnsi" w:hAnsiTheme="minorHAnsi" w:cstheme="minorHAnsi"/>
          <w:color w:val="auto"/>
        </w:rPr>
      </w:pPr>
      <w:r w:rsidRPr="008C3972">
        <w:rPr>
          <w:rFonts w:asciiTheme="minorHAnsi" w:hAnsiTheme="minorHAnsi" w:cstheme="minorHAnsi"/>
          <w:color w:val="auto"/>
        </w:rPr>
        <w:t>4</w:t>
      </w:r>
      <w:r w:rsidR="00DA4A02" w:rsidRPr="008C3972">
        <w:rPr>
          <w:rFonts w:asciiTheme="minorHAnsi" w:hAnsiTheme="minorHAnsi" w:cstheme="minorHAnsi"/>
          <w:color w:val="auto"/>
        </w:rPr>
        <w:t xml:space="preserve">. To receive and consider reports of past subject matters on the minutes of the Full </w:t>
      </w:r>
      <w:r w:rsidR="0013634A" w:rsidRPr="008C3972">
        <w:rPr>
          <w:rFonts w:asciiTheme="minorHAnsi" w:hAnsiTheme="minorHAnsi" w:cstheme="minorHAnsi"/>
          <w:color w:val="auto"/>
        </w:rPr>
        <w:t>Council</w:t>
      </w:r>
      <w:r w:rsidR="00DA4A02" w:rsidRPr="008C3972">
        <w:rPr>
          <w:rFonts w:asciiTheme="minorHAnsi" w:hAnsiTheme="minorHAnsi" w:cstheme="minorHAnsi"/>
          <w:color w:val="auto"/>
        </w:rPr>
        <w:t xml:space="preserve"> meetings (for purposes of report only).</w:t>
      </w:r>
    </w:p>
    <w:p w14:paraId="2374D0D5" w14:textId="707BCD8F" w:rsidR="00CF1B1B" w:rsidRPr="008C3972" w:rsidRDefault="00CF1B1B" w:rsidP="00693508">
      <w:pPr>
        <w:spacing w:line="240" w:lineRule="auto"/>
        <w:rPr>
          <w:rFonts w:asciiTheme="minorHAnsi" w:hAnsiTheme="minorHAnsi" w:cstheme="minorHAnsi"/>
          <w:color w:val="auto"/>
        </w:rPr>
      </w:pPr>
      <w:r w:rsidRPr="008C3972">
        <w:rPr>
          <w:rFonts w:asciiTheme="minorHAnsi" w:hAnsiTheme="minorHAnsi" w:cstheme="minorHAnsi"/>
          <w:color w:val="auto"/>
        </w:rPr>
        <w:t xml:space="preserve">It was </w:t>
      </w:r>
      <w:r w:rsidRPr="008C3972">
        <w:rPr>
          <w:rFonts w:asciiTheme="minorHAnsi" w:hAnsiTheme="minorHAnsi" w:cstheme="minorHAnsi"/>
          <w:b/>
          <w:color w:val="auto"/>
        </w:rPr>
        <w:t>RESOLVED</w:t>
      </w:r>
      <w:r w:rsidRPr="008C3972">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75467F71" w14:textId="77777777" w:rsidR="00DA6735" w:rsidRPr="008C3972" w:rsidRDefault="00DA6735" w:rsidP="00DA6735">
      <w:pPr>
        <w:numPr>
          <w:ilvl w:val="0"/>
          <w:numId w:val="2"/>
        </w:numPr>
        <w:spacing w:after="160" w:line="240" w:lineRule="auto"/>
        <w:contextualSpacing/>
        <w:rPr>
          <w:b/>
          <w:color w:val="auto"/>
        </w:rPr>
      </w:pPr>
      <w:r w:rsidRPr="008C3972">
        <w:rPr>
          <w:b/>
          <w:color w:val="auto"/>
        </w:rPr>
        <w:t>Minute 17, Full Council 10</w:t>
      </w:r>
      <w:r w:rsidRPr="008C3972">
        <w:rPr>
          <w:b/>
          <w:color w:val="auto"/>
          <w:vertAlign w:val="superscript"/>
        </w:rPr>
        <w:t>th</w:t>
      </w:r>
      <w:r w:rsidRPr="008C3972">
        <w:rPr>
          <w:b/>
          <w:color w:val="auto"/>
        </w:rPr>
        <w:t xml:space="preserve"> Aug 2022 – dog exercise area. Actions:</w:t>
      </w:r>
    </w:p>
    <w:p w14:paraId="2C94007F" w14:textId="63344F03" w:rsidR="00DA6735" w:rsidRPr="008C3972" w:rsidRDefault="00DA6735" w:rsidP="00DA6735">
      <w:pPr>
        <w:spacing w:after="160" w:line="240" w:lineRule="auto"/>
        <w:ind w:left="720"/>
        <w:contextualSpacing/>
        <w:jc w:val="both"/>
        <w:rPr>
          <w:color w:val="auto"/>
        </w:rPr>
      </w:pPr>
      <w:r w:rsidRPr="008C3972">
        <w:rPr>
          <w:b/>
          <w:color w:val="auto"/>
        </w:rPr>
        <w:t>Removal of the bramble roots and re-seeding with grass.</w:t>
      </w:r>
      <w:r w:rsidRPr="008C3972">
        <w:rPr>
          <w:color w:val="auto"/>
        </w:rPr>
        <w:t xml:space="preserve"> It was noted that the work will now be carried out in the spring. </w:t>
      </w:r>
      <w:r w:rsidRPr="008C3972">
        <w:rPr>
          <w:i/>
          <w:color w:val="auto"/>
        </w:rPr>
        <w:t xml:space="preserve">At the April Full Council meeting the Parish Clerk reported that he had left a voicemail on Mr </w:t>
      </w:r>
      <w:proofErr w:type="spellStart"/>
      <w:r w:rsidRPr="008C3972">
        <w:rPr>
          <w:i/>
          <w:color w:val="auto"/>
        </w:rPr>
        <w:t>Warr’s</w:t>
      </w:r>
      <w:proofErr w:type="spellEnd"/>
      <w:r w:rsidRPr="008C3972">
        <w:rPr>
          <w:i/>
          <w:color w:val="auto"/>
        </w:rPr>
        <w:t xml:space="preserve"> number about this.</w:t>
      </w:r>
      <w:r w:rsidRPr="008C3972">
        <w:rPr>
          <w:color w:val="auto"/>
        </w:rPr>
        <w:t xml:space="preserve"> </w:t>
      </w:r>
      <w:r w:rsidRPr="008C3972">
        <w:rPr>
          <w:i/>
          <w:color w:val="auto"/>
        </w:rPr>
        <w:t xml:space="preserve"> Cllr Webb also indicated that he would </w:t>
      </w:r>
      <w:r w:rsidR="001A1EDE" w:rsidRPr="008C3972">
        <w:rPr>
          <w:i/>
          <w:color w:val="auto"/>
        </w:rPr>
        <w:t xml:space="preserve">also </w:t>
      </w:r>
      <w:r w:rsidRPr="008C3972">
        <w:rPr>
          <w:i/>
          <w:color w:val="auto"/>
        </w:rPr>
        <w:t xml:space="preserve">remind Mr </w:t>
      </w:r>
      <w:proofErr w:type="spellStart"/>
      <w:r w:rsidRPr="008C3972">
        <w:rPr>
          <w:i/>
          <w:color w:val="auto"/>
        </w:rPr>
        <w:t>Warr</w:t>
      </w:r>
      <w:proofErr w:type="spellEnd"/>
      <w:r w:rsidRPr="008C3972">
        <w:rPr>
          <w:i/>
          <w:color w:val="auto"/>
        </w:rPr>
        <w:t>.</w:t>
      </w:r>
      <w:r w:rsidRPr="008C3972">
        <w:rPr>
          <w:color w:val="auto"/>
        </w:rPr>
        <w:t xml:space="preserve"> </w:t>
      </w:r>
    </w:p>
    <w:p w14:paraId="44E3D816" w14:textId="5CA0B466" w:rsidR="00DA6735" w:rsidRPr="008C3972" w:rsidRDefault="00DA6735" w:rsidP="00DA6735">
      <w:pPr>
        <w:numPr>
          <w:ilvl w:val="0"/>
          <w:numId w:val="2"/>
        </w:numPr>
        <w:spacing w:after="160" w:line="300" w:lineRule="atLeast"/>
        <w:contextualSpacing/>
        <w:rPr>
          <w:rFonts w:eastAsia="Times New Roman" w:cs="Calibri"/>
          <w:b/>
          <w:i/>
          <w:color w:val="auto"/>
          <w:lang w:eastAsia="en-GB"/>
        </w:rPr>
      </w:pPr>
      <w:r w:rsidRPr="008C3972">
        <w:rPr>
          <w:rFonts w:asciiTheme="minorHAnsi" w:hAnsiTheme="minorHAnsi" w:cstheme="minorHAnsi"/>
          <w:b/>
          <w:color w:val="auto"/>
        </w:rPr>
        <w:t>Minute 14, 22</w:t>
      </w:r>
      <w:r w:rsidRPr="008C3972">
        <w:rPr>
          <w:rFonts w:asciiTheme="minorHAnsi" w:hAnsiTheme="minorHAnsi" w:cstheme="minorHAnsi"/>
          <w:b/>
          <w:color w:val="auto"/>
          <w:vertAlign w:val="superscript"/>
        </w:rPr>
        <w:t>nd</w:t>
      </w:r>
      <w:r w:rsidRPr="008C3972">
        <w:rPr>
          <w:rFonts w:asciiTheme="minorHAnsi" w:hAnsiTheme="minorHAnsi" w:cstheme="minorHAnsi"/>
          <w:b/>
          <w:color w:val="auto"/>
        </w:rPr>
        <w:t xml:space="preserve"> Feb 2023 - Parish Clerk to approach the Army Cadets for reimbursement for the cost of the work. </w:t>
      </w:r>
      <w:r w:rsidRPr="008C3972">
        <w:rPr>
          <w:rFonts w:asciiTheme="minorHAnsi" w:hAnsiTheme="minorHAnsi" w:cstheme="minorHAnsi"/>
          <w:color w:val="auto"/>
        </w:rPr>
        <w:t>This request was forwarded to the Army Cadets maintenance contact who has passed it on to his headquarters. A progress chaser was sent on 21</w:t>
      </w:r>
      <w:r w:rsidRPr="008C3972">
        <w:rPr>
          <w:rFonts w:asciiTheme="minorHAnsi" w:hAnsiTheme="minorHAnsi" w:cstheme="minorHAnsi"/>
          <w:color w:val="auto"/>
          <w:vertAlign w:val="superscript"/>
        </w:rPr>
        <w:t>st</w:t>
      </w:r>
      <w:r w:rsidRPr="008C3972">
        <w:rPr>
          <w:rFonts w:asciiTheme="minorHAnsi" w:hAnsiTheme="minorHAnsi" w:cstheme="minorHAnsi"/>
          <w:color w:val="auto"/>
        </w:rPr>
        <w:t xml:space="preserve"> March 2023. This reimbursement was received in the Council’s bank account on 28</w:t>
      </w:r>
      <w:r w:rsidRPr="008C3972">
        <w:rPr>
          <w:rFonts w:asciiTheme="minorHAnsi" w:hAnsiTheme="minorHAnsi" w:cstheme="minorHAnsi"/>
          <w:color w:val="auto"/>
          <w:vertAlign w:val="superscript"/>
        </w:rPr>
        <w:t>th</w:t>
      </w:r>
      <w:r w:rsidRPr="008C3972">
        <w:rPr>
          <w:rFonts w:asciiTheme="minorHAnsi" w:hAnsiTheme="minorHAnsi" w:cstheme="minorHAnsi"/>
          <w:color w:val="auto"/>
        </w:rPr>
        <w:t xml:space="preserve"> March 2023. </w:t>
      </w:r>
      <w:r w:rsidRPr="008C3972">
        <w:rPr>
          <w:rFonts w:asciiTheme="minorHAnsi" w:hAnsiTheme="minorHAnsi" w:cstheme="minorHAnsi"/>
          <w:b/>
          <w:i/>
          <w:color w:val="auto"/>
        </w:rPr>
        <w:t>DISCHARGE</w:t>
      </w:r>
      <w:r w:rsidR="001A1EDE" w:rsidRPr="008C3972">
        <w:rPr>
          <w:rFonts w:asciiTheme="minorHAnsi" w:hAnsiTheme="minorHAnsi" w:cstheme="minorHAnsi"/>
          <w:b/>
          <w:i/>
          <w:color w:val="auto"/>
        </w:rPr>
        <w:t>D</w:t>
      </w:r>
      <w:r w:rsidRPr="008C3972">
        <w:rPr>
          <w:rFonts w:asciiTheme="minorHAnsi" w:hAnsiTheme="minorHAnsi" w:cstheme="minorHAnsi"/>
          <w:i/>
          <w:color w:val="auto"/>
        </w:rPr>
        <w:t xml:space="preserve"> </w:t>
      </w:r>
    </w:p>
    <w:p w14:paraId="73E5968F" w14:textId="31AC1DFE" w:rsidR="00DA6735" w:rsidRPr="008C3972" w:rsidRDefault="00DA6735" w:rsidP="00DA6735">
      <w:pPr>
        <w:numPr>
          <w:ilvl w:val="0"/>
          <w:numId w:val="2"/>
        </w:numPr>
        <w:spacing w:after="160" w:line="300" w:lineRule="atLeast"/>
        <w:contextualSpacing/>
        <w:rPr>
          <w:rFonts w:eastAsia="Times New Roman" w:cs="Calibri"/>
          <w:b/>
          <w:i/>
          <w:color w:val="auto"/>
          <w:lang w:eastAsia="en-GB"/>
        </w:rPr>
      </w:pPr>
      <w:r w:rsidRPr="008C3972">
        <w:rPr>
          <w:rFonts w:eastAsia="Times New Roman" w:cs="Calibri"/>
          <w:b/>
          <w:color w:val="auto"/>
          <w:lang w:eastAsia="en-GB"/>
        </w:rPr>
        <w:lastRenderedPageBreak/>
        <w:t>Minute 18, 22</w:t>
      </w:r>
      <w:r w:rsidRPr="008C3972">
        <w:rPr>
          <w:rFonts w:eastAsia="Times New Roman" w:cs="Calibri"/>
          <w:b/>
          <w:color w:val="auto"/>
          <w:vertAlign w:val="superscript"/>
          <w:lang w:eastAsia="en-GB"/>
        </w:rPr>
        <w:t>nd</w:t>
      </w:r>
      <w:r w:rsidRPr="008C3972">
        <w:rPr>
          <w:rFonts w:eastAsia="Times New Roman" w:cs="Calibri"/>
          <w:b/>
          <w:color w:val="auto"/>
          <w:lang w:eastAsia="en-GB"/>
        </w:rPr>
        <w:t xml:space="preserve"> Feb 2023 - Parish Clerk to write to the Village Hall Management Committee with request for the replacement of the windows and frames in the Parish Council office. </w:t>
      </w:r>
      <w:r w:rsidRPr="008C3972">
        <w:rPr>
          <w:rFonts w:eastAsia="Times New Roman" w:cs="Calibri"/>
          <w:color w:val="auto"/>
          <w:lang w:eastAsia="en-GB"/>
        </w:rPr>
        <w:t xml:space="preserve">The Parish Clerk wrote to the Village Hall Management Committee accordingly. A response has been received via Cllr Attridge which asks about the possibility of using the same contactor as appointed for the Youth Hall work. </w:t>
      </w:r>
      <w:r w:rsidR="001A1EDE" w:rsidRPr="008C3972">
        <w:rPr>
          <w:rFonts w:eastAsia="Times New Roman" w:cs="Calibri"/>
          <w:color w:val="auto"/>
          <w:lang w:eastAsia="en-GB"/>
        </w:rPr>
        <w:t xml:space="preserve">It was agreed to raise this </w:t>
      </w:r>
      <w:r w:rsidRPr="008C3972">
        <w:rPr>
          <w:rFonts w:eastAsia="Times New Roman" w:cs="Calibri"/>
          <w:color w:val="auto"/>
          <w:lang w:eastAsia="en-GB"/>
        </w:rPr>
        <w:t xml:space="preserve">possibility with the YH appointed contractor. </w:t>
      </w:r>
      <w:r w:rsidR="001A1EDE" w:rsidRPr="008C3972">
        <w:rPr>
          <w:rFonts w:eastAsia="Times New Roman" w:cs="Calibri"/>
          <w:color w:val="auto"/>
          <w:lang w:eastAsia="en-GB"/>
        </w:rPr>
        <w:t xml:space="preserve">At the April 2023 Full Council meeting it was reported that the contractor had quoted £1000 for this job. </w:t>
      </w:r>
      <w:r w:rsidR="001A1EDE" w:rsidRPr="008C3972">
        <w:rPr>
          <w:rFonts w:eastAsia="Times New Roman" w:cs="Calibri"/>
          <w:b/>
          <w:i/>
          <w:color w:val="auto"/>
          <w:lang w:eastAsia="en-GB"/>
        </w:rPr>
        <w:t xml:space="preserve">Action: Parish Clerk to write to the Village Hall Management Committee to advise them of this. </w:t>
      </w:r>
    </w:p>
    <w:p w14:paraId="49CDF298" w14:textId="77777777"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Minute 20.1, 22</w:t>
      </w:r>
      <w:r w:rsidRPr="008C3972">
        <w:rPr>
          <w:rFonts w:eastAsia="Times New Roman" w:cs="Calibri"/>
          <w:b/>
          <w:color w:val="auto"/>
          <w:vertAlign w:val="superscript"/>
          <w:lang w:eastAsia="en-GB"/>
        </w:rPr>
        <w:t>nd</w:t>
      </w:r>
      <w:r w:rsidRPr="008C3972">
        <w:rPr>
          <w:rFonts w:eastAsia="Times New Roman" w:cs="Calibri"/>
          <w:b/>
          <w:color w:val="auto"/>
          <w:lang w:eastAsia="en-GB"/>
        </w:rPr>
        <w:t xml:space="preserve"> Feb 2023 - communication of outcome of grant request and the confirmation of Council responsibility for churchyard maintenance including the boundary wall.  </w:t>
      </w:r>
      <w:r w:rsidRPr="008C3972">
        <w:rPr>
          <w:rFonts w:eastAsia="Times New Roman" w:cs="Calibri"/>
          <w:color w:val="auto"/>
          <w:lang w:eastAsia="en-GB"/>
        </w:rPr>
        <w:t xml:space="preserve">The Parish Clerk has written to the PCC accordingly; and also suggested that they may wish to seek additional quotes from providers approved by the diocese. A response has been received from Rev Partridge thanking the Council for this and confirming that they will seek the additional quotes. In the meantime a draft “Churchyard Maintenance policy” was prepared and was approved by the Parish Council at its March 2023 meeting. </w:t>
      </w:r>
    </w:p>
    <w:p w14:paraId="7CE09ACA" w14:textId="66A4F1AF" w:rsidR="00DA6735" w:rsidRPr="008C3972" w:rsidRDefault="00DA6735" w:rsidP="00DA6735">
      <w:pPr>
        <w:numPr>
          <w:ilvl w:val="0"/>
          <w:numId w:val="2"/>
        </w:numPr>
        <w:spacing w:after="160" w:line="300" w:lineRule="atLeast"/>
        <w:contextualSpacing/>
        <w:rPr>
          <w:rFonts w:eastAsia="Times New Roman" w:cs="Calibri"/>
          <w:i/>
          <w:color w:val="auto"/>
          <w:lang w:eastAsia="en-GB"/>
        </w:rPr>
      </w:pPr>
      <w:r w:rsidRPr="008C3972">
        <w:rPr>
          <w:rFonts w:eastAsia="Times New Roman" w:cs="Calibri"/>
          <w:b/>
          <w:color w:val="auto"/>
          <w:lang w:eastAsia="en-GB"/>
        </w:rPr>
        <w:t>Minute 20.2, 22</w:t>
      </w:r>
      <w:r w:rsidRPr="008C3972">
        <w:rPr>
          <w:rFonts w:eastAsia="Times New Roman" w:cs="Calibri"/>
          <w:b/>
          <w:color w:val="auto"/>
          <w:vertAlign w:val="superscript"/>
          <w:lang w:eastAsia="en-GB"/>
        </w:rPr>
        <w:t>nd</w:t>
      </w:r>
      <w:r w:rsidRPr="008C3972">
        <w:rPr>
          <w:rFonts w:eastAsia="Times New Roman" w:cs="Calibri"/>
          <w:b/>
          <w:color w:val="auto"/>
          <w:lang w:eastAsia="en-GB"/>
        </w:rPr>
        <w:t xml:space="preserve"> Feb 2023 – communication of outcome of consideration of grant request form LM Scouts.</w:t>
      </w:r>
      <w:r w:rsidRPr="008C3972">
        <w:rPr>
          <w:rFonts w:eastAsia="Times New Roman" w:cs="Calibri"/>
          <w:color w:val="auto"/>
          <w:lang w:eastAsia="en-GB"/>
        </w:rPr>
        <w:t xml:space="preserve"> The Parish Clerk has written to the Scouts accordingly – i.e. approval in principle of a grant award of 10% of the total project cost - up to a maximum contribution of £5K and subject to receipt and Council prior approval of a detailed design proposal for the modifications. This has been acknowledged on behalf of the Scouts, with thanks to the Parish Council.  </w:t>
      </w:r>
      <w:r w:rsidRPr="008C3972">
        <w:rPr>
          <w:rFonts w:eastAsia="Times New Roman" w:cs="Calibri"/>
          <w:b/>
          <w:i/>
          <w:color w:val="auto"/>
          <w:lang w:eastAsia="en-GB"/>
        </w:rPr>
        <w:t>DISCHARGE</w:t>
      </w:r>
      <w:r w:rsidR="00E51B56" w:rsidRPr="008C3972">
        <w:rPr>
          <w:rFonts w:eastAsia="Times New Roman" w:cs="Calibri"/>
          <w:b/>
          <w:i/>
          <w:color w:val="auto"/>
          <w:lang w:eastAsia="en-GB"/>
        </w:rPr>
        <w:t>D</w:t>
      </w:r>
      <w:r w:rsidRPr="008C3972">
        <w:rPr>
          <w:rFonts w:eastAsia="Times New Roman" w:cs="Calibri"/>
          <w:i/>
          <w:color w:val="auto"/>
          <w:lang w:eastAsia="en-GB"/>
        </w:rPr>
        <w:t xml:space="preserve"> </w:t>
      </w:r>
    </w:p>
    <w:p w14:paraId="29BFABB1" w14:textId="1824DE3B"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Minute 25, 22</w:t>
      </w:r>
      <w:r w:rsidRPr="008C3972">
        <w:rPr>
          <w:rFonts w:eastAsia="Times New Roman" w:cs="Calibri"/>
          <w:b/>
          <w:color w:val="auto"/>
          <w:vertAlign w:val="superscript"/>
          <w:lang w:eastAsia="en-GB"/>
        </w:rPr>
        <w:t>nd</w:t>
      </w:r>
      <w:r w:rsidRPr="008C3972">
        <w:rPr>
          <w:rFonts w:eastAsia="Times New Roman" w:cs="Calibri"/>
          <w:b/>
          <w:color w:val="auto"/>
          <w:lang w:eastAsia="en-GB"/>
        </w:rPr>
        <w:t xml:space="preserve"> Feb 2023 - offer from a mobile catering company to operate from the High St Car Park on Saturday mornings / Cllr Bush to speak to the Football Club about this. </w:t>
      </w:r>
      <w:r w:rsidRPr="008C3972">
        <w:rPr>
          <w:rFonts w:eastAsia="Times New Roman" w:cs="Calibri"/>
          <w:color w:val="auto"/>
          <w:lang w:eastAsia="en-GB"/>
        </w:rPr>
        <w:t xml:space="preserve">Cllr Bush has spoken to the Football Club and confirmed that they have their own catering arrangements on Saturday mornings and did not feel that this offer fitted well with that. The applicant has been advised accordingly and the Council has noted that the Football Club have been asked to make their Saturday morning catering offering more publicly available. </w:t>
      </w:r>
      <w:r w:rsidR="00E51B56" w:rsidRPr="008C3972">
        <w:rPr>
          <w:rFonts w:eastAsia="Times New Roman" w:cs="Calibri"/>
          <w:i/>
          <w:color w:val="auto"/>
          <w:lang w:eastAsia="en-GB"/>
        </w:rPr>
        <w:t xml:space="preserve">At the April 2023 Full Council meeting </w:t>
      </w:r>
      <w:r w:rsidR="005275FE">
        <w:rPr>
          <w:rFonts w:eastAsia="Times New Roman" w:cs="Calibri"/>
          <w:i/>
          <w:color w:val="auto"/>
          <w:lang w:eastAsia="en-GB"/>
        </w:rPr>
        <w:t xml:space="preserve">Cllr Bush </w:t>
      </w:r>
      <w:r w:rsidR="00E51B56" w:rsidRPr="008C3972">
        <w:rPr>
          <w:rFonts w:eastAsia="Times New Roman" w:cs="Calibri"/>
          <w:i/>
          <w:color w:val="auto"/>
          <w:lang w:eastAsia="en-GB"/>
        </w:rPr>
        <w:t xml:space="preserve">asked </w:t>
      </w:r>
      <w:r w:rsidR="005275FE">
        <w:rPr>
          <w:rFonts w:eastAsia="Times New Roman" w:cs="Calibri"/>
          <w:i/>
          <w:color w:val="auto"/>
          <w:lang w:eastAsia="en-GB"/>
        </w:rPr>
        <w:t xml:space="preserve">for </w:t>
      </w:r>
      <w:r w:rsidR="00E51B56" w:rsidRPr="008C3972">
        <w:rPr>
          <w:rFonts w:eastAsia="Times New Roman" w:cs="Calibri"/>
          <w:i/>
          <w:color w:val="auto"/>
          <w:lang w:eastAsia="en-GB"/>
        </w:rPr>
        <w:t xml:space="preserve">this matter </w:t>
      </w:r>
      <w:r w:rsidR="005275FE">
        <w:rPr>
          <w:rFonts w:eastAsia="Times New Roman" w:cs="Calibri"/>
          <w:i/>
          <w:color w:val="auto"/>
          <w:lang w:eastAsia="en-GB"/>
        </w:rPr>
        <w:t xml:space="preserve">to </w:t>
      </w:r>
      <w:r w:rsidR="00E51B56" w:rsidRPr="008C3972">
        <w:rPr>
          <w:rFonts w:eastAsia="Times New Roman" w:cs="Calibri"/>
          <w:i/>
          <w:color w:val="auto"/>
          <w:lang w:eastAsia="en-GB"/>
        </w:rPr>
        <w:t xml:space="preserve">be </w:t>
      </w:r>
      <w:r w:rsidR="00E51B56" w:rsidRPr="008C3972">
        <w:rPr>
          <w:rFonts w:eastAsia="Times New Roman" w:cs="Calibri"/>
          <w:b/>
          <w:i/>
          <w:color w:val="auto"/>
          <w:lang w:eastAsia="en-GB"/>
        </w:rPr>
        <w:t>DEFERRED</w:t>
      </w:r>
      <w:r w:rsidR="00E51B56" w:rsidRPr="008C3972">
        <w:rPr>
          <w:rFonts w:eastAsia="Times New Roman" w:cs="Calibri"/>
          <w:i/>
          <w:color w:val="auto"/>
          <w:lang w:eastAsia="en-GB"/>
        </w:rPr>
        <w:t xml:space="preserve"> for a month.</w:t>
      </w:r>
      <w:r w:rsidR="00E51B56" w:rsidRPr="008C3972">
        <w:rPr>
          <w:rFonts w:eastAsia="Times New Roman" w:cs="Calibri"/>
          <w:color w:val="auto"/>
          <w:lang w:eastAsia="en-GB"/>
        </w:rPr>
        <w:t xml:space="preserve"> </w:t>
      </w:r>
      <w:r w:rsidRPr="008C3972">
        <w:rPr>
          <w:rFonts w:eastAsia="Times New Roman" w:cs="Calibri"/>
          <w:color w:val="auto"/>
          <w:lang w:eastAsia="en-GB"/>
        </w:rPr>
        <w:t xml:space="preserve"> </w:t>
      </w:r>
    </w:p>
    <w:p w14:paraId="392A757A" w14:textId="3F38A140"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Minute 27, 22</w:t>
      </w:r>
      <w:r w:rsidRPr="008C3972">
        <w:rPr>
          <w:rFonts w:eastAsia="Times New Roman" w:cs="Calibri"/>
          <w:b/>
          <w:color w:val="auto"/>
          <w:vertAlign w:val="superscript"/>
          <w:lang w:eastAsia="en-GB"/>
        </w:rPr>
        <w:t>nd</w:t>
      </w:r>
      <w:r w:rsidRPr="008C3972">
        <w:rPr>
          <w:rFonts w:eastAsia="Times New Roman" w:cs="Calibri"/>
          <w:b/>
          <w:color w:val="auto"/>
          <w:lang w:eastAsia="en-GB"/>
        </w:rPr>
        <w:t xml:space="preserve"> Feb 2023 – consideration of site for bench as the Lytchett Astro</w:t>
      </w:r>
      <w:r w:rsidRPr="008C3972">
        <w:rPr>
          <w:rFonts w:eastAsia="Times New Roman" w:cs="Calibri"/>
          <w:color w:val="auto"/>
          <w:lang w:eastAsia="en-GB"/>
        </w:rPr>
        <w:t xml:space="preserve"> / </w:t>
      </w:r>
      <w:r w:rsidRPr="008C3972">
        <w:rPr>
          <w:rFonts w:eastAsia="Times New Roman" w:cs="Calibri"/>
          <w:b/>
          <w:color w:val="auto"/>
          <w:lang w:eastAsia="en-GB"/>
        </w:rPr>
        <w:t>site visit and photos</w:t>
      </w:r>
      <w:r w:rsidRPr="008C3972">
        <w:rPr>
          <w:rFonts w:eastAsia="Times New Roman" w:cs="Calibri"/>
          <w:color w:val="auto"/>
          <w:lang w:eastAsia="en-GB"/>
        </w:rPr>
        <w:t xml:space="preserve">. This matter was subsequently reported back at the March F&amp;GP </w:t>
      </w:r>
      <w:proofErr w:type="spellStart"/>
      <w:r w:rsidRPr="008C3972">
        <w:rPr>
          <w:rFonts w:eastAsia="Times New Roman" w:cs="Calibri"/>
          <w:color w:val="auto"/>
          <w:lang w:eastAsia="en-GB"/>
        </w:rPr>
        <w:t>Cttee</w:t>
      </w:r>
      <w:proofErr w:type="spellEnd"/>
      <w:r w:rsidRPr="008C3972">
        <w:rPr>
          <w:rFonts w:eastAsia="Times New Roman" w:cs="Calibri"/>
          <w:color w:val="auto"/>
          <w:lang w:eastAsia="en-GB"/>
        </w:rPr>
        <w:t xml:space="preserve"> meeting and a location for one bench agreed and at the March Full Council meeting it was noted that Cllr Huggins had obtained a quote for the required bench. This </w:t>
      </w:r>
      <w:r w:rsidR="00E51B56" w:rsidRPr="008C3972">
        <w:rPr>
          <w:rFonts w:eastAsia="Times New Roman" w:cs="Calibri"/>
          <w:color w:val="auto"/>
          <w:lang w:eastAsia="en-GB"/>
        </w:rPr>
        <w:t>was</w:t>
      </w:r>
      <w:r w:rsidRPr="008C3972">
        <w:rPr>
          <w:rFonts w:eastAsia="Times New Roman" w:cs="Calibri"/>
          <w:color w:val="auto"/>
          <w:lang w:eastAsia="en-GB"/>
        </w:rPr>
        <w:t xml:space="preserve"> subject of a proposal to F&amp;GP </w:t>
      </w:r>
      <w:proofErr w:type="spellStart"/>
      <w:r w:rsidRPr="008C3972">
        <w:rPr>
          <w:rFonts w:eastAsia="Times New Roman" w:cs="Calibri"/>
          <w:color w:val="auto"/>
          <w:lang w:eastAsia="en-GB"/>
        </w:rPr>
        <w:t>Cttee</w:t>
      </w:r>
      <w:proofErr w:type="spellEnd"/>
      <w:r w:rsidRPr="008C3972">
        <w:rPr>
          <w:rFonts w:eastAsia="Times New Roman" w:cs="Calibri"/>
          <w:color w:val="auto"/>
          <w:lang w:eastAsia="en-GB"/>
        </w:rPr>
        <w:t xml:space="preserve"> and a resultant recommendation to the April Full Council meeting (item 7.1, 26 Apr 2023, 1</w:t>
      </w:r>
      <w:r w:rsidRPr="008C3972">
        <w:rPr>
          <w:rFonts w:eastAsia="Times New Roman" w:cs="Calibri"/>
          <w:color w:val="auto"/>
          <w:vertAlign w:val="superscript"/>
          <w:lang w:eastAsia="en-GB"/>
        </w:rPr>
        <w:t>st</w:t>
      </w:r>
      <w:r w:rsidRPr="008C3972">
        <w:rPr>
          <w:rFonts w:eastAsia="Times New Roman" w:cs="Calibri"/>
          <w:color w:val="auto"/>
          <w:lang w:eastAsia="en-GB"/>
        </w:rPr>
        <w:t xml:space="preserve"> bullet point).</w:t>
      </w:r>
    </w:p>
    <w:p w14:paraId="2CE98A6F" w14:textId="77777777"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 xml:space="preserve">Minute 17, 22 March 2023 – Coronation event, contractor to mow the rec field a few days before the event. </w:t>
      </w:r>
      <w:r w:rsidRPr="008C3972">
        <w:rPr>
          <w:rFonts w:eastAsia="Times New Roman" w:cs="Calibri"/>
          <w:color w:val="auto"/>
          <w:lang w:eastAsia="en-GB"/>
        </w:rPr>
        <w:t xml:space="preserve">This has been arranged by the Parish Clerk with </w:t>
      </w:r>
      <w:proofErr w:type="spellStart"/>
      <w:r w:rsidRPr="008C3972">
        <w:rPr>
          <w:rFonts w:eastAsia="Times New Roman" w:cs="Calibri"/>
          <w:color w:val="auto"/>
          <w:lang w:eastAsia="en-GB"/>
        </w:rPr>
        <w:t>Idverde</w:t>
      </w:r>
      <w:proofErr w:type="spellEnd"/>
      <w:r w:rsidRPr="008C3972">
        <w:rPr>
          <w:rFonts w:eastAsia="Times New Roman" w:cs="Calibri"/>
          <w:color w:val="auto"/>
          <w:lang w:eastAsia="en-GB"/>
        </w:rPr>
        <w:t xml:space="preserve"> – and was then double checked on 24</w:t>
      </w:r>
      <w:r w:rsidRPr="008C3972">
        <w:rPr>
          <w:rFonts w:eastAsia="Times New Roman" w:cs="Calibri"/>
          <w:color w:val="auto"/>
          <w:vertAlign w:val="superscript"/>
          <w:lang w:eastAsia="en-GB"/>
        </w:rPr>
        <w:t>th</w:t>
      </w:r>
      <w:r w:rsidRPr="008C3972">
        <w:rPr>
          <w:rFonts w:eastAsia="Times New Roman" w:cs="Calibri"/>
          <w:color w:val="auto"/>
          <w:lang w:eastAsia="en-GB"/>
        </w:rPr>
        <w:t xml:space="preserve"> April 2023 with them to confirm. </w:t>
      </w:r>
    </w:p>
    <w:p w14:paraId="1670983F" w14:textId="38E066E2"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Minutes 3, 4 and 5, Extraordinary Full Council meeting, 12</w:t>
      </w:r>
      <w:r w:rsidRPr="008C3972">
        <w:rPr>
          <w:rFonts w:eastAsia="Times New Roman" w:cs="Calibri"/>
          <w:b/>
          <w:color w:val="auto"/>
          <w:vertAlign w:val="superscript"/>
          <w:lang w:eastAsia="en-GB"/>
        </w:rPr>
        <w:t>th</w:t>
      </w:r>
      <w:r w:rsidRPr="008C3972">
        <w:rPr>
          <w:rFonts w:eastAsia="Times New Roman" w:cs="Calibri"/>
          <w:b/>
          <w:color w:val="auto"/>
          <w:lang w:eastAsia="en-GB"/>
        </w:rPr>
        <w:t xml:space="preserve"> April 2023 – Opening of Lloyds bank account.</w:t>
      </w:r>
      <w:r w:rsidRPr="008C3972">
        <w:rPr>
          <w:rFonts w:eastAsia="Times New Roman" w:cs="Calibri"/>
          <w:color w:val="auto"/>
          <w:lang w:eastAsia="en-GB"/>
        </w:rPr>
        <w:t xml:space="preserve"> The progression of Lloyds Bank account opening is subject to acceptance (and signature) of the minutes of the Extraordinary Council meeting at Full Council meeting on 26</w:t>
      </w:r>
      <w:r w:rsidRPr="008C3972">
        <w:rPr>
          <w:rFonts w:eastAsia="Times New Roman" w:cs="Calibri"/>
          <w:color w:val="auto"/>
          <w:vertAlign w:val="superscript"/>
          <w:lang w:eastAsia="en-GB"/>
        </w:rPr>
        <w:t>th</w:t>
      </w:r>
      <w:r w:rsidRPr="008C3972">
        <w:rPr>
          <w:rFonts w:eastAsia="Times New Roman" w:cs="Calibri"/>
          <w:color w:val="auto"/>
          <w:lang w:eastAsia="en-GB"/>
        </w:rPr>
        <w:t xml:space="preserve"> April 2023. The Lloyds application process requires submission of evidence of the declaration, plus a signed copy of the minutes. This final part of the sub mission will be posted to Lloyds on Thursday 27</w:t>
      </w:r>
      <w:r w:rsidRPr="008C3972">
        <w:rPr>
          <w:rFonts w:eastAsia="Times New Roman" w:cs="Calibri"/>
          <w:color w:val="auto"/>
          <w:vertAlign w:val="superscript"/>
          <w:lang w:eastAsia="en-GB"/>
        </w:rPr>
        <w:t>th</w:t>
      </w:r>
      <w:r w:rsidRPr="008C3972">
        <w:rPr>
          <w:rFonts w:eastAsia="Times New Roman" w:cs="Calibri"/>
          <w:color w:val="auto"/>
          <w:lang w:eastAsia="en-GB"/>
        </w:rPr>
        <w:t xml:space="preserve"> April. </w:t>
      </w:r>
    </w:p>
    <w:p w14:paraId="788D6D25" w14:textId="77777777"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Minute 6, Extraordinary Full Council meeting, 12</w:t>
      </w:r>
      <w:r w:rsidRPr="008C3972">
        <w:rPr>
          <w:rFonts w:eastAsia="Times New Roman" w:cs="Calibri"/>
          <w:b/>
          <w:color w:val="auto"/>
          <w:vertAlign w:val="superscript"/>
          <w:lang w:eastAsia="en-GB"/>
        </w:rPr>
        <w:t>th</w:t>
      </w:r>
      <w:r w:rsidRPr="008C3972">
        <w:rPr>
          <w:rFonts w:eastAsia="Times New Roman" w:cs="Calibri"/>
          <w:b/>
          <w:color w:val="auto"/>
          <w:lang w:eastAsia="en-GB"/>
        </w:rPr>
        <w:t xml:space="preserve"> April 2023 – Online application to open bank account with The Charity Bank. </w:t>
      </w:r>
      <w:r w:rsidRPr="008C3972">
        <w:rPr>
          <w:rFonts w:eastAsia="Times New Roman" w:cs="Calibri"/>
          <w:color w:val="auto"/>
          <w:lang w:eastAsia="en-GB"/>
        </w:rPr>
        <w:t xml:space="preserve">This will be progressed by the Parish Clerk in the next week or so as time and workload capacity permit. </w:t>
      </w:r>
    </w:p>
    <w:p w14:paraId="64A1107C" w14:textId="77777777" w:rsidR="00DA6735" w:rsidRPr="008C3972" w:rsidRDefault="00DA6735" w:rsidP="00DA6735">
      <w:pPr>
        <w:numPr>
          <w:ilvl w:val="0"/>
          <w:numId w:val="2"/>
        </w:numPr>
        <w:spacing w:after="160" w:line="300" w:lineRule="atLeast"/>
        <w:contextualSpacing/>
        <w:rPr>
          <w:rFonts w:eastAsia="Times New Roman" w:cs="Calibri"/>
          <w:color w:val="auto"/>
          <w:lang w:eastAsia="en-GB"/>
        </w:rPr>
      </w:pPr>
      <w:r w:rsidRPr="008C3972">
        <w:rPr>
          <w:rFonts w:eastAsia="Times New Roman" w:cs="Calibri"/>
          <w:b/>
          <w:color w:val="auto"/>
          <w:lang w:eastAsia="en-GB"/>
        </w:rPr>
        <w:t xml:space="preserve">Minute 18, 22 March 2023 - mandate for inactive Santander accounts. </w:t>
      </w:r>
      <w:r w:rsidRPr="008C3972">
        <w:rPr>
          <w:rFonts w:eastAsia="Times New Roman" w:cs="Calibri"/>
          <w:color w:val="auto"/>
          <w:lang w:eastAsia="en-GB"/>
        </w:rPr>
        <w:t xml:space="preserve">The matter of resolving with Santander Bank the out of date mandate for the two Santander accounts will involve the </w:t>
      </w:r>
      <w:r w:rsidRPr="008C3972">
        <w:rPr>
          <w:rFonts w:eastAsia="Times New Roman" w:cs="Calibri"/>
          <w:color w:val="auto"/>
          <w:lang w:eastAsia="en-GB"/>
        </w:rPr>
        <w:lastRenderedPageBreak/>
        <w:t xml:space="preserve">Clerk calling the bank discuss the matter, fill in whatever forms they need, and collect signatures, and any other supporting evidence they require. This will be progressed as soon as time allows. </w:t>
      </w:r>
    </w:p>
    <w:p w14:paraId="0309426F" w14:textId="77777777" w:rsidR="00573205" w:rsidRPr="008C3972" w:rsidRDefault="00573205" w:rsidP="00693508">
      <w:pPr>
        <w:spacing w:line="240" w:lineRule="auto"/>
        <w:rPr>
          <w:rFonts w:asciiTheme="minorHAnsi" w:hAnsiTheme="minorHAnsi" w:cstheme="minorHAnsi"/>
          <w:color w:val="auto"/>
        </w:rPr>
      </w:pPr>
    </w:p>
    <w:p w14:paraId="07C4DB1F" w14:textId="46A8492C" w:rsidR="00684A00" w:rsidRPr="008C3972" w:rsidRDefault="00AE1CF8" w:rsidP="00693508">
      <w:pPr>
        <w:pStyle w:val="Heading2"/>
        <w:rPr>
          <w:rFonts w:asciiTheme="minorHAnsi" w:hAnsiTheme="minorHAnsi" w:cstheme="minorHAnsi"/>
          <w:color w:val="auto"/>
        </w:rPr>
      </w:pPr>
      <w:r w:rsidRPr="008C3972">
        <w:rPr>
          <w:rFonts w:asciiTheme="minorHAnsi" w:hAnsiTheme="minorHAnsi" w:cstheme="minorHAnsi"/>
          <w:color w:val="auto"/>
        </w:rPr>
        <w:t>5</w:t>
      </w:r>
      <w:r w:rsidR="003A70CA" w:rsidRPr="008C3972">
        <w:rPr>
          <w:rFonts w:asciiTheme="minorHAnsi" w:hAnsiTheme="minorHAnsi" w:cstheme="minorHAnsi"/>
          <w:color w:val="auto"/>
        </w:rPr>
        <w:t xml:space="preserve">. </w:t>
      </w:r>
      <w:r w:rsidR="009B2C1D" w:rsidRPr="008C3972">
        <w:rPr>
          <w:rFonts w:asciiTheme="minorHAnsi" w:hAnsiTheme="minorHAnsi" w:cstheme="minorHAnsi"/>
          <w:color w:val="auto"/>
        </w:rPr>
        <w:t>Chair</w:t>
      </w:r>
      <w:r w:rsidR="00684A00" w:rsidRPr="008C3972">
        <w:rPr>
          <w:rFonts w:asciiTheme="minorHAnsi" w:hAnsiTheme="minorHAnsi" w:cstheme="minorHAnsi"/>
          <w:color w:val="auto"/>
        </w:rPr>
        <w:t xml:space="preserve">’s announcements (for the purposes of report only). </w:t>
      </w:r>
    </w:p>
    <w:p w14:paraId="2C4A3414" w14:textId="544A8BA9" w:rsidR="00FE4917" w:rsidRPr="008C3972" w:rsidRDefault="002C67FC" w:rsidP="00732A81">
      <w:pPr>
        <w:spacing w:line="240" w:lineRule="auto"/>
        <w:rPr>
          <w:rFonts w:asciiTheme="minorHAnsi" w:hAnsiTheme="minorHAnsi" w:cstheme="minorHAnsi"/>
          <w:color w:val="auto"/>
        </w:rPr>
      </w:pPr>
      <w:r w:rsidRPr="008C3972">
        <w:rPr>
          <w:rFonts w:asciiTheme="minorHAnsi" w:hAnsiTheme="minorHAnsi" w:cstheme="minorHAnsi"/>
          <w:color w:val="auto"/>
        </w:rPr>
        <w:t>The</w:t>
      </w:r>
      <w:r w:rsidR="002570BF" w:rsidRPr="008C3972">
        <w:rPr>
          <w:rFonts w:asciiTheme="minorHAnsi" w:hAnsiTheme="minorHAnsi" w:cstheme="minorHAnsi"/>
          <w:color w:val="auto"/>
        </w:rPr>
        <w:t xml:space="preserve"> Council Chair reported that Cllr Barry Lister had resigned from the Council in order to volunteer his time to Armed Services charities. </w:t>
      </w:r>
      <w:r w:rsidR="00CA6DA4">
        <w:rPr>
          <w:rFonts w:asciiTheme="minorHAnsi" w:hAnsiTheme="minorHAnsi" w:cstheme="minorHAnsi"/>
          <w:color w:val="auto"/>
        </w:rPr>
        <w:t xml:space="preserve">The Chair thanked Barry for his efforts on behalf of the Council. </w:t>
      </w:r>
      <w:r w:rsidR="002570BF" w:rsidRPr="008C3972">
        <w:rPr>
          <w:rFonts w:asciiTheme="minorHAnsi" w:hAnsiTheme="minorHAnsi" w:cstheme="minorHAnsi"/>
          <w:color w:val="auto"/>
        </w:rPr>
        <w:t xml:space="preserve">The Parish Clerk has notified Dorset Council </w:t>
      </w:r>
      <w:r w:rsidR="005275FE">
        <w:rPr>
          <w:rFonts w:asciiTheme="minorHAnsi" w:hAnsiTheme="minorHAnsi" w:cstheme="minorHAnsi"/>
          <w:color w:val="auto"/>
        </w:rPr>
        <w:t>E</w:t>
      </w:r>
      <w:r w:rsidR="002570BF" w:rsidRPr="008C3972">
        <w:rPr>
          <w:rFonts w:asciiTheme="minorHAnsi" w:hAnsiTheme="minorHAnsi" w:cstheme="minorHAnsi"/>
          <w:color w:val="auto"/>
        </w:rPr>
        <w:t xml:space="preserve">lectoral Services who have put in train stage 1 of the process of advertising the resultant vacancy. </w:t>
      </w:r>
    </w:p>
    <w:p w14:paraId="618E61F8" w14:textId="2715F512" w:rsidR="007C0C98" w:rsidRPr="008C3972" w:rsidRDefault="007C0C98" w:rsidP="00AD3232">
      <w:pPr>
        <w:spacing w:line="240" w:lineRule="auto"/>
        <w:rPr>
          <w:rFonts w:asciiTheme="minorHAnsi" w:hAnsiTheme="minorHAnsi" w:cstheme="minorHAnsi"/>
          <w:color w:val="auto"/>
          <w:lang w:eastAsia="en-GB"/>
        </w:rPr>
      </w:pPr>
    </w:p>
    <w:p w14:paraId="4F0379E3" w14:textId="1EF5CC45" w:rsidR="007F24F1" w:rsidRPr="008C3972" w:rsidRDefault="00AE1CF8" w:rsidP="007F24F1">
      <w:pPr>
        <w:pStyle w:val="Heading2"/>
        <w:rPr>
          <w:rFonts w:asciiTheme="minorHAnsi" w:hAnsiTheme="minorHAnsi" w:cstheme="minorHAnsi"/>
          <w:color w:val="auto"/>
        </w:rPr>
      </w:pPr>
      <w:r w:rsidRPr="008C3972">
        <w:rPr>
          <w:rFonts w:asciiTheme="minorHAnsi" w:hAnsiTheme="minorHAnsi" w:cstheme="minorHAnsi"/>
          <w:color w:val="auto"/>
        </w:rPr>
        <w:t>6</w:t>
      </w:r>
      <w:r w:rsidR="007F24F1" w:rsidRPr="008C3972">
        <w:rPr>
          <w:rFonts w:asciiTheme="minorHAnsi" w:hAnsiTheme="minorHAnsi" w:cstheme="minorHAnsi"/>
          <w:color w:val="auto"/>
        </w:rPr>
        <w:t xml:space="preserve">. </w:t>
      </w:r>
      <w:proofErr w:type="gramStart"/>
      <w:r w:rsidR="007F24F1" w:rsidRPr="008C3972">
        <w:rPr>
          <w:rFonts w:asciiTheme="minorHAnsi" w:hAnsiTheme="minorHAnsi" w:cstheme="minorHAnsi"/>
          <w:color w:val="auto"/>
        </w:rPr>
        <w:t>To</w:t>
      </w:r>
      <w:proofErr w:type="gramEnd"/>
      <w:r w:rsidR="007F24F1" w:rsidRPr="008C3972">
        <w:rPr>
          <w:rFonts w:asciiTheme="minorHAnsi" w:hAnsiTheme="minorHAnsi" w:cstheme="minorHAnsi"/>
          <w:color w:val="auto"/>
        </w:rPr>
        <w:t xml:space="preserve"> receive and note the content of the minutes of the Finance &amp; General Purposes Committee Meeting on </w:t>
      </w:r>
      <w:r w:rsidR="00E04871" w:rsidRPr="008C3972">
        <w:rPr>
          <w:rFonts w:asciiTheme="minorHAnsi" w:hAnsiTheme="minorHAnsi" w:cstheme="minorHAnsi"/>
          <w:color w:val="auto"/>
        </w:rPr>
        <w:t>12</w:t>
      </w:r>
      <w:r w:rsidR="00E04871" w:rsidRPr="008C3972">
        <w:rPr>
          <w:rFonts w:asciiTheme="minorHAnsi" w:hAnsiTheme="minorHAnsi" w:cstheme="minorHAnsi"/>
          <w:color w:val="auto"/>
          <w:vertAlign w:val="superscript"/>
        </w:rPr>
        <w:t>th</w:t>
      </w:r>
      <w:r w:rsidR="00E04871" w:rsidRPr="008C3972">
        <w:rPr>
          <w:rFonts w:asciiTheme="minorHAnsi" w:hAnsiTheme="minorHAnsi" w:cstheme="minorHAnsi"/>
          <w:color w:val="auto"/>
        </w:rPr>
        <w:t xml:space="preserve"> April </w:t>
      </w:r>
      <w:r w:rsidR="007F24F1" w:rsidRPr="008C3972">
        <w:rPr>
          <w:rFonts w:asciiTheme="minorHAnsi" w:hAnsiTheme="minorHAnsi" w:cstheme="minorHAnsi"/>
          <w:color w:val="auto"/>
        </w:rPr>
        <w:t>202</w:t>
      </w:r>
      <w:r w:rsidR="00E04871" w:rsidRPr="008C3972">
        <w:rPr>
          <w:rFonts w:asciiTheme="minorHAnsi" w:hAnsiTheme="minorHAnsi" w:cstheme="minorHAnsi"/>
          <w:color w:val="auto"/>
        </w:rPr>
        <w:t>3</w:t>
      </w:r>
      <w:r w:rsidR="007F24F1" w:rsidRPr="008C3972">
        <w:rPr>
          <w:rFonts w:asciiTheme="minorHAnsi" w:hAnsiTheme="minorHAnsi" w:cstheme="minorHAnsi"/>
          <w:color w:val="auto"/>
        </w:rPr>
        <w:t xml:space="preserve"> (for purposes of report only)</w:t>
      </w:r>
    </w:p>
    <w:p w14:paraId="3AA50EEC" w14:textId="77777777" w:rsidR="007F24F1" w:rsidRPr="008C3972" w:rsidRDefault="007F24F1" w:rsidP="007F24F1">
      <w:pPr>
        <w:spacing w:line="240" w:lineRule="auto"/>
        <w:rPr>
          <w:rFonts w:asciiTheme="minorHAnsi" w:hAnsiTheme="minorHAnsi" w:cstheme="minorHAnsi"/>
          <w:color w:val="auto"/>
        </w:rPr>
      </w:pPr>
      <w:r w:rsidRPr="008C3972">
        <w:rPr>
          <w:rFonts w:asciiTheme="minorHAnsi" w:hAnsiTheme="minorHAnsi" w:cstheme="minorHAnsi"/>
          <w:color w:val="auto"/>
        </w:rPr>
        <w:t xml:space="preserve">It was </w:t>
      </w:r>
      <w:r w:rsidRPr="008C3972">
        <w:rPr>
          <w:rFonts w:asciiTheme="minorHAnsi" w:hAnsiTheme="minorHAnsi" w:cstheme="minorHAnsi"/>
          <w:b/>
          <w:color w:val="auto"/>
        </w:rPr>
        <w:t>RESOLVED</w:t>
      </w:r>
      <w:r w:rsidRPr="008C3972">
        <w:rPr>
          <w:rFonts w:asciiTheme="minorHAnsi" w:hAnsiTheme="minorHAnsi" w:cstheme="minorHAnsi"/>
          <w:color w:val="auto"/>
        </w:rPr>
        <w:t xml:space="preserve"> to receive and note the contents of these draft minutes. </w:t>
      </w:r>
    </w:p>
    <w:p w14:paraId="1A10546B" w14:textId="77777777" w:rsidR="007F24F1" w:rsidRPr="008C3972" w:rsidRDefault="007F24F1" w:rsidP="007F24F1">
      <w:pPr>
        <w:rPr>
          <w:color w:val="auto"/>
          <w:lang w:eastAsia="en-GB"/>
        </w:rPr>
      </w:pPr>
    </w:p>
    <w:p w14:paraId="55999A3C" w14:textId="0435FB61" w:rsidR="00732A81" w:rsidRPr="008C3972" w:rsidRDefault="00732A81" w:rsidP="00732A81">
      <w:pPr>
        <w:spacing w:line="240" w:lineRule="auto"/>
        <w:outlineLvl w:val="1"/>
        <w:rPr>
          <w:rFonts w:cs="Calibri"/>
          <w:b/>
          <w:color w:val="auto"/>
          <w:lang w:eastAsia="en-GB"/>
        </w:rPr>
      </w:pPr>
      <w:r w:rsidRPr="008C3972">
        <w:rPr>
          <w:rFonts w:cs="Calibri"/>
          <w:b/>
          <w:color w:val="auto"/>
          <w:lang w:eastAsia="en-GB"/>
        </w:rPr>
        <w:t xml:space="preserve">7. To consider the following recommendations from the Finance &amp; General Purposes Committee meeting of </w:t>
      </w:r>
      <w:r w:rsidR="00E04871" w:rsidRPr="008C3972">
        <w:rPr>
          <w:rFonts w:cs="Calibri"/>
          <w:b/>
          <w:color w:val="auto"/>
          <w:lang w:eastAsia="en-GB"/>
        </w:rPr>
        <w:t>12</w:t>
      </w:r>
      <w:r w:rsidR="00E04871" w:rsidRPr="008C3972">
        <w:rPr>
          <w:rFonts w:cs="Calibri"/>
          <w:b/>
          <w:color w:val="auto"/>
          <w:vertAlign w:val="superscript"/>
          <w:lang w:eastAsia="en-GB"/>
        </w:rPr>
        <w:t>th</w:t>
      </w:r>
      <w:r w:rsidR="00E04871" w:rsidRPr="008C3972">
        <w:rPr>
          <w:rFonts w:cs="Calibri"/>
          <w:b/>
          <w:color w:val="auto"/>
          <w:lang w:eastAsia="en-GB"/>
        </w:rPr>
        <w:t xml:space="preserve"> April 2</w:t>
      </w:r>
      <w:r w:rsidRPr="008C3972">
        <w:rPr>
          <w:rFonts w:cs="Calibri"/>
          <w:b/>
          <w:color w:val="auto"/>
          <w:lang w:eastAsia="en-GB"/>
        </w:rPr>
        <w:t xml:space="preserve">023: - </w:t>
      </w:r>
    </w:p>
    <w:p w14:paraId="4BAFE2EA" w14:textId="77777777" w:rsidR="00E04871" w:rsidRPr="008C3972" w:rsidRDefault="00E04871" w:rsidP="00E04871">
      <w:pPr>
        <w:spacing w:line="240" w:lineRule="auto"/>
        <w:ind w:left="624"/>
        <w:outlineLvl w:val="1"/>
        <w:rPr>
          <w:rFonts w:cs="Calibri"/>
          <w:b/>
          <w:color w:val="auto"/>
          <w:lang w:eastAsia="en-GB"/>
        </w:rPr>
      </w:pPr>
      <w:r w:rsidRPr="008C3972">
        <w:rPr>
          <w:rFonts w:cs="Calibri"/>
          <w:b/>
          <w:color w:val="auto"/>
          <w:lang w:eastAsia="en-GB"/>
        </w:rPr>
        <w:t>7.1 To approve a proposal for purchase of 2 of our standard black recycled plastic benches @ £550 each, + £98 delivery i.e. a total of 1198.00 (</w:t>
      </w:r>
      <w:proofErr w:type="spellStart"/>
      <w:r w:rsidRPr="008C3972">
        <w:rPr>
          <w:rFonts w:cs="Calibri"/>
          <w:b/>
          <w:color w:val="auto"/>
          <w:lang w:eastAsia="en-GB"/>
        </w:rPr>
        <w:t>excl</w:t>
      </w:r>
      <w:proofErr w:type="spellEnd"/>
      <w:r w:rsidRPr="008C3972">
        <w:rPr>
          <w:rFonts w:cs="Calibri"/>
          <w:b/>
          <w:color w:val="auto"/>
          <w:lang w:eastAsia="en-GB"/>
        </w:rPr>
        <w:t xml:space="preserve"> VAT).  One is to be located at the Astro and one to be located on the Rec field by the half way line. [Note: LM Football Club have agreed to pay for one bench and half of the delivery = £599 and they will arrange installation.] </w:t>
      </w:r>
    </w:p>
    <w:p w14:paraId="1260B5A3" w14:textId="35A0F9C2" w:rsidR="00E04871" w:rsidRPr="008C3972" w:rsidRDefault="00E04871" w:rsidP="00E04871">
      <w:pPr>
        <w:ind w:firstLine="624"/>
        <w:rPr>
          <w:b/>
          <w:color w:val="auto"/>
          <w:lang w:eastAsia="en-GB"/>
        </w:rPr>
      </w:pPr>
      <w:r w:rsidRPr="008C3972">
        <w:rPr>
          <w:b/>
          <w:color w:val="auto"/>
          <w:lang w:eastAsia="en-GB"/>
        </w:rPr>
        <w:t>RESOLVED</w:t>
      </w:r>
    </w:p>
    <w:p w14:paraId="7B9A5DA4" w14:textId="77777777" w:rsidR="00E04871" w:rsidRPr="008C3972" w:rsidRDefault="00E04871" w:rsidP="00E04871">
      <w:pPr>
        <w:spacing w:line="240" w:lineRule="auto"/>
        <w:ind w:left="624"/>
        <w:outlineLvl w:val="1"/>
        <w:rPr>
          <w:rFonts w:asciiTheme="minorHAnsi" w:eastAsia="Times New Roman" w:hAnsiTheme="minorHAnsi" w:cstheme="minorHAnsi"/>
          <w:b/>
          <w:color w:val="auto"/>
          <w:lang w:eastAsia="en-GB"/>
        </w:rPr>
      </w:pPr>
      <w:r w:rsidRPr="008C3972">
        <w:rPr>
          <w:rFonts w:cs="Calibri"/>
          <w:b/>
          <w:color w:val="auto"/>
          <w:lang w:eastAsia="en-GB"/>
        </w:rPr>
        <w:t xml:space="preserve">7.2 </w:t>
      </w:r>
      <w:r w:rsidRPr="008C3972">
        <w:rPr>
          <w:rFonts w:asciiTheme="minorHAnsi" w:eastAsia="Times New Roman" w:hAnsiTheme="minorHAnsi" w:cstheme="minorHAnsi"/>
          <w:b/>
          <w:color w:val="auto"/>
          <w:lang w:eastAsia="en-GB"/>
        </w:rPr>
        <w:t>To approve the quote from Dorset Waste Services for bins for the Kings Coronation celebration event: Thursday 4 May 2023 - Deliver 4 x 240L general waste bins to Lytchett Matravers Recreation Ground - Car Park, Upper Entrance. Tuesday 9th May 2023 - Empty and remove 4 x 240L general waste bins from Lytchett Matravers Recreation Ground - Car Park, Upper Entrance. Total charge £144.13 (</w:t>
      </w:r>
      <w:proofErr w:type="spellStart"/>
      <w:r w:rsidRPr="008C3972">
        <w:rPr>
          <w:rFonts w:asciiTheme="minorHAnsi" w:eastAsia="Times New Roman" w:hAnsiTheme="minorHAnsi" w:cstheme="minorHAnsi"/>
          <w:b/>
          <w:color w:val="auto"/>
          <w:lang w:eastAsia="en-GB"/>
        </w:rPr>
        <w:t>excl</w:t>
      </w:r>
      <w:proofErr w:type="spellEnd"/>
      <w:r w:rsidRPr="008C3972">
        <w:rPr>
          <w:rFonts w:asciiTheme="minorHAnsi" w:eastAsia="Times New Roman" w:hAnsiTheme="minorHAnsi" w:cstheme="minorHAnsi"/>
          <w:b/>
          <w:color w:val="auto"/>
          <w:lang w:eastAsia="en-GB"/>
        </w:rPr>
        <w:t xml:space="preserve"> VAT). </w:t>
      </w:r>
    </w:p>
    <w:p w14:paraId="2324F074" w14:textId="6C07586F" w:rsidR="00E04871" w:rsidRPr="008C3972" w:rsidRDefault="00E04871" w:rsidP="00E04871">
      <w:pPr>
        <w:ind w:firstLine="624"/>
        <w:rPr>
          <w:b/>
          <w:color w:val="auto"/>
          <w:lang w:eastAsia="en-GB"/>
        </w:rPr>
      </w:pPr>
      <w:r w:rsidRPr="008C3972">
        <w:rPr>
          <w:b/>
          <w:color w:val="auto"/>
          <w:lang w:eastAsia="en-GB"/>
        </w:rPr>
        <w:t>RESOLVED</w:t>
      </w:r>
    </w:p>
    <w:p w14:paraId="5FE193D7" w14:textId="77777777" w:rsidR="00732A81" w:rsidRPr="008C3972" w:rsidRDefault="00732A81" w:rsidP="00732A81">
      <w:pPr>
        <w:pStyle w:val="NoSpacing"/>
      </w:pPr>
    </w:p>
    <w:p w14:paraId="2799CEEC" w14:textId="77777777" w:rsidR="00E04871" w:rsidRPr="008C3972" w:rsidRDefault="0051085B" w:rsidP="00A053C5">
      <w:pPr>
        <w:pStyle w:val="Heading2"/>
        <w:rPr>
          <w:color w:val="auto"/>
        </w:rPr>
      </w:pPr>
      <w:r w:rsidRPr="008C3972">
        <w:rPr>
          <w:color w:val="auto"/>
        </w:rPr>
        <w:t xml:space="preserve">8. </w:t>
      </w:r>
      <w:r w:rsidR="00E04871" w:rsidRPr="008C3972">
        <w:rPr>
          <w:color w:val="auto"/>
        </w:rPr>
        <w:t xml:space="preserve">To consider planning application P/HOU/2023/01198 </w:t>
      </w:r>
      <w:proofErr w:type="spellStart"/>
      <w:r w:rsidR="00E04871" w:rsidRPr="008C3972">
        <w:rPr>
          <w:color w:val="auto"/>
        </w:rPr>
        <w:t>Dullar</w:t>
      </w:r>
      <w:proofErr w:type="spellEnd"/>
      <w:r w:rsidR="00E04871" w:rsidRPr="008C3972">
        <w:rPr>
          <w:color w:val="auto"/>
        </w:rPr>
        <w:t xml:space="preserve"> Farm </w:t>
      </w:r>
      <w:proofErr w:type="spellStart"/>
      <w:r w:rsidR="00E04871" w:rsidRPr="008C3972">
        <w:rPr>
          <w:color w:val="auto"/>
        </w:rPr>
        <w:t>Dullar</w:t>
      </w:r>
      <w:proofErr w:type="spellEnd"/>
      <w:r w:rsidR="00E04871" w:rsidRPr="008C3972">
        <w:rPr>
          <w:color w:val="auto"/>
        </w:rPr>
        <w:t xml:space="preserve"> Lane </w:t>
      </w:r>
      <w:proofErr w:type="spellStart"/>
      <w:r w:rsidR="00E04871" w:rsidRPr="008C3972">
        <w:rPr>
          <w:color w:val="auto"/>
        </w:rPr>
        <w:t>Sturminster</w:t>
      </w:r>
      <w:proofErr w:type="spellEnd"/>
      <w:r w:rsidR="00E04871" w:rsidRPr="008C3972">
        <w:rPr>
          <w:color w:val="auto"/>
        </w:rPr>
        <w:t xml:space="preserve"> Marshall BH21 4AB. To replace existing (unsafe) heating oil tank including upgrading foundations and removing and re-positioning wooden surround.</w:t>
      </w:r>
    </w:p>
    <w:p w14:paraId="48890B6B" w14:textId="77777777" w:rsidR="00E04871" w:rsidRPr="008C3972" w:rsidRDefault="00E04871" w:rsidP="00E04871">
      <w:pPr>
        <w:rPr>
          <w:b/>
          <w:color w:val="auto"/>
        </w:rPr>
      </w:pPr>
      <w:r w:rsidRPr="008C3972">
        <w:rPr>
          <w:b/>
          <w:color w:val="auto"/>
        </w:rPr>
        <w:t xml:space="preserve">NO OBJECTION </w:t>
      </w:r>
    </w:p>
    <w:p w14:paraId="0A14578C" w14:textId="77777777" w:rsidR="00503F57" w:rsidRPr="008C3972" w:rsidRDefault="00503F57" w:rsidP="00503F57">
      <w:pPr>
        <w:rPr>
          <w:rFonts w:asciiTheme="minorHAnsi" w:hAnsiTheme="minorHAnsi" w:cstheme="minorHAnsi"/>
          <w:color w:val="auto"/>
        </w:rPr>
      </w:pPr>
    </w:p>
    <w:p w14:paraId="398658EA" w14:textId="77787024" w:rsidR="00722F73" w:rsidRPr="008C3972" w:rsidRDefault="00B436EA">
      <w:pPr>
        <w:pStyle w:val="Heading2"/>
        <w:rPr>
          <w:rFonts w:asciiTheme="minorHAnsi" w:hAnsiTheme="minorHAnsi" w:cstheme="minorHAnsi"/>
          <w:color w:val="auto"/>
        </w:rPr>
      </w:pPr>
      <w:r w:rsidRPr="008C3972">
        <w:rPr>
          <w:rFonts w:asciiTheme="minorHAnsi" w:hAnsiTheme="minorHAnsi" w:cstheme="minorHAnsi"/>
          <w:color w:val="auto"/>
        </w:rPr>
        <w:t>9</w:t>
      </w:r>
      <w:r w:rsidR="00A053C5" w:rsidRPr="008C3972">
        <w:rPr>
          <w:rFonts w:asciiTheme="minorHAnsi" w:hAnsiTheme="minorHAnsi" w:cstheme="minorHAnsi"/>
          <w:color w:val="auto"/>
        </w:rPr>
        <w:t xml:space="preserve">. </w:t>
      </w:r>
      <w:proofErr w:type="gramStart"/>
      <w:r w:rsidR="00722F73" w:rsidRPr="008C3972">
        <w:rPr>
          <w:rFonts w:asciiTheme="minorHAnsi" w:hAnsiTheme="minorHAnsi" w:cstheme="minorHAnsi"/>
          <w:color w:val="auto"/>
        </w:rPr>
        <w:t>T</w:t>
      </w:r>
      <w:r w:rsidR="0084487F" w:rsidRPr="008C3972">
        <w:rPr>
          <w:rFonts w:asciiTheme="minorHAnsi" w:hAnsiTheme="minorHAnsi" w:cstheme="minorHAnsi"/>
          <w:color w:val="auto"/>
        </w:rPr>
        <w:t>o</w:t>
      </w:r>
      <w:proofErr w:type="gramEnd"/>
      <w:r w:rsidR="0084487F" w:rsidRPr="008C3972">
        <w:rPr>
          <w:rFonts w:asciiTheme="minorHAnsi" w:hAnsiTheme="minorHAnsi" w:cstheme="minorHAnsi"/>
          <w:color w:val="auto"/>
        </w:rPr>
        <w:t xml:space="preserve"> receive a report from the </w:t>
      </w:r>
      <w:proofErr w:type="spellStart"/>
      <w:r w:rsidR="0084487F" w:rsidRPr="008C3972">
        <w:rPr>
          <w:rFonts w:asciiTheme="minorHAnsi" w:hAnsiTheme="minorHAnsi" w:cstheme="minorHAnsi"/>
          <w:color w:val="auto"/>
        </w:rPr>
        <w:t>Huntick</w:t>
      </w:r>
      <w:proofErr w:type="spellEnd"/>
      <w:r w:rsidR="0084487F" w:rsidRPr="008C3972">
        <w:rPr>
          <w:rFonts w:asciiTheme="minorHAnsi" w:hAnsiTheme="minorHAnsi" w:cstheme="minorHAnsi"/>
          <w:color w:val="auto"/>
        </w:rPr>
        <w:t xml:space="preserve"> Road Cycleway Working Group</w:t>
      </w:r>
      <w:r w:rsidR="000964A0" w:rsidRPr="008C3972">
        <w:rPr>
          <w:rFonts w:asciiTheme="minorHAnsi" w:hAnsiTheme="minorHAnsi" w:cstheme="minorHAnsi"/>
          <w:color w:val="auto"/>
        </w:rPr>
        <w:t xml:space="preserve"> (for purposes of report only)</w:t>
      </w:r>
    </w:p>
    <w:p w14:paraId="0DE23CBF" w14:textId="77777777" w:rsidR="00CA6DA4" w:rsidRPr="008C3972" w:rsidRDefault="00AE2F06" w:rsidP="00CA6DA4">
      <w:pPr>
        <w:spacing w:line="240" w:lineRule="auto"/>
        <w:rPr>
          <w:rFonts w:asciiTheme="minorHAnsi" w:hAnsiTheme="minorHAnsi" w:cstheme="minorHAnsi"/>
          <w:color w:val="auto"/>
        </w:rPr>
      </w:pPr>
      <w:r w:rsidRPr="008C3972">
        <w:rPr>
          <w:rFonts w:asciiTheme="minorHAnsi" w:hAnsiTheme="minorHAnsi" w:cstheme="minorHAnsi"/>
          <w:color w:val="auto"/>
        </w:rPr>
        <w:t xml:space="preserve">No formal </w:t>
      </w:r>
      <w:r w:rsidR="00AA75F7" w:rsidRPr="008C3972">
        <w:rPr>
          <w:rFonts w:asciiTheme="minorHAnsi" w:hAnsiTheme="minorHAnsi" w:cstheme="minorHAnsi"/>
          <w:color w:val="auto"/>
        </w:rPr>
        <w:t xml:space="preserve">written </w:t>
      </w:r>
      <w:r w:rsidRPr="008C3972">
        <w:rPr>
          <w:rFonts w:asciiTheme="minorHAnsi" w:hAnsiTheme="minorHAnsi" w:cstheme="minorHAnsi"/>
          <w:color w:val="auto"/>
        </w:rPr>
        <w:t xml:space="preserve">report. </w:t>
      </w:r>
      <w:r w:rsidR="00E04871" w:rsidRPr="008C3972">
        <w:rPr>
          <w:rFonts w:asciiTheme="minorHAnsi" w:hAnsiTheme="minorHAnsi" w:cstheme="minorHAnsi"/>
          <w:color w:val="auto"/>
        </w:rPr>
        <w:t xml:space="preserve">It was confirmed that Cllr Morgan had prepared a plan which had been forwarded to Dorset Council. DC </w:t>
      </w:r>
      <w:r w:rsidR="005275FE">
        <w:rPr>
          <w:rFonts w:asciiTheme="minorHAnsi" w:hAnsiTheme="minorHAnsi" w:cstheme="minorHAnsi"/>
          <w:color w:val="auto"/>
        </w:rPr>
        <w:t>h</w:t>
      </w:r>
      <w:r w:rsidR="00E04871" w:rsidRPr="008C3972">
        <w:rPr>
          <w:rFonts w:asciiTheme="minorHAnsi" w:hAnsiTheme="minorHAnsi" w:cstheme="minorHAnsi"/>
          <w:color w:val="auto"/>
        </w:rPr>
        <w:t xml:space="preserve">ad responded by sending a booklet / guidelines dealing with DC’s general principles of </w:t>
      </w:r>
      <w:r w:rsidR="00B436EA" w:rsidRPr="008C3972">
        <w:rPr>
          <w:rFonts w:asciiTheme="minorHAnsi" w:hAnsiTheme="minorHAnsi" w:cstheme="minorHAnsi"/>
          <w:color w:val="auto"/>
        </w:rPr>
        <w:t xml:space="preserve">cycleway design </w:t>
      </w:r>
      <w:proofErr w:type="spellStart"/>
      <w:r w:rsidR="00B436EA" w:rsidRPr="008C3972">
        <w:rPr>
          <w:rFonts w:asciiTheme="minorHAnsi" w:hAnsiTheme="minorHAnsi" w:cstheme="minorHAnsi"/>
          <w:color w:val="auto"/>
        </w:rPr>
        <w:t>etc</w:t>
      </w:r>
      <w:proofErr w:type="spellEnd"/>
      <w:r w:rsidR="00B436EA" w:rsidRPr="008C3972">
        <w:rPr>
          <w:rFonts w:asciiTheme="minorHAnsi" w:hAnsiTheme="minorHAnsi" w:cstheme="minorHAnsi"/>
          <w:color w:val="auto"/>
        </w:rPr>
        <w:t xml:space="preserve"> – including a reiteration of the standard 3m width for 2 way traffic. It was noted by members that this information is guidance rather than legislation and </w:t>
      </w:r>
      <w:r w:rsidR="005275FE">
        <w:rPr>
          <w:rFonts w:asciiTheme="minorHAnsi" w:hAnsiTheme="minorHAnsi" w:cstheme="minorHAnsi"/>
          <w:color w:val="auto"/>
        </w:rPr>
        <w:t xml:space="preserve">they pointed out that </w:t>
      </w:r>
      <w:r w:rsidR="00B436EA" w:rsidRPr="008C3972">
        <w:rPr>
          <w:rFonts w:asciiTheme="minorHAnsi" w:hAnsiTheme="minorHAnsi" w:cstheme="minorHAnsi"/>
          <w:color w:val="auto"/>
        </w:rPr>
        <w:t xml:space="preserve">in the circumstances of use alongside </w:t>
      </w:r>
      <w:proofErr w:type="spellStart"/>
      <w:r w:rsidR="00B436EA" w:rsidRPr="008C3972">
        <w:rPr>
          <w:rFonts w:asciiTheme="minorHAnsi" w:hAnsiTheme="minorHAnsi" w:cstheme="minorHAnsi"/>
          <w:color w:val="auto"/>
        </w:rPr>
        <w:t>Huntick</w:t>
      </w:r>
      <w:proofErr w:type="spellEnd"/>
      <w:r w:rsidR="00B436EA" w:rsidRPr="008C3972">
        <w:rPr>
          <w:rFonts w:asciiTheme="minorHAnsi" w:hAnsiTheme="minorHAnsi" w:cstheme="minorHAnsi"/>
          <w:color w:val="auto"/>
        </w:rPr>
        <w:t xml:space="preserve"> Rd (i.e. largely “tidal flows” in each direction) 2m width would be more than adequate. It was also noted that, as a comparison, the standard for bridleways is only 2m. Consequently Dorset Cllr Brenton suggested applying to make the proposed path a bridleway instead, since cycles are permitted on them. </w:t>
      </w:r>
      <w:r w:rsidR="00CA6DA4">
        <w:rPr>
          <w:rFonts w:asciiTheme="minorHAnsi" w:hAnsiTheme="minorHAnsi" w:cstheme="minorHAnsi"/>
          <w:color w:val="auto"/>
        </w:rPr>
        <w:t>The WG will prepare a recommendation in its next report.</w:t>
      </w:r>
    </w:p>
    <w:p w14:paraId="6AD2DC35" w14:textId="77777777" w:rsidR="007B5867" w:rsidRPr="008C3972" w:rsidRDefault="007B5867">
      <w:pPr>
        <w:spacing w:line="240" w:lineRule="auto"/>
        <w:rPr>
          <w:rFonts w:asciiTheme="minorHAnsi" w:hAnsiTheme="minorHAnsi" w:cstheme="minorHAnsi"/>
          <w:color w:val="auto"/>
        </w:rPr>
      </w:pPr>
    </w:p>
    <w:p w14:paraId="64A4899A" w14:textId="73D02337" w:rsidR="000964A0" w:rsidRPr="008C3972" w:rsidRDefault="000964A0" w:rsidP="00E27E6C">
      <w:pPr>
        <w:pStyle w:val="Heading2"/>
        <w:rPr>
          <w:rFonts w:asciiTheme="minorHAnsi" w:hAnsiTheme="minorHAnsi" w:cstheme="minorHAnsi"/>
          <w:color w:val="auto"/>
        </w:rPr>
      </w:pPr>
      <w:r w:rsidRPr="008C3972">
        <w:rPr>
          <w:rFonts w:asciiTheme="minorHAnsi" w:hAnsiTheme="minorHAnsi" w:cstheme="minorHAnsi"/>
          <w:color w:val="auto"/>
        </w:rPr>
        <w:t>1</w:t>
      </w:r>
      <w:r w:rsidR="00B436EA" w:rsidRPr="008C3972">
        <w:rPr>
          <w:rFonts w:asciiTheme="minorHAnsi" w:hAnsiTheme="minorHAnsi" w:cstheme="minorHAnsi"/>
          <w:color w:val="auto"/>
        </w:rPr>
        <w:t>0</w:t>
      </w:r>
      <w:r w:rsidRPr="008C3972">
        <w:rPr>
          <w:rFonts w:asciiTheme="minorHAnsi" w:hAnsiTheme="minorHAnsi" w:cstheme="minorHAnsi"/>
          <w:color w:val="auto"/>
        </w:rPr>
        <w:t xml:space="preserve">. </w:t>
      </w:r>
      <w:proofErr w:type="gramStart"/>
      <w:r w:rsidR="0084487F" w:rsidRPr="008C3972">
        <w:rPr>
          <w:rFonts w:asciiTheme="minorHAnsi" w:hAnsiTheme="minorHAnsi" w:cstheme="minorHAnsi"/>
          <w:color w:val="auto"/>
        </w:rPr>
        <w:t>To</w:t>
      </w:r>
      <w:proofErr w:type="gramEnd"/>
      <w:r w:rsidR="0084487F" w:rsidRPr="008C3972">
        <w:rPr>
          <w:rFonts w:asciiTheme="minorHAnsi" w:hAnsiTheme="minorHAnsi" w:cstheme="minorHAnsi"/>
          <w:color w:val="auto"/>
        </w:rPr>
        <w:t xml:space="preserve"> receive a report from the Village Environment Working Group</w:t>
      </w:r>
      <w:r w:rsidRPr="008C3972">
        <w:rPr>
          <w:rFonts w:asciiTheme="minorHAnsi" w:hAnsiTheme="minorHAnsi" w:cstheme="minorHAnsi"/>
          <w:color w:val="auto"/>
        </w:rPr>
        <w:t xml:space="preserve"> (for purposes of report only)</w:t>
      </w:r>
    </w:p>
    <w:p w14:paraId="26572E82" w14:textId="23635706" w:rsidR="005B0D85" w:rsidRPr="008C3972" w:rsidRDefault="00C14FE0" w:rsidP="00587AC6">
      <w:pPr>
        <w:spacing w:line="240" w:lineRule="auto"/>
        <w:rPr>
          <w:rFonts w:asciiTheme="minorHAnsi" w:hAnsiTheme="minorHAnsi" w:cstheme="minorHAnsi"/>
          <w:color w:val="auto"/>
        </w:rPr>
      </w:pPr>
      <w:r w:rsidRPr="008C3972">
        <w:rPr>
          <w:rFonts w:asciiTheme="minorHAnsi" w:hAnsiTheme="minorHAnsi" w:cstheme="minorHAnsi"/>
          <w:color w:val="auto"/>
        </w:rPr>
        <w:t xml:space="preserve">A summary report had been made available to all members ahead of this meeting and the contents were noted. A copy is associated at </w:t>
      </w:r>
      <w:r w:rsidRPr="008C3972">
        <w:rPr>
          <w:rFonts w:asciiTheme="minorHAnsi" w:hAnsiTheme="minorHAnsi" w:cstheme="minorHAnsi"/>
          <w:color w:val="auto"/>
          <w:highlight w:val="yellow"/>
        </w:rPr>
        <w:t xml:space="preserve">Appendix </w:t>
      </w:r>
      <w:r w:rsidR="00D0674D" w:rsidRPr="008C3972">
        <w:rPr>
          <w:rFonts w:asciiTheme="minorHAnsi" w:hAnsiTheme="minorHAnsi" w:cstheme="minorHAnsi"/>
          <w:color w:val="auto"/>
          <w:highlight w:val="yellow"/>
        </w:rPr>
        <w:t>2</w:t>
      </w:r>
      <w:r w:rsidRPr="008C3972">
        <w:rPr>
          <w:rFonts w:asciiTheme="minorHAnsi" w:hAnsiTheme="minorHAnsi" w:cstheme="minorHAnsi"/>
          <w:color w:val="auto"/>
        </w:rPr>
        <w:t xml:space="preserve"> to these minutes</w:t>
      </w:r>
      <w:r w:rsidR="00F95C27" w:rsidRPr="008C3972">
        <w:rPr>
          <w:rFonts w:asciiTheme="minorHAnsi" w:hAnsiTheme="minorHAnsi" w:cstheme="minorHAnsi"/>
          <w:color w:val="auto"/>
        </w:rPr>
        <w:t>.</w:t>
      </w:r>
      <w:r w:rsidR="00120589" w:rsidRPr="008C3972">
        <w:rPr>
          <w:rFonts w:asciiTheme="minorHAnsi" w:hAnsiTheme="minorHAnsi" w:cstheme="minorHAnsi"/>
          <w:color w:val="auto"/>
        </w:rPr>
        <w:t xml:space="preserve"> </w:t>
      </w:r>
    </w:p>
    <w:p w14:paraId="0C960931" w14:textId="2113288C" w:rsidR="008978C5" w:rsidRPr="008C3972" w:rsidRDefault="00B1543E" w:rsidP="00587AC6">
      <w:pPr>
        <w:spacing w:line="240" w:lineRule="auto"/>
        <w:rPr>
          <w:rFonts w:asciiTheme="minorHAnsi" w:hAnsiTheme="minorHAnsi" w:cstheme="minorHAnsi"/>
          <w:color w:val="auto"/>
        </w:rPr>
      </w:pPr>
      <w:r w:rsidRPr="008C3972">
        <w:rPr>
          <w:rFonts w:asciiTheme="minorHAnsi" w:hAnsiTheme="minorHAnsi" w:cstheme="minorHAnsi"/>
          <w:color w:val="auto"/>
        </w:rPr>
        <w:t xml:space="preserve">Cllr </w:t>
      </w:r>
      <w:r w:rsidR="00733F8B" w:rsidRPr="008C3972">
        <w:rPr>
          <w:rFonts w:asciiTheme="minorHAnsi" w:hAnsiTheme="minorHAnsi" w:cstheme="minorHAnsi"/>
          <w:color w:val="auto"/>
        </w:rPr>
        <w:t xml:space="preserve">Morgan </w:t>
      </w:r>
      <w:r w:rsidR="00AE2F06" w:rsidRPr="008C3972">
        <w:rPr>
          <w:rFonts w:asciiTheme="minorHAnsi" w:hAnsiTheme="minorHAnsi" w:cstheme="minorHAnsi"/>
          <w:color w:val="auto"/>
        </w:rPr>
        <w:t xml:space="preserve">explained that this included only minor changes to the previous report. </w:t>
      </w:r>
      <w:r w:rsidR="008978C5" w:rsidRPr="008C3972">
        <w:rPr>
          <w:rFonts w:asciiTheme="minorHAnsi" w:hAnsiTheme="minorHAnsi" w:cstheme="minorHAnsi"/>
          <w:color w:val="auto"/>
        </w:rPr>
        <w:t xml:space="preserve">The possibility of setting up an informal meeting with the primary school was discussed, and ideally to establish a Council member as a liaison with the school. </w:t>
      </w:r>
      <w:r w:rsidR="00CA6DA4">
        <w:rPr>
          <w:rFonts w:asciiTheme="minorHAnsi" w:hAnsiTheme="minorHAnsi" w:cstheme="minorHAnsi"/>
          <w:color w:val="auto"/>
        </w:rPr>
        <w:t>This was agreed and Cllr Attridge will coordinate with the school.</w:t>
      </w:r>
      <w:bookmarkStart w:id="0" w:name="_GoBack"/>
      <w:bookmarkEnd w:id="0"/>
    </w:p>
    <w:p w14:paraId="04612F59" w14:textId="75E1FC15" w:rsidR="00AE2F06" w:rsidRPr="008C3972" w:rsidRDefault="008978C5" w:rsidP="00587AC6">
      <w:pPr>
        <w:spacing w:line="240" w:lineRule="auto"/>
        <w:rPr>
          <w:rFonts w:asciiTheme="minorHAnsi" w:hAnsiTheme="minorHAnsi" w:cstheme="minorHAnsi"/>
          <w:color w:val="auto"/>
        </w:rPr>
      </w:pPr>
      <w:r w:rsidRPr="008C3972">
        <w:rPr>
          <w:rFonts w:asciiTheme="minorHAnsi" w:hAnsiTheme="minorHAnsi" w:cstheme="minorHAnsi"/>
          <w:color w:val="auto"/>
        </w:rPr>
        <w:lastRenderedPageBreak/>
        <w:t xml:space="preserve">It was felt that it was time to re-approach </w:t>
      </w:r>
      <w:proofErr w:type="spellStart"/>
      <w:r w:rsidRPr="008C3972">
        <w:rPr>
          <w:rFonts w:asciiTheme="minorHAnsi" w:hAnsiTheme="minorHAnsi" w:cstheme="minorHAnsi"/>
          <w:color w:val="auto"/>
        </w:rPr>
        <w:t>Tescos</w:t>
      </w:r>
      <w:proofErr w:type="spellEnd"/>
      <w:r w:rsidRPr="008C3972">
        <w:rPr>
          <w:rFonts w:asciiTheme="minorHAnsi" w:hAnsiTheme="minorHAnsi" w:cstheme="minorHAnsi"/>
          <w:color w:val="auto"/>
        </w:rPr>
        <w:t xml:space="preserve"> about the matter of the area in front of the local shop at Purbeck Parade. It was noted that the Council has a design for this area which has the support of DC Highways dept. It was agreed that Cllrs Bush, Morgan and Huggins would liaise to work up a suitable letter to Tesco’s headquarters / CEO.</w:t>
      </w:r>
    </w:p>
    <w:p w14:paraId="790CA9C5" w14:textId="77777777" w:rsidR="00395FD9" w:rsidRPr="008C3972" w:rsidRDefault="00395FD9" w:rsidP="00587AC6">
      <w:pPr>
        <w:spacing w:line="240" w:lineRule="auto"/>
        <w:rPr>
          <w:rFonts w:asciiTheme="minorHAnsi" w:hAnsiTheme="minorHAnsi" w:cstheme="minorHAnsi"/>
          <w:color w:val="auto"/>
        </w:rPr>
      </w:pPr>
    </w:p>
    <w:p w14:paraId="75D9D76F" w14:textId="4CFCE6C8" w:rsidR="00395FD9" w:rsidRPr="008C3972" w:rsidRDefault="00395FD9" w:rsidP="00587AC6">
      <w:pPr>
        <w:spacing w:line="240" w:lineRule="auto"/>
        <w:rPr>
          <w:rFonts w:asciiTheme="minorHAnsi" w:hAnsiTheme="minorHAnsi" w:cstheme="minorHAnsi"/>
          <w:color w:val="auto"/>
        </w:rPr>
      </w:pPr>
      <w:r w:rsidRPr="008C3972">
        <w:rPr>
          <w:rFonts w:asciiTheme="minorHAnsi" w:hAnsiTheme="minorHAnsi" w:cstheme="minorHAnsi"/>
          <w:color w:val="auto"/>
        </w:rPr>
        <w:t xml:space="preserve">Cllr Bush suggested that some of the initiatives currently covered by this Working Group are segmented into a new “Highways” working group. It </w:t>
      </w:r>
      <w:r w:rsidR="005275FE">
        <w:rPr>
          <w:rFonts w:asciiTheme="minorHAnsi" w:hAnsiTheme="minorHAnsi" w:cstheme="minorHAnsi"/>
          <w:color w:val="auto"/>
        </w:rPr>
        <w:t>was</w:t>
      </w:r>
      <w:r w:rsidRPr="008C3972">
        <w:rPr>
          <w:rFonts w:asciiTheme="minorHAnsi" w:hAnsiTheme="minorHAnsi" w:cstheme="minorHAnsi"/>
          <w:color w:val="auto"/>
        </w:rPr>
        <w:t xml:space="preserve"> hoped that this w</w:t>
      </w:r>
      <w:r w:rsidR="005275FE">
        <w:rPr>
          <w:rFonts w:asciiTheme="minorHAnsi" w:hAnsiTheme="minorHAnsi" w:cstheme="minorHAnsi"/>
          <w:color w:val="auto"/>
        </w:rPr>
        <w:t>ould</w:t>
      </w:r>
      <w:r w:rsidRPr="008C3972">
        <w:rPr>
          <w:rFonts w:asciiTheme="minorHAnsi" w:hAnsiTheme="minorHAnsi" w:cstheme="minorHAnsi"/>
          <w:color w:val="auto"/>
        </w:rPr>
        <w:t xml:space="preserve"> encourage more member</w:t>
      </w:r>
      <w:r w:rsidR="005275FE">
        <w:rPr>
          <w:rFonts w:asciiTheme="minorHAnsi" w:hAnsiTheme="minorHAnsi" w:cstheme="minorHAnsi"/>
          <w:color w:val="auto"/>
        </w:rPr>
        <w:t>s</w:t>
      </w:r>
      <w:r w:rsidRPr="008C3972">
        <w:rPr>
          <w:rFonts w:asciiTheme="minorHAnsi" w:hAnsiTheme="minorHAnsi" w:cstheme="minorHAnsi"/>
          <w:color w:val="auto"/>
        </w:rPr>
        <w:t xml:space="preserve"> of the pub</w:t>
      </w:r>
      <w:r w:rsidR="008C3972" w:rsidRPr="008C3972">
        <w:rPr>
          <w:rFonts w:asciiTheme="minorHAnsi" w:hAnsiTheme="minorHAnsi" w:cstheme="minorHAnsi"/>
          <w:color w:val="auto"/>
        </w:rPr>
        <w:t>l</w:t>
      </w:r>
      <w:r w:rsidRPr="008C3972">
        <w:rPr>
          <w:rFonts w:asciiTheme="minorHAnsi" w:hAnsiTheme="minorHAnsi" w:cstheme="minorHAnsi"/>
          <w:color w:val="auto"/>
        </w:rPr>
        <w:t>ic to get involved in these topics</w:t>
      </w:r>
      <w:r w:rsidR="008C3972" w:rsidRPr="008C3972">
        <w:rPr>
          <w:rFonts w:asciiTheme="minorHAnsi" w:hAnsiTheme="minorHAnsi" w:cstheme="minorHAnsi"/>
          <w:color w:val="auto"/>
        </w:rPr>
        <w:t xml:space="preserve">. It was generally </w:t>
      </w:r>
      <w:r w:rsidR="008C3972" w:rsidRPr="008C3972">
        <w:rPr>
          <w:rFonts w:asciiTheme="minorHAnsi" w:hAnsiTheme="minorHAnsi" w:cstheme="minorHAnsi"/>
          <w:b/>
          <w:color w:val="auto"/>
        </w:rPr>
        <w:t>AGREED</w:t>
      </w:r>
      <w:r w:rsidR="008C3972" w:rsidRPr="008C3972">
        <w:rPr>
          <w:rFonts w:asciiTheme="minorHAnsi" w:hAnsiTheme="minorHAnsi" w:cstheme="minorHAnsi"/>
          <w:color w:val="auto"/>
        </w:rPr>
        <w:t xml:space="preserve"> to re-focus the activity in this way.</w:t>
      </w:r>
      <w:r w:rsidRPr="008C3972">
        <w:rPr>
          <w:rFonts w:asciiTheme="minorHAnsi" w:hAnsiTheme="minorHAnsi" w:cstheme="minorHAnsi"/>
          <w:color w:val="auto"/>
        </w:rPr>
        <w:t xml:space="preserve"> </w:t>
      </w:r>
    </w:p>
    <w:p w14:paraId="7B557AAF" w14:textId="77777777" w:rsidR="00AA75F7" w:rsidRPr="008C3972" w:rsidRDefault="00AA75F7" w:rsidP="00587AC6">
      <w:pPr>
        <w:spacing w:line="240" w:lineRule="auto"/>
        <w:rPr>
          <w:rFonts w:asciiTheme="minorHAnsi" w:hAnsiTheme="minorHAnsi" w:cstheme="minorHAnsi"/>
          <w:color w:val="auto"/>
        </w:rPr>
      </w:pPr>
    </w:p>
    <w:p w14:paraId="568FE94B" w14:textId="4E89BA83" w:rsidR="00213216" w:rsidRPr="008C3972" w:rsidRDefault="00845D45" w:rsidP="00693508">
      <w:pPr>
        <w:pStyle w:val="Heading2"/>
        <w:rPr>
          <w:rFonts w:asciiTheme="minorHAnsi" w:eastAsia="Times New Roman" w:hAnsiTheme="minorHAnsi" w:cstheme="minorHAnsi"/>
          <w:bCs w:val="0"/>
          <w:color w:val="auto"/>
        </w:rPr>
      </w:pPr>
      <w:r w:rsidRPr="008C3972">
        <w:rPr>
          <w:rFonts w:asciiTheme="minorHAnsi" w:hAnsiTheme="minorHAnsi" w:cstheme="minorHAnsi"/>
          <w:color w:val="auto"/>
        </w:rPr>
        <w:t>1</w:t>
      </w:r>
      <w:r w:rsidR="00B436EA" w:rsidRPr="008C3972">
        <w:rPr>
          <w:rFonts w:asciiTheme="minorHAnsi" w:hAnsiTheme="minorHAnsi" w:cstheme="minorHAnsi"/>
          <w:color w:val="auto"/>
        </w:rPr>
        <w:t>1</w:t>
      </w:r>
      <w:r w:rsidR="00123654" w:rsidRPr="008C3972">
        <w:rPr>
          <w:rFonts w:asciiTheme="minorHAnsi" w:hAnsiTheme="minorHAnsi" w:cstheme="minorHAnsi"/>
          <w:color w:val="auto"/>
        </w:rPr>
        <w:t xml:space="preserve">. </w:t>
      </w:r>
      <w:r w:rsidR="00213216" w:rsidRPr="008C3972">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616B4E49" w:rsidR="00AD0F91" w:rsidRPr="008C3972" w:rsidRDefault="00AA75F7" w:rsidP="0051085B">
      <w:pPr>
        <w:spacing w:line="240" w:lineRule="auto"/>
        <w:rPr>
          <w:rFonts w:asciiTheme="minorHAnsi" w:hAnsiTheme="minorHAnsi" w:cstheme="minorHAnsi"/>
          <w:color w:val="auto"/>
        </w:rPr>
      </w:pPr>
      <w:r w:rsidRPr="008C3972">
        <w:rPr>
          <w:rFonts w:asciiTheme="minorHAnsi" w:hAnsiTheme="minorHAnsi" w:cstheme="minorHAnsi"/>
          <w:color w:val="auto"/>
        </w:rPr>
        <w:t>No formal written report</w:t>
      </w:r>
      <w:r w:rsidR="008978C5" w:rsidRPr="008C3972">
        <w:rPr>
          <w:rFonts w:asciiTheme="minorHAnsi" w:hAnsiTheme="minorHAnsi" w:cstheme="minorHAnsi"/>
          <w:color w:val="auto"/>
        </w:rPr>
        <w:t xml:space="preserve"> because this </w:t>
      </w:r>
      <w:r w:rsidR="005275FE">
        <w:rPr>
          <w:rFonts w:asciiTheme="minorHAnsi" w:hAnsiTheme="minorHAnsi" w:cstheme="minorHAnsi"/>
          <w:color w:val="auto"/>
        </w:rPr>
        <w:t>W</w:t>
      </w:r>
      <w:r w:rsidR="008978C5" w:rsidRPr="008C3972">
        <w:rPr>
          <w:rFonts w:asciiTheme="minorHAnsi" w:hAnsiTheme="minorHAnsi" w:cstheme="minorHAnsi"/>
          <w:color w:val="auto"/>
        </w:rPr>
        <w:t>orking Group had not met in the past month. However in relation to the intended greater protection for Green Belt indicated in the Levelling U</w:t>
      </w:r>
      <w:r w:rsidR="00AD0F91" w:rsidRPr="008C3972">
        <w:rPr>
          <w:rFonts w:asciiTheme="minorHAnsi" w:hAnsiTheme="minorHAnsi" w:cstheme="minorHAnsi"/>
          <w:color w:val="auto"/>
        </w:rPr>
        <w:t>p</w:t>
      </w:r>
      <w:r w:rsidR="008978C5" w:rsidRPr="008C3972">
        <w:rPr>
          <w:rFonts w:asciiTheme="minorHAnsi" w:hAnsiTheme="minorHAnsi" w:cstheme="minorHAnsi"/>
          <w:color w:val="auto"/>
        </w:rPr>
        <w:t xml:space="preserve"> Bill it was reported that a letter is being put together to go to the Examiners of the PLP</w:t>
      </w:r>
      <w:r w:rsidR="00AD0F91" w:rsidRPr="008C3972">
        <w:rPr>
          <w:rFonts w:asciiTheme="minorHAnsi" w:hAnsiTheme="minorHAnsi" w:cstheme="minorHAnsi"/>
          <w:color w:val="auto"/>
        </w:rPr>
        <w:t xml:space="preserve">. </w:t>
      </w:r>
    </w:p>
    <w:p w14:paraId="0590FC46" w14:textId="77777777" w:rsidR="0051085B" w:rsidRPr="008C3972" w:rsidRDefault="0051085B" w:rsidP="00D711FC">
      <w:pPr>
        <w:spacing w:line="240" w:lineRule="auto"/>
        <w:rPr>
          <w:rFonts w:asciiTheme="minorHAnsi" w:hAnsiTheme="minorHAnsi" w:cstheme="minorHAnsi"/>
          <w:color w:val="auto"/>
        </w:rPr>
      </w:pPr>
    </w:p>
    <w:p w14:paraId="706C06C2" w14:textId="791C44E3" w:rsidR="00396067" w:rsidRPr="008C3972" w:rsidRDefault="00396067" w:rsidP="00396067">
      <w:pPr>
        <w:spacing w:line="240" w:lineRule="auto"/>
        <w:outlineLvl w:val="1"/>
        <w:rPr>
          <w:rFonts w:cs="Calibri"/>
          <w:b/>
          <w:color w:val="auto"/>
          <w:lang w:eastAsia="en-GB"/>
        </w:rPr>
      </w:pPr>
      <w:r w:rsidRPr="008C3972">
        <w:rPr>
          <w:rFonts w:cs="Calibri"/>
          <w:b/>
          <w:color w:val="auto"/>
          <w:lang w:eastAsia="en-GB"/>
        </w:rPr>
        <w:t>1</w:t>
      </w:r>
      <w:r w:rsidR="00AD0F91" w:rsidRPr="008C3972">
        <w:rPr>
          <w:rFonts w:cs="Calibri"/>
          <w:b/>
          <w:color w:val="auto"/>
          <w:lang w:eastAsia="en-GB"/>
        </w:rPr>
        <w:t>2</w:t>
      </w:r>
      <w:r w:rsidRPr="008C3972">
        <w:rPr>
          <w:rFonts w:cs="Calibri"/>
          <w:b/>
          <w:color w:val="auto"/>
          <w:lang w:eastAsia="en-GB"/>
        </w:rPr>
        <w:t xml:space="preserve">. To receive a report from the Lytchett Matravers Youth Hall Working Group (for purposes of report only. </w:t>
      </w:r>
    </w:p>
    <w:p w14:paraId="786524F5" w14:textId="00459D55" w:rsidR="0041726F" w:rsidRPr="008C3972" w:rsidRDefault="00AC279A" w:rsidP="00E61E85">
      <w:pPr>
        <w:rPr>
          <w:color w:val="auto"/>
          <w:lang w:eastAsia="en-GB"/>
        </w:rPr>
      </w:pPr>
      <w:r w:rsidRPr="008C3972">
        <w:rPr>
          <w:color w:val="auto"/>
          <w:lang w:eastAsia="en-GB"/>
        </w:rPr>
        <w:t xml:space="preserve">A summary report had been made available to all members ahead of this meeting and the contents were noted. A copy is associated at </w:t>
      </w:r>
      <w:r w:rsidRPr="008C3972">
        <w:rPr>
          <w:color w:val="auto"/>
          <w:highlight w:val="yellow"/>
          <w:lang w:eastAsia="en-GB"/>
        </w:rPr>
        <w:t xml:space="preserve">Appendix </w:t>
      </w:r>
      <w:r w:rsidR="00D0674D" w:rsidRPr="008C3972">
        <w:rPr>
          <w:color w:val="auto"/>
          <w:highlight w:val="yellow"/>
          <w:lang w:eastAsia="en-GB"/>
        </w:rPr>
        <w:t>3</w:t>
      </w:r>
      <w:r w:rsidRPr="008C3972">
        <w:rPr>
          <w:color w:val="auto"/>
          <w:lang w:eastAsia="en-GB"/>
        </w:rPr>
        <w:t xml:space="preserve"> to these minutes. </w:t>
      </w:r>
      <w:r w:rsidR="00E92861" w:rsidRPr="008C3972">
        <w:rPr>
          <w:color w:val="auto"/>
          <w:lang w:eastAsia="en-GB"/>
        </w:rPr>
        <w:t xml:space="preserve">It was noted that the order for the replacement windows had been placed. </w:t>
      </w:r>
    </w:p>
    <w:p w14:paraId="0358FF50" w14:textId="77777777" w:rsidR="0065182D" w:rsidRPr="008C3972" w:rsidRDefault="0065182D" w:rsidP="0065182D">
      <w:pPr>
        <w:pStyle w:val="NoSpacing"/>
      </w:pPr>
    </w:p>
    <w:p w14:paraId="2C8DBFC8" w14:textId="080D7AF7" w:rsidR="00257E27" w:rsidRPr="008C3972" w:rsidRDefault="0051085B" w:rsidP="003F6043">
      <w:pPr>
        <w:pStyle w:val="Heading2"/>
        <w:rPr>
          <w:b w:val="0"/>
          <w:color w:val="auto"/>
        </w:rPr>
      </w:pPr>
      <w:r w:rsidRPr="008C3972">
        <w:rPr>
          <w:rFonts w:cs="Calibri"/>
          <w:bCs w:val="0"/>
          <w:color w:val="auto"/>
        </w:rPr>
        <w:t>1</w:t>
      </w:r>
      <w:r w:rsidR="00001617" w:rsidRPr="008C3972">
        <w:rPr>
          <w:rFonts w:cs="Calibri"/>
          <w:bCs w:val="0"/>
          <w:color w:val="auto"/>
        </w:rPr>
        <w:t>3</w:t>
      </w:r>
      <w:r w:rsidRPr="008C3972">
        <w:rPr>
          <w:rFonts w:cs="Calibri"/>
          <w:bCs w:val="0"/>
          <w:color w:val="auto"/>
        </w:rPr>
        <w:t xml:space="preserve">. </w:t>
      </w:r>
      <w:r w:rsidR="003F6043" w:rsidRPr="008C3972">
        <w:rPr>
          <w:color w:val="auto"/>
        </w:rPr>
        <w:t>To receive a progress report on planning of activity towards the local celebration to mark the Coronation, together with a supporting budget proposal for Council decision.</w:t>
      </w:r>
      <w:r w:rsidR="003F6043" w:rsidRPr="008C3972">
        <w:rPr>
          <w:b w:val="0"/>
          <w:color w:val="auto"/>
        </w:rPr>
        <w:t xml:space="preserve"> </w:t>
      </w:r>
    </w:p>
    <w:p w14:paraId="083305B0" w14:textId="7990A4DE" w:rsidR="00001617" w:rsidRPr="008C3972" w:rsidRDefault="00001617" w:rsidP="00001617">
      <w:pPr>
        <w:rPr>
          <w:color w:val="auto"/>
          <w:lang w:eastAsia="en-GB"/>
        </w:rPr>
      </w:pPr>
      <w:r w:rsidRPr="008C3972">
        <w:rPr>
          <w:color w:val="auto"/>
          <w:lang w:eastAsia="en-GB"/>
        </w:rPr>
        <w:t xml:space="preserve">Arrangements for the site preparation, entertainment, catering, </w:t>
      </w:r>
      <w:r w:rsidR="00395FD9" w:rsidRPr="008C3972">
        <w:rPr>
          <w:color w:val="auto"/>
          <w:lang w:eastAsia="en-GB"/>
        </w:rPr>
        <w:t xml:space="preserve">publicity (including a decision to order and display banners), </w:t>
      </w:r>
      <w:r w:rsidRPr="008C3972">
        <w:rPr>
          <w:color w:val="auto"/>
          <w:lang w:eastAsia="en-GB"/>
        </w:rPr>
        <w:t>risk assessment / safety management, first aid, toilets / welfare, waste disposal and site clear-up / close down were all reviewed and confirmed. Volunteers from amongst Council members were sought and confirmed.</w:t>
      </w:r>
    </w:p>
    <w:p w14:paraId="2435F7F5" w14:textId="77777777" w:rsidR="00457B81" w:rsidRPr="008C3972" w:rsidRDefault="00457B81" w:rsidP="00457B81">
      <w:pPr>
        <w:pStyle w:val="NoSpacing"/>
        <w:ind w:left="720"/>
      </w:pPr>
    </w:p>
    <w:p w14:paraId="5ED6ADFB" w14:textId="3D8308DF" w:rsidR="00001617" w:rsidRPr="008C3972" w:rsidRDefault="0051085B" w:rsidP="00001617">
      <w:pPr>
        <w:pStyle w:val="Heading2"/>
        <w:rPr>
          <w:rFonts w:asciiTheme="minorHAnsi" w:eastAsia="Times New Roman" w:hAnsiTheme="minorHAnsi" w:cstheme="minorHAnsi"/>
          <w:bCs w:val="0"/>
          <w:color w:val="auto"/>
        </w:rPr>
      </w:pPr>
      <w:r w:rsidRPr="008C3972">
        <w:rPr>
          <w:rFonts w:cs="Calibri"/>
          <w:bCs w:val="0"/>
          <w:color w:val="auto"/>
        </w:rPr>
        <w:t>1</w:t>
      </w:r>
      <w:r w:rsidR="00001617" w:rsidRPr="008C3972">
        <w:rPr>
          <w:rFonts w:cs="Calibri"/>
          <w:bCs w:val="0"/>
          <w:color w:val="auto"/>
        </w:rPr>
        <w:t>4</w:t>
      </w:r>
      <w:r w:rsidRPr="008C3972">
        <w:rPr>
          <w:rFonts w:cs="Calibri"/>
          <w:bCs w:val="0"/>
          <w:color w:val="auto"/>
        </w:rPr>
        <w:t>.</w:t>
      </w:r>
      <w:r w:rsidR="00001617" w:rsidRPr="008C3972">
        <w:rPr>
          <w:rFonts w:asciiTheme="minorHAnsi" w:eastAsia="Times New Roman" w:hAnsiTheme="minorHAnsi" w:cstheme="minorHAnsi"/>
          <w:bCs w:val="0"/>
          <w:color w:val="auto"/>
        </w:rPr>
        <w:t xml:space="preserve"> To consider a request from a local resident for parking restrictions to be introduced on Deans Drove (emailed to all members at 16:56 on 12</w:t>
      </w:r>
      <w:r w:rsidR="00001617" w:rsidRPr="008C3972">
        <w:rPr>
          <w:rFonts w:asciiTheme="minorHAnsi" w:eastAsia="Times New Roman" w:hAnsiTheme="minorHAnsi" w:cstheme="minorHAnsi"/>
          <w:bCs w:val="0"/>
          <w:color w:val="auto"/>
          <w:vertAlign w:val="superscript"/>
        </w:rPr>
        <w:t>th</w:t>
      </w:r>
      <w:r w:rsidR="00001617" w:rsidRPr="008C3972">
        <w:rPr>
          <w:rFonts w:asciiTheme="minorHAnsi" w:eastAsia="Times New Roman" w:hAnsiTheme="minorHAnsi" w:cstheme="minorHAnsi"/>
          <w:bCs w:val="0"/>
          <w:color w:val="auto"/>
        </w:rPr>
        <w:t xml:space="preserve"> April 2023) </w:t>
      </w:r>
    </w:p>
    <w:p w14:paraId="66F8328B" w14:textId="6CA735A3" w:rsidR="00001617" w:rsidRPr="008C3972" w:rsidRDefault="00001617" w:rsidP="00E92861">
      <w:pPr>
        <w:rPr>
          <w:b/>
          <w:i/>
          <w:color w:val="auto"/>
        </w:rPr>
      </w:pPr>
      <w:r w:rsidRPr="008C3972">
        <w:rPr>
          <w:color w:val="auto"/>
        </w:rPr>
        <w:t>Members referred to this correspondence which was received via DC Parking Officer Marion Fisher. After some discussion the Council’s previous position on the matter was re-iterated – that it would be prudent to see and consider the full impact of the introduction of the plan</w:t>
      </w:r>
      <w:r w:rsidR="005275FE">
        <w:rPr>
          <w:color w:val="auto"/>
        </w:rPr>
        <w:t>n</w:t>
      </w:r>
      <w:r w:rsidRPr="008C3972">
        <w:rPr>
          <w:color w:val="auto"/>
        </w:rPr>
        <w:t xml:space="preserve">ed Wareham Rd School crossing </w:t>
      </w:r>
      <w:r w:rsidR="00E92861" w:rsidRPr="008C3972">
        <w:rPr>
          <w:color w:val="auto"/>
        </w:rPr>
        <w:t xml:space="preserve">before considering the matter of any parking restrictions on Deans Drove - or indeed on any adjacent roads. This is because it is expected that the crossing will affect the wider dynamic. This stance is consistent with the advice from DC Officer Andrew Bradley. </w:t>
      </w:r>
      <w:r w:rsidR="00E92861" w:rsidRPr="008C3972">
        <w:rPr>
          <w:b/>
          <w:i/>
          <w:color w:val="auto"/>
        </w:rPr>
        <w:t xml:space="preserve">Action: Parish Clerk to reply to Marion Fisher accordingly. </w:t>
      </w:r>
    </w:p>
    <w:p w14:paraId="7D31EC75" w14:textId="77777777" w:rsidR="00E14476" w:rsidRPr="008C3972" w:rsidRDefault="00E14476" w:rsidP="00257E27">
      <w:pPr>
        <w:rPr>
          <w:color w:val="auto"/>
          <w:lang w:eastAsia="en-GB"/>
        </w:rPr>
      </w:pPr>
    </w:p>
    <w:p w14:paraId="7DAEF899" w14:textId="077CBB23" w:rsidR="00E92861" w:rsidRPr="008C3972" w:rsidRDefault="00E92861" w:rsidP="0051085B">
      <w:pPr>
        <w:pStyle w:val="Heading2"/>
        <w:rPr>
          <w:rFonts w:cs="Calibri"/>
          <w:bCs w:val="0"/>
          <w:color w:val="auto"/>
        </w:rPr>
      </w:pPr>
      <w:r w:rsidRPr="008C3972">
        <w:rPr>
          <w:rFonts w:cs="Calibri"/>
          <w:bCs w:val="0"/>
          <w:color w:val="auto"/>
        </w:rPr>
        <w:t>15. To consider a proposal for stage 1 of the construction work on the Lytchett Matravers Youth Hall refurbishment project.</w:t>
      </w:r>
    </w:p>
    <w:p w14:paraId="2F99C4DF" w14:textId="2E4FB034" w:rsidR="00E92861" w:rsidRPr="008C3972" w:rsidRDefault="00E92861" w:rsidP="001C280E">
      <w:pPr>
        <w:rPr>
          <w:color w:val="auto"/>
        </w:rPr>
      </w:pPr>
      <w:r w:rsidRPr="008C3972">
        <w:rPr>
          <w:color w:val="auto"/>
        </w:rPr>
        <w:t xml:space="preserve">It was noted that the details of this proposal are set out in the report associated at </w:t>
      </w:r>
      <w:r w:rsidRPr="008C3972">
        <w:rPr>
          <w:color w:val="auto"/>
          <w:highlight w:val="yellow"/>
        </w:rPr>
        <w:t xml:space="preserve">Appendix </w:t>
      </w:r>
      <w:r w:rsidR="00D0674D" w:rsidRPr="008C3972">
        <w:rPr>
          <w:color w:val="auto"/>
          <w:highlight w:val="yellow"/>
        </w:rPr>
        <w:t>3</w:t>
      </w:r>
      <w:r w:rsidRPr="008C3972">
        <w:rPr>
          <w:color w:val="auto"/>
        </w:rPr>
        <w:t xml:space="preserve"> to these minutes, and that 3 quotes had been obtained. It was explained that the work has been minimised – i.e.</w:t>
      </w:r>
      <w:r w:rsidR="00054D9F" w:rsidRPr="008C3972">
        <w:rPr>
          <w:color w:val="auto"/>
        </w:rPr>
        <w:t xml:space="preserve"> upgrading plumbing, electrics and installing floor insulation, but</w:t>
      </w:r>
      <w:r w:rsidRPr="008C3972">
        <w:rPr>
          <w:color w:val="auto"/>
        </w:rPr>
        <w:t xml:space="preserve"> keeping the loft and stud wall in place. A new porch is to be added at the rear </w:t>
      </w:r>
      <w:r w:rsidR="008C3972">
        <w:rPr>
          <w:color w:val="auto"/>
        </w:rPr>
        <w:t>/ fire exit.</w:t>
      </w:r>
    </w:p>
    <w:p w14:paraId="4C5400DB" w14:textId="77777777" w:rsidR="00054D9F" w:rsidRPr="008C3972" w:rsidRDefault="00054D9F" w:rsidP="00054D9F">
      <w:pPr>
        <w:rPr>
          <w:color w:val="auto"/>
          <w:lang w:eastAsia="en-GB"/>
        </w:rPr>
      </w:pPr>
    </w:p>
    <w:p w14:paraId="4DB1A52E" w14:textId="4A82CBD5" w:rsidR="00054D9F" w:rsidRPr="008C3972" w:rsidRDefault="00054D9F" w:rsidP="00054D9F">
      <w:pPr>
        <w:rPr>
          <w:color w:val="auto"/>
          <w:lang w:eastAsia="en-GB"/>
        </w:rPr>
      </w:pPr>
      <w:r w:rsidRPr="008C3972">
        <w:rPr>
          <w:color w:val="auto"/>
          <w:lang w:eastAsia="en-GB"/>
        </w:rPr>
        <w:t xml:space="preserve">After some discussion it was </w:t>
      </w:r>
      <w:r w:rsidRPr="008C3972">
        <w:rPr>
          <w:b/>
          <w:color w:val="auto"/>
          <w:lang w:eastAsia="en-GB"/>
        </w:rPr>
        <w:t>RESOLVED</w:t>
      </w:r>
      <w:r w:rsidRPr="008C3972">
        <w:rPr>
          <w:color w:val="auto"/>
          <w:lang w:eastAsia="en-GB"/>
        </w:rPr>
        <w:t xml:space="preserve"> to go ahead as proposed in the statement of works – which </w:t>
      </w:r>
      <w:r w:rsidR="005275FE">
        <w:rPr>
          <w:color w:val="auto"/>
          <w:lang w:eastAsia="en-GB"/>
        </w:rPr>
        <w:t>would now</w:t>
      </w:r>
      <w:r w:rsidRPr="008C3972">
        <w:rPr>
          <w:color w:val="auto"/>
          <w:lang w:eastAsia="en-GB"/>
        </w:rPr>
        <w:t xml:space="preserve"> be discussed in detail with Fairway. </w:t>
      </w:r>
    </w:p>
    <w:p w14:paraId="42D832B1" w14:textId="77777777" w:rsidR="0051085B" w:rsidRPr="008C3972" w:rsidRDefault="0051085B" w:rsidP="00D65114">
      <w:pPr>
        <w:pStyle w:val="NoSpacing"/>
      </w:pPr>
    </w:p>
    <w:p w14:paraId="34643131" w14:textId="1DC6E51C" w:rsidR="00915135" w:rsidRPr="008C3972" w:rsidRDefault="00915135" w:rsidP="009C6FD3">
      <w:pPr>
        <w:pStyle w:val="Heading2"/>
        <w:rPr>
          <w:rFonts w:cs="Calibri"/>
          <w:bCs w:val="0"/>
          <w:color w:val="auto"/>
        </w:rPr>
      </w:pPr>
      <w:r w:rsidRPr="008C3972">
        <w:rPr>
          <w:rFonts w:cs="Calibri"/>
          <w:bCs w:val="0"/>
          <w:color w:val="auto"/>
        </w:rPr>
        <w:t>1</w:t>
      </w:r>
      <w:r w:rsidR="001D38FE" w:rsidRPr="008C3972">
        <w:rPr>
          <w:rFonts w:cs="Calibri"/>
          <w:bCs w:val="0"/>
          <w:color w:val="auto"/>
        </w:rPr>
        <w:t>6</w:t>
      </w:r>
      <w:r w:rsidRPr="008C3972">
        <w:rPr>
          <w:rFonts w:cs="Calibri"/>
          <w:bCs w:val="0"/>
          <w:color w:val="auto"/>
        </w:rPr>
        <w:t xml:space="preserve">. To consider a proposal to provide a mobile phone for the use of the Parish Clerk on Council business in support of remote working. </w:t>
      </w:r>
    </w:p>
    <w:p w14:paraId="19E95324" w14:textId="42278B24" w:rsidR="00915135" w:rsidRPr="008C3972" w:rsidRDefault="00915135" w:rsidP="001C280E">
      <w:pPr>
        <w:rPr>
          <w:color w:val="auto"/>
        </w:rPr>
      </w:pPr>
      <w:r w:rsidRPr="008C3972">
        <w:rPr>
          <w:color w:val="auto"/>
        </w:rPr>
        <w:lastRenderedPageBreak/>
        <w:t xml:space="preserve">After some discussion it was </w:t>
      </w:r>
      <w:r w:rsidRPr="008C3972">
        <w:rPr>
          <w:b/>
          <w:color w:val="auto"/>
        </w:rPr>
        <w:t>RESOLVED</w:t>
      </w:r>
      <w:r w:rsidRPr="008C3972">
        <w:rPr>
          <w:color w:val="auto"/>
        </w:rPr>
        <w:t xml:space="preserve"> to approve this, in order to better support remote working by the Parish Clerk.</w:t>
      </w:r>
    </w:p>
    <w:p w14:paraId="2296CC71" w14:textId="77777777" w:rsidR="001D38FE" w:rsidRPr="008C3972" w:rsidRDefault="001D38FE" w:rsidP="001D38FE">
      <w:pPr>
        <w:rPr>
          <w:color w:val="auto"/>
          <w:lang w:eastAsia="en-GB"/>
        </w:rPr>
      </w:pPr>
    </w:p>
    <w:p w14:paraId="374D46A6" w14:textId="054272D3" w:rsidR="001D38FE" w:rsidRPr="008C3972" w:rsidRDefault="001D38FE" w:rsidP="001D38FE">
      <w:pPr>
        <w:spacing w:line="240" w:lineRule="auto"/>
        <w:outlineLvl w:val="1"/>
        <w:rPr>
          <w:rFonts w:asciiTheme="minorHAnsi" w:eastAsia="Times New Roman" w:hAnsiTheme="minorHAnsi" w:cstheme="minorHAnsi"/>
          <w:b/>
          <w:color w:val="auto"/>
          <w:lang w:eastAsia="en-GB"/>
        </w:rPr>
      </w:pPr>
      <w:r w:rsidRPr="008C3972">
        <w:rPr>
          <w:rFonts w:asciiTheme="minorHAnsi" w:eastAsia="Times New Roman" w:hAnsiTheme="minorHAnsi" w:cstheme="minorHAnsi"/>
          <w:b/>
          <w:color w:val="auto"/>
          <w:lang w:eastAsia="en-GB"/>
        </w:rPr>
        <w:t>17. 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1D38FE" w:rsidRPr="008C3972" w14:paraId="7680F1F2" w14:textId="77777777" w:rsidTr="001C280E">
        <w:tc>
          <w:tcPr>
            <w:tcW w:w="2126" w:type="dxa"/>
          </w:tcPr>
          <w:p w14:paraId="2A9C13B1" w14:textId="77777777" w:rsidR="001D38FE" w:rsidRPr="008C3972" w:rsidRDefault="001D38FE" w:rsidP="001D38FE">
            <w:pPr>
              <w:tabs>
                <w:tab w:val="left" w:pos="567"/>
              </w:tabs>
              <w:spacing w:line="240" w:lineRule="auto"/>
              <w:ind w:left="573" w:hanging="573"/>
              <w:rPr>
                <w:rFonts w:asciiTheme="minorHAnsi" w:eastAsia="Times New Roman" w:hAnsiTheme="minorHAnsi" w:cstheme="minorHAnsi"/>
                <w:b/>
                <w:color w:val="auto"/>
                <w:lang w:eastAsia="en-GB"/>
              </w:rPr>
            </w:pPr>
            <w:r w:rsidRPr="008C3972">
              <w:rPr>
                <w:rFonts w:asciiTheme="minorHAnsi" w:eastAsia="Times New Roman" w:hAnsiTheme="minorHAnsi" w:cstheme="minorHAnsi"/>
                <w:b/>
                <w:color w:val="auto"/>
                <w:lang w:eastAsia="en-GB"/>
              </w:rPr>
              <w:t>To Whom</w:t>
            </w:r>
          </w:p>
        </w:tc>
        <w:tc>
          <w:tcPr>
            <w:tcW w:w="3681" w:type="dxa"/>
          </w:tcPr>
          <w:p w14:paraId="40AC286B"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For What</w:t>
            </w:r>
          </w:p>
        </w:tc>
        <w:tc>
          <w:tcPr>
            <w:tcW w:w="1139" w:type="dxa"/>
          </w:tcPr>
          <w:p w14:paraId="279776C6"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Net</w:t>
            </w:r>
          </w:p>
        </w:tc>
        <w:tc>
          <w:tcPr>
            <w:tcW w:w="1100" w:type="dxa"/>
          </w:tcPr>
          <w:p w14:paraId="78B464F7"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VAT</w:t>
            </w:r>
          </w:p>
        </w:tc>
        <w:tc>
          <w:tcPr>
            <w:tcW w:w="1134" w:type="dxa"/>
          </w:tcPr>
          <w:p w14:paraId="3B924C2B"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 xml:space="preserve">Total </w:t>
            </w:r>
          </w:p>
        </w:tc>
      </w:tr>
    </w:tbl>
    <w:p w14:paraId="4BCED96F" w14:textId="77777777" w:rsidR="001D38FE" w:rsidRPr="008C3972" w:rsidRDefault="001D38FE" w:rsidP="001D38FE">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1D38FE" w:rsidRPr="008C3972" w14:paraId="0698F4E6" w14:textId="77777777" w:rsidTr="001C280E">
        <w:tc>
          <w:tcPr>
            <w:tcW w:w="2126" w:type="dxa"/>
          </w:tcPr>
          <w:p w14:paraId="59784F5D"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British Telecom </w:t>
            </w:r>
          </w:p>
        </w:tc>
        <w:tc>
          <w:tcPr>
            <w:tcW w:w="3681" w:type="dxa"/>
          </w:tcPr>
          <w:p w14:paraId="77898D08"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Office phone and broadband – Mar 2023</w:t>
            </w:r>
          </w:p>
        </w:tc>
        <w:tc>
          <w:tcPr>
            <w:tcW w:w="1139" w:type="dxa"/>
          </w:tcPr>
          <w:p w14:paraId="72F45B7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49.60</w:t>
            </w:r>
          </w:p>
        </w:tc>
        <w:tc>
          <w:tcPr>
            <w:tcW w:w="1100" w:type="dxa"/>
          </w:tcPr>
          <w:p w14:paraId="23661CA2"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9.92</w:t>
            </w:r>
          </w:p>
        </w:tc>
        <w:tc>
          <w:tcPr>
            <w:tcW w:w="1134" w:type="dxa"/>
          </w:tcPr>
          <w:p w14:paraId="1F652714"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59.52</w:t>
            </w:r>
          </w:p>
        </w:tc>
      </w:tr>
      <w:tr w:rsidR="001D38FE" w:rsidRPr="008C3972" w14:paraId="30ACFF9B" w14:textId="77777777" w:rsidTr="001C280E">
        <w:tc>
          <w:tcPr>
            <w:tcW w:w="2126" w:type="dxa"/>
          </w:tcPr>
          <w:p w14:paraId="34F7CBBC"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Homestyle Glazing Ltd</w:t>
            </w:r>
          </w:p>
        </w:tc>
        <w:tc>
          <w:tcPr>
            <w:tcW w:w="3681" w:type="dxa"/>
          </w:tcPr>
          <w:p w14:paraId="214FBD45"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50% deposit payment for LM Youth Hall window replacements</w:t>
            </w:r>
          </w:p>
        </w:tc>
        <w:tc>
          <w:tcPr>
            <w:tcW w:w="1139" w:type="dxa"/>
          </w:tcPr>
          <w:p w14:paraId="0B1CCEF8"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4075.00</w:t>
            </w:r>
          </w:p>
        </w:tc>
        <w:tc>
          <w:tcPr>
            <w:tcW w:w="1100" w:type="dxa"/>
          </w:tcPr>
          <w:p w14:paraId="6B3CBDD5"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815.00</w:t>
            </w:r>
          </w:p>
        </w:tc>
        <w:tc>
          <w:tcPr>
            <w:tcW w:w="1134" w:type="dxa"/>
          </w:tcPr>
          <w:p w14:paraId="144B87F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4890.00</w:t>
            </w:r>
          </w:p>
        </w:tc>
      </w:tr>
      <w:tr w:rsidR="001D38FE" w:rsidRPr="008C3972" w14:paraId="28DB57CC" w14:textId="77777777" w:rsidTr="001C280E">
        <w:tc>
          <w:tcPr>
            <w:tcW w:w="2126" w:type="dxa"/>
          </w:tcPr>
          <w:p w14:paraId="77D69919"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SSE</w:t>
            </w:r>
          </w:p>
        </w:tc>
        <w:tc>
          <w:tcPr>
            <w:tcW w:w="3681" w:type="dxa"/>
          </w:tcPr>
          <w:p w14:paraId="7EBC5255"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Car park lighting Q4 2022 / 23</w:t>
            </w:r>
          </w:p>
        </w:tc>
        <w:tc>
          <w:tcPr>
            <w:tcW w:w="1139" w:type="dxa"/>
          </w:tcPr>
          <w:p w14:paraId="19AF89A2"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16.32</w:t>
            </w:r>
          </w:p>
        </w:tc>
        <w:tc>
          <w:tcPr>
            <w:tcW w:w="1100" w:type="dxa"/>
          </w:tcPr>
          <w:p w14:paraId="7E3FBDF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0.80</w:t>
            </w:r>
          </w:p>
        </w:tc>
        <w:tc>
          <w:tcPr>
            <w:tcW w:w="1134" w:type="dxa"/>
          </w:tcPr>
          <w:p w14:paraId="6E680D8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17.12</w:t>
            </w:r>
          </w:p>
        </w:tc>
      </w:tr>
      <w:tr w:rsidR="001D38FE" w:rsidRPr="008C3972" w14:paraId="1E140F62" w14:textId="77777777" w:rsidTr="001C280E">
        <w:tc>
          <w:tcPr>
            <w:tcW w:w="2126" w:type="dxa"/>
          </w:tcPr>
          <w:p w14:paraId="01C3F4AC"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Get up and bounce</w:t>
            </w:r>
          </w:p>
        </w:tc>
        <w:tc>
          <w:tcPr>
            <w:tcW w:w="3681" w:type="dxa"/>
          </w:tcPr>
          <w:p w14:paraId="558E0981"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Initial payment for inflatables for coronation event 7</w:t>
            </w:r>
            <w:r w:rsidRPr="008C3972">
              <w:rPr>
                <w:rFonts w:asciiTheme="minorHAnsi" w:eastAsia="Times New Roman" w:hAnsiTheme="minorHAnsi" w:cstheme="minorHAnsi"/>
                <w:color w:val="auto"/>
                <w:vertAlign w:val="superscript"/>
                <w:lang w:eastAsia="en-GB"/>
              </w:rPr>
              <w:t>th</w:t>
            </w:r>
            <w:r w:rsidRPr="008C3972">
              <w:rPr>
                <w:rFonts w:asciiTheme="minorHAnsi" w:eastAsia="Times New Roman" w:hAnsiTheme="minorHAnsi" w:cstheme="minorHAnsi"/>
                <w:color w:val="auto"/>
                <w:lang w:eastAsia="en-GB"/>
              </w:rPr>
              <w:t xml:space="preserve"> May – </w:t>
            </w:r>
            <w:proofErr w:type="spellStart"/>
            <w:r w:rsidRPr="008C3972">
              <w:rPr>
                <w:rFonts w:asciiTheme="minorHAnsi" w:eastAsia="Times New Roman" w:hAnsiTheme="minorHAnsi" w:cstheme="minorHAnsi"/>
                <w:color w:val="auto"/>
                <w:lang w:eastAsia="en-GB"/>
              </w:rPr>
              <w:t>Inv</w:t>
            </w:r>
            <w:proofErr w:type="spellEnd"/>
            <w:r w:rsidRPr="008C3972">
              <w:rPr>
                <w:rFonts w:asciiTheme="minorHAnsi" w:eastAsia="Times New Roman" w:hAnsiTheme="minorHAnsi" w:cstheme="minorHAnsi"/>
                <w:color w:val="auto"/>
                <w:lang w:eastAsia="en-GB"/>
              </w:rPr>
              <w:t xml:space="preserve"> 8665</w:t>
            </w:r>
          </w:p>
        </w:tc>
        <w:tc>
          <w:tcPr>
            <w:tcW w:w="1139" w:type="dxa"/>
          </w:tcPr>
          <w:p w14:paraId="450F7B5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145.00</w:t>
            </w:r>
          </w:p>
        </w:tc>
        <w:tc>
          <w:tcPr>
            <w:tcW w:w="1100" w:type="dxa"/>
          </w:tcPr>
          <w:p w14:paraId="7DFBDBD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422EF25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145.00</w:t>
            </w:r>
          </w:p>
        </w:tc>
      </w:tr>
      <w:tr w:rsidR="001D38FE" w:rsidRPr="008C3972" w14:paraId="1CAE3CBD" w14:textId="77777777" w:rsidTr="001C280E">
        <w:tc>
          <w:tcPr>
            <w:tcW w:w="2126" w:type="dxa"/>
          </w:tcPr>
          <w:p w14:paraId="029EEE49"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HSBC Bank</w:t>
            </w:r>
          </w:p>
        </w:tc>
        <w:tc>
          <w:tcPr>
            <w:tcW w:w="3681" w:type="dxa"/>
          </w:tcPr>
          <w:p w14:paraId="2628052B"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Bank charges to 31 Mar 2023</w:t>
            </w:r>
          </w:p>
        </w:tc>
        <w:tc>
          <w:tcPr>
            <w:tcW w:w="1139" w:type="dxa"/>
          </w:tcPr>
          <w:p w14:paraId="685B014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5.00</w:t>
            </w:r>
          </w:p>
        </w:tc>
        <w:tc>
          <w:tcPr>
            <w:tcW w:w="1100" w:type="dxa"/>
          </w:tcPr>
          <w:p w14:paraId="064C527E"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39055582"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5.00</w:t>
            </w:r>
          </w:p>
        </w:tc>
      </w:tr>
      <w:tr w:rsidR="001D38FE" w:rsidRPr="008C3972" w14:paraId="60166301" w14:textId="77777777" w:rsidTr="001C280E">
        <w:tc>
          <w:tcPr>
            <w:tcW w:w="2126" w:type="dxa"/>
          </w:tcPr>
          <w:p w14:paraId="635CD056"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Octopus Energy</w:t>
            </w:r>
          </w:p>
        </w:tc>
        <w:tc>
          <w:tcPr>
            <w:tcW w:w="3681" w:type="dxa"/>
          </w:tcPr>
          <w:p w14:paraId="7AB15D7D"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Pavilion energy charges 1 Mar 23 -31 Mar 2023 </w:t>
            </w:r>
            <w:proofErr w:type="spellStart"/>
            <w:r w:rsidRPr="008C3972">
              <w:rPr>
                <w:rFonts w:asciiTheme="minorHAnsi" w:eastAsia="Times New Roman" w:hAnsiTheme="minorHAnsi" w:cstheme="minorHAnsi"/>
                <w:color w:val="auto"/>
                <w:lang w:eastAsia="en-GB"/>
              </w:rPr>
              <w:t>Inv</w:t>
            </w:r>
            <w:proofErr w:type="spellEnd"/>
            <w:r w:rsidRPr="008C3972">
              <w:rPr>
                <w:rFonts w:asciiTheme="minorHAnsi" w:eastAsia="Times New Roman" w:hAnsiTheme="minorHAnsi" w:cstheme="minorHAnsi"/>
                <w:color w:val="auto"/>
                <w:lang w:eastAsia="en-GB"/>
              </w:rPr>
              <w:t xml:space="preserve"> KI-3D2D83BF-0031</w:t>
            </w:r>
          </w:p>
        </w:tc>
        <w:tc>
          <w:tcPr>
            <w:tcW w:w="1139" w:type="dxa"/>
          </w:tcPr>
          <w:p w14:paraId="015C73FC"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52.45</w:t>
            </w:r>
          </w:p>
        </w:tc>
        <w:tc>
          <w:tcPr>
            <w:tcW w:w="1100" w:type="dxa"/>
          </w:tcPr>
          <w:p w14:paraId="52DA297E"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2.62</w:t>
            </w:r>
          </w:p>
        </w:tc>
        <w:tc>
          <w:tcPr>
            <w:tcW w:w="1134" w:type="dxa"/>
          </w:tcPr>
          <w:p w14:paraId="1676A14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55.07</w:t>
            </w:r>
          </w:p>
        </w:tc>
      </w:tr>
    </w:tbl>
    <w:p w14:paraId="0E2DBD8E" w14:textId="77777777" w:rsidR="001D38FE" w:rsidRPr="008C3972" w:rsidRDefault="001D38FE" w:rsidP="001D38FE">
      <w:pPr>
        <w:rPr>
          <w:color w:val="auto"/>
          <w:lang w:eastAsia="en-GB"/>
        </w:rPr>
      </w:pPr>
    </w:p>
    <w:p w14:paraId="411D90B4" w14:textId="77777777" w:rsidR="003B1F80" w:rsidRPr="008C3972" w:rsidRDefault="003B1F80" w:rsidP="004A4156">
      <w:pPr>
        <w:pStyle w:val="NoSpacing"/>
      </w:pPr>
    </w:p>
    <w:p w14:paraId="55E1165F" w14:textId="77777777" w:rsidR="001D38FE" w:rsidRPr="008C3972" w:rsidRDefault="001D38FE" w:rsidP="001C280E">
      <w:pPr>
        <w:pStyle w:val="NoSpacing"/>
      </w:pPr>
    </w:p>
    <w:p w14:paraId="372421C4" w14:textId="77777777" w:rsidR="001D38FE" w:rsidRPr="008C3972" w:rsidRDefault="001D38FE" w:rsidP="001C280E">
      <w:pPr>
        <w:pStyle w:val="NoSpacing"/>
      </w:pPr>
    </w:p>
    <w:p w14:paraId="00301B39" w14:textId="77777777" w:rsidR="001D38FE" w:rsidRPr="008C3972" w:rsidRDefault="001D38FE" w:rsidP="001C280E">
      <w:pPr>
        <w:pStyle w:val="NoSpacing"/>
      </w:pPr>
    </w:p>
    <w:p w14:paraId="509103F7" w14:textId="77777777" w:rsidR="001D38FE" w:rsidRPr="008C3972" w:rsidRDefault="001D38FE" w:rsidP="001C280E">
      <w:pPr>
        <w:pStyle w:val="NoSpacing"/>
      </w:pPr>
    </w:p>
    <w:p w14:paraId="665205A7" w14:textId="77777777" w:rsidR="001D38FE" w:rsidRPr="008C3972" w:rsidRDefault="001D38FE" w:rsidP="001C280E">
      <w:pPr>
        <w:pStyle w:val="NoSpacing"/>
      </w:pPr>
    </w:p>
    <w:p w14:paraId="73AFC79C" w14:textId="77777777" w:rsidR="001D38FE" w:rsidRPr="008C3972" w:rsidRDefault="001D38FE" w:rsidP="001C280E">
      <w:pPr>
        <w:pStyle w:val="NoSpacing"/>
      </w:pPr>
    </w:p>
    <w:p w14:paraId="398993BF" w14:textId="77777777" w:rsidR="001D38FE" w:rsidRPr="008C3972" w:rsidRDefault="001D38FE" w:rsidP="001C280E">
      <w:pPr>
        <w:pStyle w:val="NoSpacing"/>
      </w:pPr>
    </w:p>
    <w:p w14:paraId="6DF5EBC3" w14:textId="77777777" w:rsidR="001D38FE" w:rsidRPr="008C3972" w:rsidRDefault="001D38FE" w:rsidP="001C280E">
      <w:pPr>
        <w:pStyle w:val="NoSpacing"/>
      </w:pPr>
    </w:p>
    <w:p w14:paraId="1C4FCA9F" w14:textId="77777777" w:rsidR="001D38FE" w:rsidRPr="008C3972" w:rsidRDefault="001D38FE" w:rsidP="001D38FE">
      <w:pPr>
        <w:rPr>
          <w:color w:val="auto"/>
          <w:lang w:eastAsia="en-GB"/>
        </w:rPr>
      </w:pPr>
    </w:p>
    <w:p w14:paraId="411E214D" w14:textId="77777777" w:rsidR="008C3972" w:rsidRDefault="008C3972" w:rsidP="001D38FE">
      <w:pPr>
        <w:rPr>
          <w:rFonts w:asciiTheme="minorHAnsi" w:hAnsiTheme="minorHAnsi" w:cstheme="minorHAnsi"/>
          <w:color w:val="auto"/>
          <w:lang w:eastAsia="en-GB"/>
        </w:rPr>
      </w:pPr>
    </w:p>
    <w:p w14:paraId="3BF06036" w14:textId="77777777" w:rsidR="008C3972" w:rsidRDefault="008C3972" w:rsidP="001D38FE">
      <w:pPr>
        <w:rPr>
          <w:rFonts w:asciiTheme="minorHAnsi" w:hAnsiTheme="minorHAnsi" w:cstheme="minorHAnsi"/>
          <w:color w:val="auto"/>
          <w:lang w:eastAsia="en-GB"/>
        </w:rPr>
      </w:pPr>
    </w:p>
    <w:p w14:paraId="3C1D0590" w14:textId="406B29F2" w:rsidR="001D38FE" w:rsidRPr="008C3972" w:rsidRDefault="001D38FE" w:rsidP="001D38FE">
      <w:pPr>
        <w:rPr>
          <w:color w:val="auto"/>
          <w:lang w:eastAsia="en-GB"/>
        </w:rPr>
      </w:pPr>
      <w:r w:rsidRPr="008C3972">
        <w:rPr>
          <w:rFonts w:asciiTheme="minorHAnsi" w:hAnsiTheme="minorHAnsi" w:cstheme="minorHAnsi"/>
          <w:color w:val="auto"/>
          <w:lang w:eastAsia="en-GB"/>
        </w:rPr>
        <w:t>It was</w:t>
      </w:r>
      <w:r w:rsidRPr="008C3972">
        <w:rPr>
          <w:rFonts w:asciiTheme="minorHAnsi" w:hAnsiTheme="minorHAnsi" w:cstheme="minorHAnsi"/>
          <w:b/>
          <w:caps/>
          <w:color w:val="auto"/>
          <w:lang w:eastAsia="en-GB"/>
        </w:rPr>
        <w:t xml:space="preserve"> RESOLVED </w:t>
      </w:r>
      <w:r w:rsidRPr="008C3972">
        <w:rPr>
          <w:rFonts w:asciiTheme="minorHAnsi" w:hAnsiTheme="minorHAnsi" w:cstheme="minorHAnsi"/>
          <w:color w:val="auto"/>
          <w:lang w:eastAsia="en-GB"/>
        </w:rPr>
        <w:t>to approve the above payments already made.</w:t>
      </w:r>
    </w:p>
    <w:p w14:paraId="3963EEF4" w14:textId="77777777" w:rsidR="001D38FE" w:rsidRPr="008C3972" w:rsidRDefault="001D38FE" w:rsidP="001D38FE">
      <w:pPr>
        <w:spacing w:line="240" w:lineRule="auto"/>
        <w:rPr>
          <w:rFonts w:cs="Calibri"/>
          <w:color w:val="auto"/>
          <w:lang w:eastAsia="en-GB"/>
        </w:rPr>
      </w:pPr>
    </w:p>
    <w:p w14:paraId="49D2E127" w14:textId="4DB27862" w:rsidR="001D38FE" w:rsidRPr="008C3972" w:rsidRDefault="001D38FE" w:rsidP="001D38FE">
      <w:pPr>
        <w:tabs>
          <w:tab w:val="num" w:pos="622"/>
          <w:tab w:val="left" w:pos="851"/>
        </w:tabs>
        <w:spacing w:line="240" w:lineRule="auto"/>
        <w:ind w:left="357"/>
        <w:outlineLvl w:val="1"/>
        <w:rPr>
          <w:rFonts w:asciiTheme="minorHAnsi" w:eastAsia="Times New Roman" w:hAnsiTheme="minorHAnsi" w:cstheme="minorHAnsi"/>
          <w:b/>
          <w:color w:val="auto"/>
          <w:lang w:eastAsia="en-GB"/>
        </w:rPr>
      </w:pPr>
      <w:r w:rsidRPr="008C3972">
        <w:rPr>
          <w:rFonts w:asciiTheme="minorHAnsi" w:eastAsia="Times New Roman" w:hAnsiTheme="minorHAnsi" w:cstheme="minorHAnsi"/>
          <w:b/>
          <w:color w:val="auto"/>
          <w:lang w:eastAsia="en-GB"/>
        </w:rPr>
        <w:t xml:space="preserve">18.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1D38FE" w:rsidRPr="008C3972" w14:paraId="2F70A5A6" w14:textId="77777777" w:rsidTr="001C280E">
        <w:tc>
          <w:tcPr>
            <w:tcW w:w="2126" w:type="dxa"/>
          </w:tcPr>
          <w:p w14:paraId="3A147F31" w14:textId="77777777" w:rsidR="001D38FE" w:rsidRPr="008C3972" w:rsidRDefault="001D38FE" w:rsidP="001D38FE">
            <w:pPr>
              <w:tabs>
                <w:tab w:val="left" w:pos="567"/>
              </w:tabs>
              <w:spacing w:line="240" w:lineRule="auto"/>
              <w:ind w:left="573" w:hanging="573"/>
              <w:rPr>
                <w:rFonts w:asciiTheme="minorHAnsi" w:eastAsia="Times New Roman" w:hAnsiTheme="minorHAnsi" w:cstheme="minorHAnsi"/>
                <w:b/>
                <w:color w:val="auto"/>
                <w:lang w:eastAsia="en-GB"/>
              </w:rPr>
            </w:pPr>
            <w:r w:rsidRPr="008C3972">
              <w:rPr>
                <w:rFonts w:asciiTheme="minorHAnsi" w:eastAsia="Times New Roman" w:hAnsiTheme="minorHAnsi" w:cstheme="minorHAnsi"/>
                <w:b/>
                <w:color w:val="auto"/>
                <w:lang w:eastAsia="en-GB"/>
              </w:rPr>
              <w:t>To Whom</w:t>
            </w:r>
          </w:p>
        </w:tc>
        <w:tc>
          <w:tcPr>
            <w:tcW w:w="3681" w:type="dxa"/>
          </w:tcPr>
          <w:p w14:paraId="3F605577"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For What</w:t>
            </w:r>
          </w:p>
        </w:tc>
        <w:tc>
          <w:tcPr>
            <w:tcW w:w="1139" w:type="dxa"/>
          </w:tcPr>
          <w:p w14:paraId="6DBB87D3"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Net</w:t>
            </w:r>
          </w:p>
        </w:tc>
        <w:tc>
          <w:tcPr>
            <w:tcW w:w="1129" w:type="dxa"/>
          </w:tcPr>
          <w:p w14:paraId="4E56A270"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VAT</w:t>
            </w:r>
          </w:p>
        </w:tc>
        <w:tc>
          <w:tcPr>
            <w:tcW w:w="1134" w:type="dxa"/>
          </w:tcPr>
          <w:p w14:paraId="6CA27508" w14:textId="77777777" w:rsidR="001D38FE" w:rsidRPr="008C3972" w:rsidRDefault="001D38FE" w:rsidP="001D38FE">
            <w:pPr>
              <w:keepNext/>
              <w:keepLines/>
              <w:spacing w:line="240" w:lineRule="auto"/>
              <w:ind w:left="573" w:hanging="573"/>
              <w:outlineLvl w:val="6"/>
              <w:rPr>
                <w:rFonts w:asciiTheme="minorHAnsi" w:eastAsia="SimSun" w:hAnsiTheme="minorHAnsi" w:cstheme="minorHAnsi"/>
                <w:b/>
                <w:color w:val="auto"/>
                <w:lang w:eastAsia="en-GB"/>
              </w:rPr>
            </w:pPr>
            <w:r w:rsidRPr="008C3972">
              <w:rPr>
                <w:rFonts w:asciiTheme="minorHAnsi" w:eastAsia="SimSun" w:hAnsiTheme="minorHAnsi" w:cstheme="minorHAnsi"/>
                <w:b/>
                <w:color w:val="auto"/>
                <w:lang w:eastAsia="en-GB"/>
              </w:rPr>
              <w:t xml:space="preserve">Total </w:t>
            </w:r>
          </w:p>
        </w:tc>
      </w:tr>
      <w:tr w:rsidR="001D38FE" w:rsidRPr="008C3972" w14:paraId="08DF0710" w14:textId="77777777" w:rsidTr="001C280E">
        <w:tc>
          <w:tcPr>
            <w:tcW w:w="2126" w:type="dxa"/>
          </w:tcPr>
          <w:p w14:paraId="0F8FA0F5" w14:textId="77777777" w:rsidR="001D38FE" w:rsidRPr="008C3972" w:rsidRDefault="001D38FE" w:rsidP="001D38FE">
            <w:pPr>
              <w:spacing w:line="240" w:lineRule="auto"/>
              <w:jc w:val="both"/>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T Watton</w:t>
            </w:r>
          </w:p>
        </w:tc>
        <w:tc>
          <w:tcPr>
            <w:tcW w:w="3681" w:type="dxa"/>
          </w:tcPr>
          <w:p w14:paraId="141E8DB4"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Clerk’s salary – Apr 2023. </w:t>
            </w:r>
          </w:p>
        </w:tc>
        <w:tc>
          <w:tcPr>
            <w:tcW w:w="1139" w:type="dxa"/>
          </w:tcPr>
          <w:p w14:paraId="732EFCCB"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1139.00</w:t>
            </w:r>
          </w:p>
        </w:tc>
        <w:tc>
          <w:tcPr>
            <w:tcW w:w="1129" w:type="dxa"/>
          </w:tcPr>
          <w:p w14:paraId="6CA4DFB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0C2880B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1139.00</w:t>
            </w:r>
          </w:p>
        </w:tc>
      </w:tr>
      <w:tr w:rsidR="001D38FE" w:rsidRPr="008C3972" w14:paraId="54A5DBE9" w14:textId="77777777" w:rsidTr="001C280E">
        <w:tc>
          <w:tcPr>
            <w:tcW w:w="2126" w:type="dxa"/>
          </w:tcPr>
          <w:p w14:paraId="6F1E99B9" w14:textId="77777777" w:rsidR="001D38FE" w:rsidRPr="008C3972" w:rsidRDefault="001D38FE" w:rsidP="001D38FE">
            <w:pPr>
              <w:spacing w:line="240" w:lineRule="auto"/>
              <w:jc w:val="both"/>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HMRC</w:t>
            </w:r>
          </w:p>
        </w:tc>
        <w:tc>
          <w:tcPr>
            <w:tcW w:w="3681" w:type="dxa"/>
          </w:tcPr>
          <w:p w14:paraId="03FC2ECB"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PAYE &amp; ENI – Apr 2023. </w:t>
            </w:r>
          </w:p>
        </w:tc>
        <w:tc>
          <w:tcPr>
            <w:tcW w:w="1139" w:type="dxa"/>
          </w:tcPr>
          <w:p w14:paraId="7C9BDA77"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388.55</w:t>
            </w:r>
          </w:p>
        </w:tc>
        <w:tc>
          <w:tcPr>
            <w:tcW w:w="1129" w:type="dxa"/>
          </w:tcPr>
          <w:p w14:paraId="0218F455"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1261FFF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388.55</w:t>
            </w:r>
          </w:p>
        </w:tc>
      </w:tr>
      <w:tr w:rsidR="001D38FE" w:rsidRPr="008C3972" w14:paraId="760ABF43" w14:textId="77777777" w:rsidTr="001C280E">
        <w:tc>
          <w:tcPr>
            <w:tcW w:w="2126" w:type="dxa"/>
          </w:tcPr>
          <w:p w14:paraId="79F24C10"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Dorset County Pension Fund</w:t>
            </w:r>
          </w:p>
        </w:tc>
        <w:tc>
          <w:tcPr>
            <w:tcW w:w="3681" w:type="dxa"/>
          </w:tcPr>
          <w:p w14:paraId="5F5CFA85"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LGPS pension </w:t>
            </w:r>
            <w:proofErr w:type="spellStart"/>
            <w:r w:rsidRPr="008C3972">
              <w:rPr>
                <w:rFonts w:asciiTheme="minorHAnsi" w:eastAsia="Times New Roman" w:hAnsiTheme="minorHAnsi" w:cstheme="minorHAnsi"/>
                <w:color w:val="auto"/>
                <w:lang w:eastAsia="en-GB"/>
              </w:rPr>
              <w:t>contrib</w:t>
            </w:r>
            <w:proofErr w:type="spellEnd"/>
            <w:r w:rsidRPr="008C3972">
              <w:rPr>
                <w:rFonts w:asciiTheme="minorHAnsi" w:eastAsia="Times New Roman" w:hAnsiTheme="minorHAnsi" w:cstheme="minorHAnsi"/>
                <w:color w:val="auto"/>
                <w:lang w:eastAsia="en-GB"/>
              </w:rPr>
              <w:t xml:space="preserve"> Apr 2023 </w:t>
            </w:r>
          </w:p>
        </w:tc>
        <w:tc>
          <w:tcPr>
            <w:tcW w:w="1139" w:type="dxa"/>
          </w:tcPr>
          <w:p w14:paraId="0D03B22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420.13</w:t>
            </w:r>
          </w:p>
        </w:tc>
        <w:tc>
          <w:tcPr>
            <w:tcW w:w="1129" w:type="dxa"/>
          </w:tcPr>
          <w:p w14:paraId="61D598D1"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5A547B4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420.13</w:t>
            </w:r>
          </w:p>
        </w:tc>
      </w:tr>
      <w:tr w:rsidR="001D38FE" w:rsidRPr="008C3972" w14:paraId="080D9D7E" w14:textId="77777777" w:rsidTr="001C280E">
        <w:tc>
          <w:tcPr>
            <w:tcW w:w="2126" w:type="dxa"/>
          </w:tcPr>
          <w:p w14:paraId="15587770"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T Homer</w:t>
            </w:r>
          </w:p>
        </w:tc>
        <w:tc>
          <w:tcPr>
            <w:tcW w:w="3681" w:type="dxa"/>
          </w:tcPr>
          <w:p w14:paraId="7DEAAE2B"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Handyman duties, Mar 2023</w:t>
            </w:r>
          </w:p>
        </w:tc>
        <w:tc>
          <w:tcPr>
            <w:tcW w:w="1139" w:type="dxa"/>
          </w:tcPr>
          <w:p w14:paraId="2F28A77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268.25</w:t>
            </w:r>
          </w:p>
        </w:tc>
        <w:tc>
          <w:tcPr>
            <w:tcW w:w="1129" w:type="dxa"/>
          </w:tcPr>
          <w:p w14:paraId="45ACBC1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0EB9C6D5"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268.25</w:t>
            </w:r>
          </w:p>
        </w:tc>
      </w:tr>
      <w:tr w:rsidR="001D38FE" w:rsidRPr="008C3972" w14:paraId="655D5BEB" w14:textId="77777777" w:rsidTr="001C280E">
        <w:tc>
          <w:tcPr>
            <w:tcW w:w="2126" w:type="dxa"/>
          </w:tcPr>
          <w:p w14:paraId="0D5FA286" w14:textId="77777777" w:rsidR="001D38FE" w:rsidRPr="008C3972" w:rsidRDefault="001D38FE" w:rsidP="001D38FE">
            <w:pPr>
              <w:spacing w:line="240" w:lineRule="auto"/>
              <w:rPr>
                <w:rFonts w:asciiTheme="minorHAnsi" w:eastAsia="Times New Roman" w:hAnsiTheme="minorHAnsi" w:cstheme="minorHAnsi"/>
                <w:color w:val="auto"/>
                <w:lang w:eastAsia="en-GB"/>
              </w:rPr>
            </w:pPr>
            <w:proofErr w:type="spellStart"/>
            <w:r w:rsidRPr="008C3972">
              <w:rPr>
                <w:rFonts w:asciiTheme="minorHAnsi" w:eastAsia="Times New Roman" w:hAnsiTheme="minorHAnsi" w:cstheme="minorHAnsi"/>
                <w:color w:val="auto"/>
                <w:lang w:eastAsia="en-GB"/>
              </w:rPr>
              <w:t>Idverde</w:t>
            </w:r>
            <w:proofErr w:type="spellEnd"/>
            <w:r w:rsidRPr="008C3972">
              <w:rPr>
                <w:rFonts w:asciiTheme="minorHAnsi" w:eastAsia="Times New Roman" w:hAnsiTheme="minorHAnsi" w:cstheme="minorHAnsi"/>
                <w:color w:val="auto"/>
                <w:lang w:eastAsia="en-GB"/>
              </w:rPr>
              <w:t xml:space="preserve"> Ltd</w:t>
            </w:r>
          </w:p>
        </w:tc>
        <w:tc>
          <w:tcPr>
            <w:tcW w:w="3681" w:type="dxa"/>
          </w:tcPr>
          <w:p w14:paraId="28EAA78D"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Cemetery maintenance Apr 2023 </w:t>
            </w:r>
            <w:proofErr w:type="spellStart"/>
            <w:r w:rsidRPr="008C3972">
              <w:rPr>
                <w:rFonts w:asciiTheme="minorHAnsi" w:eastAsia="Times New Roman" w:hAnsiTheme="minorHAnsi" w:cstheme="minorHAnsi"/>
                <w:color w:val="auto"/>
                <w:lang w:eastAsia="en-GB"/>
              </w:rPr>
              <w:t>Inv</w:t>
            </w:r>
            <w:proofErr w:type="spellEnd"/>
            <w:r w:rsidRPr="008C3972">
              <w:rPr>
                <w:rFonts w:asciiTheme="minorHAnsi" w:eastAsia="Times New Roman" w:hAnsiTheme="minorHAnsi" w:cstheme="minorHAnsi"/>
                <w:color w:val="auto"/>
                <w:lang w:eastAsia="en-GB"/>
              </w:rPr>
              <w:t xml:space="preserve"> no 10879723</w:t>
            </w:r>
          </w:p>
        </w:tc>
        <w:tc>
          <w:tcPr>
            <w:tcW w:w="1139" w:type="dxa"/>
          </w:tcPr>
          <w:p w14:paraId="4D2AA0E4"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350.60</w:t>
            </w:r>
          </w:p>
        </w:tc>
        <w:tc>
          <w:tcPr>
            <w:tcW w:w="1129" w:type="dxa"/>
          </w:tcPr>
          <w:p w14:paraId="776B2E68"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70.12</w:t>
            </w:r>
          </w:p>
        </w:tc>
        <w:tc>
          <w:tcPr>
            <w:tcW w:w="1134" w:type="dxa"/>
          </w:tcPr>
          <w:p w14:paraId="65E034FB"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420.72</w:t>
            </w:r>
          </w:p>
        </w:tc>
      </w:tr>
      <w:tr w:rsidR="001D38FE" w:rsidRPr="008C3972" w14:paraId="42FCCDAF" w14:textId="77777777" w:rsidTr="001C280E">
        <w:tc>
          <w:tcPr>
            <w:tcW w:w="2126" w:type="dxa"/>
          </w:tcPr>
          <w:p w14:paraId="499C454D"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Lytchett Matravers Village Hall </w:t>
            </w:r>
          </w:p>
        </w:tc>
        <w:tc>
          <w:tcPr>
            <w:tcW w:w="3681" w:type="dxa"/>
          </w:tcPr>
          <w:p w14:paraId="0B1B6947"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Electricity use in Parish Office 27/03/22-21/03/23</w:t>
            </w:r>
          </w:p>
        </w:tc>
        <w:tc>
          <w:tcPr>
            <w:tcW w:w="1139" w:type="dxa"/>
          </w:tcPr>
          <w:p w14:paraId="35A27527"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313.06</w:t>
            </w:r>
          </w:p>
        </w:tc>
        <w:tc>
          <w:tcPr>
            <w:tcW w:w="1129" w:type="dxa"/>
          </w:tcPr>
          <w:p w14:paraId="34752106"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0C80C471"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313.06</w:t>
            </w:r>
          </w:p>
        </w:tc>
      </w:tr>
      <w:tr w:rsidR="001D38FE" w:rsidRPr="008C3972" w14:paraId="62F6D34B" w14:textId="77777777" w:rsidTr="001C280E">
        <w:tc>
          <w:tcPr>
            <w:tcW w:w="2126" w:type="dxa"/>
          </w:tcPr>
          <w:p w14:paraId="776B99F9"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DAPTC</w:t>
            </w:r>
          </w:p>
        </w:tc>
        <w:tc>
          <w:tcPr>
            <w:tcW w:w="3681" w:type="dxa"/>
          </w:tcPr>
          <w:p w14:paraId="75FED8C5"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Annual subscription plus email (.gov.uk) </w:t>
            </w:r>
            <w:proofErr w:type="spellStart"/>
            <w:r w:rsidRPr="008C3972">
              <w:rPr>
                <w:rFonts w:asciiTheme="minorHAnsi" w:eastAsia="Times New Roman" w:hAnsiTheme="minorHAnsi" w:cstheme="minorHAnsi"/>
                <w:color w:val="auto"/>
                <w:lang w:eastAsia="en-GB"/>
              </w:rPr>
              <w:t>fasthost</w:t>
            </w:r>
            <w:proofErr w:type="spellEnd"/>
            <w:r w:rsidRPr="008C3972">
              <w:rPr>
                <w:rFonts w:asciiTheme="minorHAnsi" w:eastAsia="Times New Roman" w:hAnsiTheme="minorHAnsi" w:cstheme="minorHAnsi"/>
                <w:color w:val="auto"/>
                <w:lang w:eastAsia="en-GB"/>
              </w:rPr>
              <w:t xml:space="preserve"> mailbox storage </w:t>
            </w:r>
          </w:p>
        </w:tc>
        <w:tc>
          <w:tcPr>
            <w:tcW w:w="1139" w:type="dxa"/>
          </w:tcPr>
          <w:p w14:paraId="4CCEEC6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989.43</w:t>
            </w:r>
          </w:p>
        </w:tc>
        <w:tc>
          <w:tcPr>
            <w:tcW w:w="1129" w:type="dxa"/>
          </w:tcPr>
          <w:p w14:paraId="394F5E51"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34E226C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989.43</w:t>
            </w:r>
          </w:p>
        </w:tc>
      </w:tr>
      <w:tr w:rsidR="001D38FE" w:rsidRPr="008C3972" w14:paraId="4742AD51" w14:textId="77777777" w:rsidTr="001C280E">
        <w:tc>
          <w:tcPr>
            <w:tcW w:w="2126" w:type="dxa"/>
          </w:tcPr>
          <w:p w14:paraId="3214E220"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Dorset Council</w:t>
            </w:r>
          </w:p>
        </w:tc>
        <w:tc>
          <w:tcPr>
            <w:tcW w:w="3681" w:type="dxa"/>
          </w:tcPr>
          <w:p w14:paraId="6633C575"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Land rental –Lytchett Matravers Youth Hall </w:t>
            </w:r>
          </w:p>
        </w:tc>
        <w:tc>
          <w:tcPr>
            <w:tcW w:w="1139" w:type="dxa"/>
          </w:tcPr>
          <w:p w14:paraId="6B2AFF8E"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15.00</w:t>
            </w:r>
          </w:p>
        </w:tc>
        <w:tc>
          <w:tcPr>
            <w:tcW w:w="1129" w:type="dxa"/>
          </w:tcPr>
          <w:p w14:paraId="6B9AD38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2DB3013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15.00</w:t>
            </w:r>
          </w:p>
        </w:tc>
      </w:tr>
      <w:tr w:rsidR="001D38FE" w:rsidRPr="008C3972" w14:paraId="2C75E516" w14:textId="77777777" w:rsidTr="001C280E">
        <w:tc>
          <w:tcPr>
            <w:tcW w:w="2126" w:type="dxa"/>
          </w:tcPr>
          <w:p w14:paraId="63FFCC73"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Dorset Council </w:t>
            </w:r>
          </w:p>
        </w:tc>
        <w:tc>
          <w:tcPr>
            <w:tcW w:w="3681" w:type="dxa"/>
          </w:tcPr>
          <w:p w14:paraId="67533151"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SID service fee (annual)</w:t>
            </w:r>
          </w:p>
        </w:tc>
        <w:tc>
          <w:tcPr>
            <w:tcW w:w="1139" w:type="dxa"/>
          </w:tcPr>
          <w:p w14:paraId="7D97CC96"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750.00</w:t>
            </w:r>
          </w:p>
        </w:tc>
        <w:tc>
          <w:tcPr>
            <w:tcW w:w="1129" w:type="dxa"/>
          </w:tcPr>
          <w:p w14:paraId="4390805E"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150.00</w:t>
            </w:r>
          </w:p>
        </w:tc>
        <w:tc>
          <w:tcPr>
            <w:tcW w:w="1134" w:type="dxa"/>
          </w:tcPr>
          <w:p w14:paraId="199962F4"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900.00</w:t>
            </w:r>
          </w:p>
        </w:tc>
      </w:tr>
      <w:tr w:rsidR="001D38FE" w:rsidRPr="008C3972" w14:paraId="4BEDE78A" w14:textId="77777777" w:rsidTr="001C280E">
        <w:tc>
          <w:tcPr>
            <w:tcW w:w="2126" w:type="dxa"/>
          </w:tcPr>
          <w:p w14:paraId="41E24A8B"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AEC (South West) Electrical Ltd</w:t>
            </w:r>
          </w:p>
        </w:tc>
        <w:tc>
          <w:tcPr>
            <w:tcW w:w="3681" w:type="dxa"/>
          </w:tcPr>
          <w:p w14:paraId="21529043"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Works at LM Sports Pavilion </w:t>
            </w:r>
            <w:proofErr w:type="spellStart"/>
            <w:r w:rsidRPr="008C3972">
              <w:rPr>
                <w:rFonts w:asciiTheme="minorHAnsi" w:eastAsia="Times New Roman" w:hAnsiTheme="minorHAnsi" w:cstheme="minorHAnsi"/>
                <w:color w:val="auto"/>
                <w:lang w:eastAsia="en-GB"/>
              </w:rPr>
              <w:t>inv</w:t>
            </w:r>
            <w:proofErr w:type="spellEnd"/>
            <w:r w:rsidRPr="008C3972">
              <w:rPr>
                <w:rFonts w:asciiTheme="minorHAnsi" w:eastAsia="Times New Roman" w:hAnsiTheme="minorHAnsi" w:cstheme="minorHAnsi"/>
                <w:color w:val="auto"/>
                <w:lang w:eastAsia="en-GB"/>
              </w:rPr>
              <w:t xml:space="preserve"> 10256  </w:t>
            </w:r>
          </w:p>
        </w:tc>
        <w:tc>
          <w:tcPr>
            <w:tcW w:w="1139" w:type="dxa"/>
          </w:tcPr>
          <w:p w14:paraId="7775250A"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1135.00</w:t>
            </w:r>
          </w:p>
        </w:tc>
        <w:tc>
          <w:tcPr>
            <w:tcW w:w="1129" w:type="dxa"/>
          </w:tcPr>
          <w:p w14:paraId="641AF481"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227.00</w:t>
            </w:r>
          </w:p>
        </w:tc>
        <w:tc>
          <w:tcPr>
            <w:tcW w:w="1134" w:type="dxa"/>
          </w:tcPr>
          <w:p w14:paraId="7922ED1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1362.00</w:t>
            </w:r>
          </w:p>
        </w:tc>
      </w:tr>
      <w:tr w:rsidR="001D38FE" w:rsidRPr="008C3972" w14:paraId="3B74B7EF" w14:textId="77777777" w:rsidTr="001C280E">
        <w:tc>
          <w:tcPr>
            <w:tcW w:w="2126" w:type="dxa"/>
          </w:tcPr>
          <w:p w14:paraId="00D879DF"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BCP Council </w:t>
            </w:r>
          </w:p>
          <w:p w14:paraId="0BC8003C" w14:textId="77777777" w:rsidR="001D38FE" w:rsidRPr="008C3972" w:rsidRDefault="001D38FE" w:rsidP="001D38FE">
            <w:pPr>
              <w:spacing w:line="240" w:lineRule="auto"/>
              <w:rPr>
                <w:rFonts w:asciiTheme="minorHAnsi" w:eastAsia="Times New Roman" w:hAnsiTheme="minorHAnsi" w:cstheme="minorHAnsi"/>
                <w:color w:val="auto"/>
                <w:lang w:eastAsia="en-GB"/>
              </w:rPr>
            </w:pPr>
          </w:p>
        </w:tc>
        <w:tc>
          <w:tcPr>
            <w:tcW w:w="3681" w:type="dxa"/>
          </w:tcPr>
          <w:p w14:paraId="12BDB553"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Supply and fit buffalo boards at Astro goal ends </w:t>
            </w:r>
          </w:p>
        </w:tc>
        <w:tc>
          <w:tcPr>
            <w:tcW w:w="1139" w:type="dxa"/>
          </w:tcPr>
          <w:p w14:paraId="12E1E09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1200.00</w:t>
            </w:r>
          </w:p>
        </w:tc>
        <w:tc>
          <w:tcPr>
            <w:tcW w:w="1129" w:type="dxa"/>
          </w:tcPr>
          <w:p w14:paraId="7E72FD1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240.00</w:t>
            </w:r>
          </w:p>
        </w:tc>
        <w:tc>
          <w:tcPr>
            <w:tcW w:w="1134" w:type="dxa"/>
          </w:tcPr>
          <w:p w14:paraId="1C63CB23"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1440.00</w:t>
            </w:r>
          </w:p>
        </w:tc>
      </w:tr>
      <w:tr w:rsidR="001D38FE" w:rsidRPr="008C3972" w14:paraId="29F0B3EF" w14:textId="77777777" w:rsidTr="001C280E">
        <w:tc>
          <w:tcPr>
            <w:tcW w:w="2126" w:type="dxa"/>
          </w:tcPr>
          <w:p w14:paraId="07C12AD6"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B Barker</w:t>
            </w:r>
          </w:p>
        </w:tc>
        <w:tc>
          <w:tcPr>
            <w:tcW w:w="3681" w:type="dxa"/>
          </w:tcPr>
          <w:p w14:paraId="18951382"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Reimbursement of expenditure incurred on behalf of Council – fee for one month subscription to Survey Monkey – LM Youth Hall survey</w:t>
            </w:r>
          </w:p>
        </w:tc>
        <w:tc>
          <w:tcPr>
            <w:tcW w:w="1139" w:type="dxa"/>
          </w:tcPr>
          <w:p w14:paraId="2A1A2BC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40.83</w:t>
            </w:r>
          </w:p>
        </w:tc>
        <w:tc>
          <w:tcPr>
            <w:tcW w:w="1129" w:type="dxa"/>
          </w:tcPr>
          <w:p w14:paraId="490F65E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8.17</w:t>
            </w:r>
          </w:p>
        </w:tc>
        <w:tc>
          <w:tcPr>
            <w:tcW w:w="1134" w:type="dxa"/>
          </w:tcPr>
          <w:p w14:paraId="6EC580F2"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49.00</w:t>
            </w:r>
          </w:p>
        </w:tc>
      </w:tr>
      <w:tr w:rsidR="001D38FE" w:rsidRPr="008C3972" w14:paraId="1E28B0B9" w14:textId="77777777" w:rsidTr="001C280E">
        <w:tc>
          <w:tcPr>
            <w:tcW w:w="2126" w:type="dxa"/>
          </w:tcPr>
          <w:p w14:paraId="1233A095"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A Bush</w:t>
            </w:r>
          </w:p>
        </w:tc>
        <w:tc>
          <w:tcPr>
            <w:tcW w:w="3681" w:type="dxa"/>
          </w:tcPr>
          <w:p w14:paraId="61A435EA"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Reimbursement of expenditure incurred on behalf of Council – grass seed, topsoil, compost, plants…for War memorial site and </w:t>
            </w:r>
            <w:proofErr w:type="spellStart"/>
            <w:r w:rsidRPr="008C3972">
              <w:rPr>
                <w:rFonts w:asciiTheme="minorHAnsi" w:eastAsia="Times New Roman" w:hAnsiTheme="minorHAnsi" w:cstheme="minorHAnsi"/>
                <w:color w:val="auto"/>
                <w:lang w:eastAsia="en-GB"/>
              </w:rPr>
              <w:t>Huntick</w:t>
            </w:r>
            <w:proofErr w:type="spellEnd"/>
            <w:r w:rsidRPr="008C3972">
              <w:rPr>
                <w:rFonts w:asciiTheme="minorHAnsi" w:eastAsia="Times New Roman" w:hAnsiTheme="minorHAnsi" w:cstheme="minorHAnsi"/>
                <w:color w:val="auto"/>
                <w:lang w:eastAsia="en-GB"/>
              </w:rPr>
              <w:t xml:space="preserve"> Rd verge. </w:t>
            </w:r>
          </w:p>
        </w:tc>
        <w:tc>
          <w:tcPr>
            <w:tcW w:w="1139" w:type="dxa"/>
          </w:tcPr>
          <w:p w14:paraId="73B53E47"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232.44</w:t>
            </w:r>
          </w:p>
        </w:tc>
        <w:tc>
          <w:tcPr>
            <w:tcW w:w="1129" w:type="dxa"/>
          </w:tcPr>
          <w:p w14:paraId="0B2315B1"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35.76</w:t>
            </w:r>
          </w:p>
        </w:tc>
        <w:tc>
          <w:tcPr>
            <w:tcW w:w="1134" w:type="dxa"/>
          </w:tcPr>
          <w:p w14:paraId="5C03F05B"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268.20</w:t>
            </w:r>
          </w:p>
        </w:tc>
      </w:tr>
      <w:tr w:rsidR="001D38FE" w:rsidRPr="008C3972" w14:paraId="4CA04EBB" w14:textId="77777777" w:rsidTr="001C280E">
        <w:tc>
          <w:tcPr>
            <w:tcW w:w="2126" w:type="dxa"/>
          </w:tcPr>
          <w:p w14:paraId="1A105EA2"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lastRenderedPageBreak/>
              <w:t>T Watton</w:t>
            </w:r>
          </w:p>
        </w:tc>
        <w:tc>
          <w:tcPr>
            <w:tcW w:w="3681" w:type="dxa"/>
          </w:tcPr>
          <w:p w14:paraId="010B33E3"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Reimbursement of expenditure incurred on behalf of Council – stationery, office supplies and postage </w:t>
            </w:r>
          </w:p>
        </w:tc>
        <w:tc>
          <w:tcPr>
            <w:tcW w:w="1139" w:type="dxa"/>
          </w:tcPr>
          <w:p w14:paraId="25D2466F"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33.80</w:t>
            </w:r>
          </w:p>
        </w:tc>
        <w:tc>
          <w:tcPr>
            <w:tcW w:w="1129" w:type="dxa"/>
          </w:tcPr>
          <w:p w14:paraId="0EE4E84B"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5.24</w:t>
            </w:r>
          </w:p>
        </w:tc>
        <w:tc>
          <w:tcPr>
            <w:tcW w:w="1134" w:type="dxa"/>
          </w:tcPr>
          <w:p w14:paraId="7EB04DA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39.04</w:t>
            </w:r>
          </w:p>
        </w:tc>
      </w:tr>
      <w:tr w:rsidR="001D38FE" w:rsidRPr="008C3972" w14:paraId="7536590A" w14:textId="77777777" w:rsidTr="001C280E">
        <w:tc>
          <w:tcPr>
            <w:tcW w:w="2126" w:type="dxa"/>
          </w:tcPr>
          <w:p w14:paraId="3CF9479B"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Get up and Bounce</w:t>
            </w:r>
          </w:p>
        </w:tc>
        <w:tc>
          <w:tcPr>
            <w:tcW w:w="3681" w:type="dxa"/>
          </w:tcPr>
          <w:p w14:paraId="423CDFD2"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Balance of hire payment for inflatables for coronation event</w:t>
            </w:r>
          </w:p>
        </w:tc>
        <w:tc>
          <w:tcPr>
            <w:tcW w:w="1139" w:type="dxa"/>
          </w:tcPr>
          <w:p w14:paraId="34636550"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350.00</w:t>
            </w:r>
          </w:p>
        </w:tc>
        <w:tc>
          <w:tcPr>
            <w:tcW w:w="1129" w:type="dxa"/>
          </w:tcPr>
          <w:p w14:paraId="643288B9"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01B4192C"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350.00</w:t>
            </w:r>
          </w:p>
        </w:tc>
      </w:tr>
      <w:tr w:rsidR="001D38FE" w:rsidRPr="008C3972" w14:paraId="4BAC4AC2" w14:textId="77777777" w:rsidTr="001C280E">
        <w:tc>
          <w:tcPr>
            <w:tcW w:w="2126" w:type="dxa"/>
          </w:tcPr>
          <w:p w14:paraId="4102CD58"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Aerial Tree Services </w:t>
            </w:r>
          </w:p>
        </w:tc>
        <w:tc>
          <w:tcPr>
            <w:tcW w:w="3681" w:type="dxa"/>
          </w:tcPr>
          <w:p w14:paraId="238C8B5A" w14:textId="77777777" w:rsidR="001D38FE" w:rsidRPr="008C3972" w:rsidRDefault="001D38FE" w:rsidP="001D38FE">
            <w:pPr>
              <w:spacing w:line="240" w:lineRule="auto"/>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Removal of dangerous tree at Willow Walk</w:t>
            </w:r>
          </w:p>
        </w:tc>
        <w:tc>
          <w:tcPr>
            <w:tcW w:w="1139" w:type="dxa"/>
          </w:tcPr>
          <w:p w14:paraId="61CAC220"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550.00</w:t>
            </w:r>
          </w:p>
        </w:tc>
        <w:tc>
          <w:tcPr>
            <w:tcW w:w="1129" w:type="dxa"/>
          </w:tcPr>
          <w:p w14:paraId="3A863BF0"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0.00</w:t>
            </w:r>
          </w:p>
        </w:tc>
        <w:tc>
          <w:tcPr>
            <w:tcW w:w="1134" w:type="dxa"/>
          </w:tcPr>
          <w:p w14:paraId="4AB638C2" w14:textId="77777777" w:rsidR="001D38FE" w:rsidRPr="008C3972" w:rsidRDefault="001D38FE" w:rsidP="001D38FE">
            <w:pPr>
              <w:spacing w:line="240" w:lineRule="auto"/>
              <w:ind w:left="573" w:hanging="573"/>
              <w:jc w:val="right"/>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550.00</w:t>
            </w:r>
          </w:p>
        </w:tc>
      </w:tr>
    </w:tbl>
    <w:p w14:paraId="16DE2BF6" w14:textId="77777777" w:rsidR="001D38FE" w:rsidRPr="008C3972" w:rsidRDefault="001D38FE" w:rsidP="001C280E">
      <w:pPr>
        <w:pStyle w:val="NoSpacing"/>
      </w:pPr>
    </w:p>
    <w:p w14:paraId="64494306" w14:textId="77777777" w:rsidR="001D38FE" w:rsidRPr="008C3972" w:rsidRDefault="001D38FE" w:rsidP="001C280E">
      <w:pPr>
        <w:pStyle w:val="NoSpacing"/>
      </w:pPr>
    </w:p>
    <w:p w14:paraId="09A81507" w14:textId="77777777" w:rsidR="006906DF" w:rsidRPr="008C3972" w:rsidRDefault="006906DF" w:rsidP="006906DF">
      <w:pPr>
        <w:spacing w:line="240" w:lineRule="auto"/>
        <w:rPr>
          <w:rFonts w:asciiTheme="minorHAnsi" w:hAnsiTheme="minorHAnsi" w:cstheme="minorHAnsi"/>
          <w:color w:val="auto"/>
          <w:lang w:eastAsia="en-GB"/>
        </w:rPr>
      </w:pPr>
    </w:p>
    <w:p w14:paraId="16D294EE" w14:textId="77777777" w:rsidR="005275FE" w:rsidRDefault="005275FE" w:rsidP="00E61E85">
      <w:pPr>
        <w:spacing w:line="240" w:lineRule="auto"/>
        <w:rPr>
          <w:rFonts w:asciiTheme="minorHAnsi" w:hAnsiTheme="minorHAnsi" w:cstheme="minorHAnsi"/>
          <w:color w:val="auto"/>
          <w:lang w:eastAsia="en-GB"/>
        </w:rPr>
      </w:pPr>
    </w:p>
    <w:p w14:paraId="27A82D2D" w14:textId="77777777" w:rsidR="005275FE" w:rsidRDefault="005275FE" w:rsidP="00E61E85">
      <w:pPr>
        <w:spacing w:line="240" w:lineRule="auto"/>
        <w:rPr>
          <w:rFonts w:asciiTheme="minorHAnsi" w:hAnsiTheme="minorHAnsi" w:cstheme="minorHAnsi"/>
          <w:color w:val="auto"/>
          <w:lang w:eastAsia="en-GB"/>
        </w:rPr>
      </w:pPr>
    </w:p>
    <w:p w14:paraId="79D9F275" w14:textId="77777777" w:rsidR="005275FE" w:rsidRDefault="005275FE" w:rsidP="00E61E85">
      <w:pPr>
        <w:spacing w:line="240" w:lineRule="auto"/>
        <w:rPr>
          <w:rFonts w:asciiTheme="minorHAnsi" w:hAnsiTheme="minorHAnsi" w:cstheme="minorHAnsi"/>
          <w:color w:val="auto"/>
          <w:lang w:eastAsia="en-GB"/>
        </w:rPr>
      </w:pPr>
    </w:p>
    <w:p w14:paraId="39376DE9" w14:textId="77777777" w:rsidR="005275FE" w:rsidRDefault="005275FE" w:rsidP="00E61E85">
      <w:pPr>
        <w:spacing w:line="240" w:lineRule="auto"/>
        <w:rPr>
          <w:rFonts w:asciiTheme="minorHAnsi" w:hAnsiTheme="minorHAnsi" w:cstheme="minorHAnsi"/>
          <w:color w:val="auto"/>
          <w:lang w:eastAsia="en-GB"/>
        </w:rPr>
      </w:pPr>
    </w:p>
    <w:p w14:paraId="7CF55D8F" w14:textId="513508DA" w:rsidR="003E2037" w:rsidRPr="008C3972" w:rsidRDefault="001D38FE" w:rsidP="00E61E85">
      <w:pPr>
        <w:spacing w:line="240" w:lineRule="auto"/>
        <w:rPr>
          <w:rFonts w:asciiTheme="minorHAnsi" w:hAnsiTheme="minorHAnsi" w:cstheme="minorHAnsi"/>
          <w:color w:val="auto"/>
          <w:lang w:eastAsia="en-GB"/>
        </w:rPr>
      </w:pPr>
      <w:r w:rsidRPr="008C3972">
        <w:rPr>
          <w:rFonts w:asciiTheme="minorHAnsi" w:hAnsiTheme="minorHAnsi" w:cstheme="minorHAnsi"/>
          <w:color w:val="auto"/>
          <w:lang w:eastAsia="en-GB"/>
        </w:rPr>
        <w:t>It</w:t>
      </w:r>
      <w:r w:rsidR="00645C8E" w:rsidRPr="008C3972">
        <w:rPr>
          <w:rFonts w:asciiTheme="minorHAnsi" w:hAnsiTheme="minorHAnsi" w:cstheme="minorHAnsi"/>
          <w:color w:val="auto"/>
          <w:lang w:eastAsia="en-GB"/>
        </w:rPr>
        <w:t xml:space="preserve"> </w:t>
      </w:r>
      <w:r w:rsidR="00E73218" w:rsidRPr="008C3972">
        <w:rPr>
          <w:rFonts w:asciiTheme="minorHAnsi" w:hAnsiTheme="minorHAnsi" w:cstheme="minorHAnsi"/>
          <w:color w:val="auto"/>
          <w:lang w:eastAsia="en-GB"/>
        </w:rPr>
        <w:t>wa</w:t>
      </w:r>
      <w:r w:rsidR="002862F7" w:rsidRPr="008C3972">
        <w:rPr>
          <w:rFonts w:asciiTheme="minorHAnsi" w:hAnsiTheme="minorHAnsi" w:cstheme="minorHAnsi"/>
          <w:color w:val="auto"/>
          <w:lang w:eastAsia="en-GB"/>
        </w:rPr>
        <w:t>s</w:t>
      </w:r>
      <w:r w:rsidR="002862F7" w:rsidRPr="008C3972">
        <w:rPr>
          <w:rFonts w:asciiTheme="minorHAnsi" w:hAnsiTheme="minorHAnsi" w:cstheme="minorHAnsi"/>
          <w:b/>
          <w:color w:val="auto"/>
          <w:lang w:eastAsia="en-GB"/>
        </w:rPr>
        <w:t xml:space="preserve"> </w:t>
      </w:r>
      <w:r w:rsidR="00590CED" w:rsidRPr="008C3972">
        <w:rPr>
          <w:rFonts w:asciiTheme="minorHAnsi" w:hAnsiTheme="minorHAnsi" w:cstheme="minorHAnsi"/>
          <w:b/>
          <w:caps/>
          <w:color w:val="auto"/>
          <w:lang w:eastAsia="en-GB"/>
        </w:rPr>
        <w:t xml:space="preserve">RESOLVED </w:t>
      </w:r>
      <w:r w:rsidR="00590CED" w:rsidRPr="008C3972">
        <w:rPr>
          <w:rFonts w:asciiTheme="minorHAnsi" w:hAnsiTheme="minorHAnsi" w:cstheme="minorHAnsi"/>
          <w:color w:val="auto"/>
          <w:lang w:eastAsia="en-GB"/>
        </w:rPr>
        <w:t>to approve all of the above payments.</w:t>
      </w:r>
      <w:r w:rsidR="003E2037" w:rsidRPr="008C3972">
        <w:rPr>
          <w:rFonts w:asciiTheme="minorHAnsi" w:hAnsiTheme="minorHAnsi" w:cstheme="minorHAnsi"/>
          <w:color w:val="auto"/>
          <w:lang w:eastAsia="en-GB"/>
        </w:rPr>
        <w:t xml:space="preserve"> </w:t>
      </w:r>
    </w:p>
    <w:p w14:paraId="14D59D8F" w14:textId="77777777" w:rsidR="00B1543E" w:rsidRPr="008C3972" w:rsidRDefault="00B1543E" w:rsidP="00AA148D">
      <w:pPr>
        <w:pStyle w:val="NoSpacing"/>
        <w:rPr>
          <w:rStyle w:val="Heading2Char"/>
          <w:rFonts w:asciiTheme="minorHAnsi" w:hAnsiTheme="minorHAnsi" w:cstheme="minorHAnsi"/>
          <w:b w:val="0"/>
          <w:caps/>
          <w:color w:val="auto"/>
        </w:rPr>
      </w:pPr>
    </w:p>
    <w:p w14:paraId="6FCB9B27" w14:textId="672666B6" w:rsidR="00A42E64" w:rsidRPr="008C3972" w:rsidRDefault="001D38FE" w:rsidP="00693508">
      <w:pPr>
        <w:pStyle w:val="Heading2"/>
        <w:rPr>
          <w:rStyle w:val="Heading2Char"/>
          <w:rFonts w:asciiTheme="minorHAnsi" w:hAnsiTheme="minorHAnsi" w:cstheme="minorHAnsi"/>
          <w:b/>
          <w:color w:val="auto"/>
        </w:rPr>
      </w:pPr>
      <w:r w:rsidRPr="008C3972">
        <w:rPr>
          <w:rStyle w:val="Heading2Char"/>
          <w:rFonts w:asciiTheme="minorHAnsi" w:hAnsiTheme="minorHAnsi" w:cstheme="minorHAnsi"/>
          <w:b/>
          <w:caps/>
          <w:color w:val="auto"/>
        </w:rPr>
        <w:t>19</w:t>
      </w:r>
      <w:r w:rsidR="00AD2135" w:rsidRPr="008C3972">
        <w:rPr>
          <w:rStyle w:val="Heading2Char"/>
          <w:rFonts w:asciiTheme="minorHAnsi" w:hAnsiTheme="minorHAnsi" w:cstheme="minorHAnsi"/>
          <w:b/>
          <w:caps/>
          <w:color w:val="auto"/>
        </w:rPr>
        <w:t xml:space="preserve">. </w:t>
      </w:r>
      <w:r w:rsidR="009B5A2A" w:rsidRPr="008C3972">
        <w:rPr>
          <w:rStyle w:val="Heading2Char"/>
          <w:rFonts w:asciiTheme="minorHAnsi" w:hAnsiTheme="minorHAnsi" w:cstheme="minorHAnsi"/>
          <w:b/>
          <w:color w:val="auto"/>
        </w:rPr>
        <w:t>To note any training undertaken by members or the Clerk in the past month</w:t>
      </w:r>
      <w:r w:rsidR="003426CF" w:rsidRPr="008C3972">
        <w:rPr>
          <w:rStyle w:val="Heading2Char"/>
          <w:rFonts w:asciiTheme="minorHAnsi" w:hAnsiTheme="minorHAnsi" w:cstheme="minorHAnsi"/>
          <w:b/>
          <w:color w:val="auto"/>
        </w:rPr>
        <w:t xml:space="preserve"> (for purposes of report only)</w:t>
      </w:r>
      <w:r w:rsidR="009B5A2A" w:rsidRPr="008C3972">
        <w:rPr>
          <w:rStyle w:val="Heading2Char"/>
          <w:rFonts w:asciiTheme="minorHAnsi" w:hAnsiTheme="minorHAnsi" w:cstheme="minorHAnsi"/>
          <w:b/>
          <w:color w:val="auto"/>
        </w:rPr>
        <w:t xml:space="preserve">. </w:t>
      </w:r>
    </w:p>
    <w:p w14:paraId="2F3A4397" w14:textId="009E60C3" w:rsidR="00DB5DB7" w:rsidRPr="008C3972" w:rsidRDefault="001D38FE" w:rsidP="00DB5DB7">
      <w:pPr>
        <w:spacing w:line="240" w:lineRule="auto"/>
        <w:jc w:val="both"/>
        <w:rPr>
          <w:rFonts w:asciiTheme="minorHAnsi" w:eastAsiaTheme="minorHAnsi" w:hAnsiTheme="minorHAnsi" w:cstheme="minorBidi"/>
          <w:color w:val="auto"/>
        </w:rPr>
      </w:pPr>
      <w:r w:rsidRPr="008C3972">
        <w:rPr>
          <w:rFonts w:asciiTheme="minorHAnsi" w:eastAsiaTheme="minorHAnsi" w:hAnsiTheme="minorHAnsi" w:cstheme="minorBidi"/>
          <w:color w:val="auto"/>
        </w:rPr>
        <w:t>None</w:t>
      </w:r>
      <w:r w:rsidR="003B1F80" w:rsidRPr="008C3972">
        <w:rPr>
          <w:rFonts w:asciiTheme="minorHAnsi" w:eastAsiaTheme="minorHAnsi" w:hAnsiTheme="minorHAnsi" w:cstheme="minorBidi"/>
          <w:color w:val="auto"/>
        </w:rPr>
        <w:t xml:space="preserve">. </w:t>
      </w:r>
    </w:p>
    <w:p w14:paraId="21C1F88F" w14:textId="77777777" w:rsidR="00431295" w:rsidRPr="008C3972" w:rsidRDefault="00431295" w:rsidP="00693508">
      <w:pPr>
        <w:spacing w:line="240" w:lineRule="auto"/>
        <w:jc w:val="both"/>
        <w:rPr>
          <w:rFonts w:asciiTheme="minorHAnsi" w:hAnsiTheme="minorHAnsi" w:cstheme="minorHAnsi"/>
          <w:color w:val="auto"/>
        </w:rPr>
      </w:pPr>
    </w:p>
    <w:p w14:paraId="69644D0E" w14:textId="392DECC6" w:rsidR="00E74E9D" w:rsidRPr="008C3972" w:rsidRDefault="001D38FE" w:rsidP="00693508">
      <w:pPr>
        <w:pStyle w:val="Heading2"/>
        <w:rPr>
          <w:rFonts w:asciiTheme="minorHAnsi" w:hAnsiTheme="minorHAnsi" w:cstheme="minorHAnsi"/>
          <w:color w:val="auto"/>
        </w:rPr>
      </w:pPr>
      <w:r w:rsidRPr="008C3972">
        <w:rPr>
          <w:rFonts w:asciiTheme="minorHAnsi" w:hAnsiTheme="minorHAnsi" w:cstheme="minorHAnsi"/>
          <w:caps/>
          <w:color w:val="auto"/>
        </w:rPr>
        <w:t>2</w:t>
      </w:r>
      <w:r w:rsidR="002A1D7D" w:rsidRPr="008C3972">
        <w:rPr>
          <w:rFonts w:asciiTheme="minorHAnsi" w:hAnsiTheme="minorHAnsi" w:cstheme="minorHAnsi"/>
          <w:caps/>
          <w:color w:val="auto"/>
        </w:rPr>
        <w:t>0</w:t>
      </w:r>
      <w:r w:rsidR="00A73129" w:rsidRPr="008C3972">
        <w:rPr>
          <w:rFonts w:asciiTheme="minorHAnsi" w:hAnsiTheme="minorHAnsi" w:cstheme="minorHAnsi"/>
          <w:caps/>
          <w:color w:val="auto"/>
        </w:rPr>
        <w:t>.</w:t>
      </w:r>
      <w:r w:rsidR="00AD2135" w:rsidRPr="008C3972">
        <w:rPr>
          <w:rFonts w:asciiTheme="minorHAnsi" w:hAnsiTheme="minorHAnsi" w:cstheme="minorHAnsi"/>
          <w:caps/>
          <w:color w:val="auto"/>
        </w:rPr>
        <w:t xml:space="preserve"> </w:t>
      </w:r>
      <w:r w:rsidR="009B5A2A" w:rsidRPr="008C3972">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8C3972">
        <w:rPr>
          <w:rFonts w:asciiTheme="minorHAnsi" w:hAnsiTheme="minorHAnsi" w:cstheme="minorHAnsi"/>
          <w:color w:val="auto"/>
        </w:rPr>
        <w:t xml:space="preserve"> (for purposes of report only)</w:t>
      </w:r>
      <w:r w:rsidR="009B5A2A" w:rsidRPr="008C3972">
        <w:rPr>
          <w:rFonts w:asciiTheme="minorHAnsi" w:hAnsiTheme="minorHAnsi" w:cstheme="minorHAnsi"/>
          <w:color w:val="auto"/>
        </w:rPr>
        <w:t>.</w:t>
      </w:r>
      <w:r w:rsidR="00C514DD" w:rsidRPr="008C3972">
        <w:rPr>
          <w:rFonts w:asciiTheme="minorHAnsi" w:hAnsiTheme="minorHAnsi" w:cstheme="minorHAnsi"/>
          <w:color w:val="auto"/>
        </w:rPr>
        <w:t xml:space="preserve"> </w:t>
      </w:r>
    </w:p>
    <w:p w14:paraId="71407948" w14:textId="081ABB29" w:rsidR="00B8797D" w:rsidRPr="008C3972" w:rsidRDefault="00AF7923" w:rsidP="00B8797D">
      <w:pPr>
        <w:spacing w:line="240" w:lineRule="auto"/>
        <w:jc w:val="both"/>
        <w:rPr>
          <w:rFonts w:asciiTheme="minorHAnsi" w:eastAsia="Times New Roman" w:hAnsiTheme="minorHAnsi" w:cstheme="minorHAnsi"/>
          <w:color w:val="auto"/>
          <w:lang w:eastAsia="en-GB"/>
        </w:rPr>
      </w:pPr>
      <w:r w:rsidRPr="008C3972">
        <w:rPr>
          <w:rFonts w:asciiTheme="minorHAnsi" w:eastAsia="Times New Roman" w:hAnsiTheme="minorHAnsi" w:cstheme="minorHAnsi"/>
          <w:color w:val="auto"/>
          <w:lang w:eastAsia="en-GB"/>
        </w:rPr>
        <w:t xml:space="preserve">None. </w:t>
      </w:r>
    </w:p>
    <w:p w14:paraId="704C184D" w14:textId="77777777" w:rsidR="00481A43" w:rsidRPr="008C3972" w:rsidRDefault="00481A43" w:rsidP="00693508">
      <w:pPr>
        <w:spacing w:line="240" w:lineRule="auto"/>
        <w:rPr>
          <w:rFonts w:asciiTheme="minorHAnsi" w:hAnsiTheme="minorHAnsi" w:cstheme="minorHAnsi"/>
          <w:b/>
          <w:color w:val="auto"/>
        </w:rPr>
      </w:pPr>
    </w:p>
    <w:p w14:paraId="64A2E000" w14:textId="03B107C1" w:rsidR="00A73129" w:rsidRPr="008C3972" w:rsidRDefault="001D38FE" w:rsidP="00E23DA7">
      <w:pPr>
        <w:pStyle w:val="Heading2"/>
        <w:rPr>
          <w:rFonts w:asciiTheme="minorHAnsi" w:hAnsiTheme="minorHAnsi" w:cstheme="minorHAnsi"/>
          <w:color w:val="auto"/>
        </w:rPr>
      </w:pPr>
      <w:r w:rsidRPr="008C3972">
        <w:rPr>
          <w:rFonts w:asciiTheme="minorHAnsi" w:hAnsiTheme="minorHAnsi" w:cstheme="minorHAnsi"/>
          <w:caps/>
          <w:color w:val="auto"/>
        </w:rPr>
        <w:t>2</w:t>
      </w:r>
      <w:r w:rsidR="002A1D7D" w:rsidRPr="008C3972">
        <w:rPr>
          <w:rFonts w:asciiTheme="minorHAnsi" w:hAnsiTheme="minorHAnsi" w:cstheme="minorHAnsi"/>
          <w:caps/>
          <w:color w:val="auto"/>
        </w:rPr>
        <w:t>1</w:t>
      </w:r>
      <w:r w:rsidR="00AD2135" w:rsidRPr="008C3972">
        <w:rPr>
          <w:rFonts w:asciiTheme="minorHAnsi" w:hAnsiTheme="minorHAnsi" w:cstheme="minorHAnsi"/>
          <w:caps/>
          <w:color w:val="auto"/>
        </w:rPr>
        <w:t xml:space="preserve">. </w:t>
      </w:r>
      <w:r w:rsidR="00481A43" w:rsidRPr="008C3972">
        <w:rPr>
          <w:rFonts w:asciiTheme="minorHAnsi" w:hAnsiTheme="minorHAnsi" w:cstheme="minorHAnsi"/>
          <w:caps/>
          <w:color w:val="auto"/>
        </w:rPr>
        <w:t xml:space="preserve"> </w:t>
      </w:r>
      <w:r w:rsidR="00481A43" w:rsidRPr="008C3972">
        <w:rPr>
          <w:rFonts w:asciiTheme="minorHAnsi" w:hAnsiTheme="minorHAnsi" w:cstheme="minorHAnsi"/>
          <w:color w:val="auto"/>
        </w:rPr>
        <w:t>To note</w:t>
      </w:r>
      <w:r w:rsidR="00481A43" w:rsidRPr="008C3972">
        <w:rPr>
          <w:rFonts w:asciiTheme="minorHAnsi" w:hAnsiTheme="minorHAnsi" w:cstheme="minorHAnsi"/>
          <w:b w:val="0"/>
          <w:color w:val="auto"/>
        </w:rPr>
        <w:t xml:space="preserve"> </w:t>
      </w:r>
      <w:r w:rsidR="00481A43" w:rsidRPr="008C3972">
        <w:rPr>
          <w:rFonts w:asciiTheme="minorHAnsi" w:hAnsiTheme="minorHAnsi" w:cstheme="minorHAnsi"/>
          <w:color w:val="auto"/>
        </w:rPr>
        <w:t>c</w:t>
      </w:r>
      <w:r w:rsidR="009B5A2A" w:rsidRPr="008C3972">
        <w:rPr>
          <w:rFonts w:asciiTheme="minorHAnsi" w:hAnsiTheme="minorHAnsi" w:cstheme="minorHAnsi"/>
          <w:color w:val="auto"/>
        </w:rPr>
        <w:t>orrespondence</w:t>
      </w:r>
      <w:r w:rsidR="003426CF" w:rsidRPr="008C3972">
        <w:rPr>
          <w:rFonts w:asciiTheme="minorHAnsi" w:hAnsiTheme="minorHAnsi" w:cstheme="minorHAnsi"/>
          <w:color w:val="auto"/>
        </w:rPr>
        <w:t xml:space="preserve"> </w:t>
      </w:r>
      <w:r w:rsidR="00481A43" w:rsidRPr="008C3972">
        <w:rPr>
          <w:rFonts w:asciiTheme="minorHAnsi" w:hAnsiTheme="minorHAnsi" w:cstheme="minorHAnsi"/>
          <w:color w:val="auto"/>
        </w:rPr>
        <w:t xml:space="preserve">received </w:t>
      </w:r>
      <w:r w:rsidR="003426CF" w:rsidRPr="008C3972">
        <w:rPr>
          <w:rFonts w:asciiTheme="minorHAnsi" w:hAnsiTheme="minorHAnsi" w:cstheme="minorHAnsi"/>
          <w:color w:val="auto"/>
        </w:rPr>
        <w:t>(for purposes of report only)</w:t>
      </w:r>
      <w:r w:rsidR="009B5A2A" w:rsidRPr="008C3972">
        <w:rPr>
          <w:rFonts w:asciiTheme="minorHAnsi" w:hAnsiTheme="minorHAnsi" w:cstheme="minorHAnsi"/>
          <w:color w:val="auto"/>
        </w:rPr>
        <w:t>.</w:t>
      </w:r>
    </w:p>
    <w:p w14:paraId="3487D7D5" w14:textId="26AF84F2" w:rsidR="008E3B4B" w:rsidRPr="008C3972" w:rsidRDefault="001D38FE" w:rsidP="001D38FE">
      <w:pPr>
        <w:rPr>
          <w:rFonts w:asciiTheme="minorHAnsi" w:hAnsiTheme="minorHAnsi" w:cstheme="minorHAnsi"/>
          <w:color w:val="auto"/>
          <w:lang w:eastAsia="en-GB"/>
        </w:rPr>
      </w:pPr>
      <w:r w:rsidRPr="008C3972">
        <w:rPr>
          <w:color w:val="auto"/>
          <w:lang w:eastAsia="en-GB"/>
        </w:rPr>
        <w:t xml:space="preserve">The Parish Clerk reported on an email he had received from a recently bereaved local resident who has been visiting the cemetery quite frequently and </w:t>
      </w:r>
      <w:r w:rsidR="005275FE">
        <w:rPr>
          <w:color w:val="auto"/>
          <w:lang w:eastAsia="en-GB"/>
        </w:rPr>
        <w:t xml:space="preserve">had </w:t>
      </w:r>
      <w:r w:rsidRPr="008C3972">
        <w:rPr>
          <w:color w:val="auto"/>
          <w:lang w:eastAsia="en-GB"/>
        </w:rPr>
        <w:t xml:space="preserve">noticed an area of brambles and low branches obscuring graves adjacent to a portion of the boundary of the closed cemetery. </w:t>
      </w:r>
      <w:r w:rsidR="005275FE">
        <w:rPr>
          <w:color w:val="auto"/>
          <w:lang w:eastAsia="en-GB"/>
        </w:rPr>
        <w:t>The resident</w:t>
      </w:r>
      <w:r w:rsidRPr="008C3972">
        <w:rPr>
          <w:color w:val="auto"/>
          <w:lang w:eastAsia="en-GB"/>
        </w:rPr>
        <w:t xml:space="preserve"> wondered if it would be possible to arrange for the area to be tidied up. Cllr Bush indicated that this is something the Guerrilla Gardeners may be able to take on.</w:t>
      </w:r>
    </w:p>
    <w:p w14:paraId="28836386" w14:textId="77777777" w:rsidR="001D38FE" w:rsidRPr="008C3972" w:rsidRDefault="001D38FE" w:rsidP="001D38FE">
      <w:pPr>
        <w:rPr>
          <w:rFonts w:asciiTheme="minorHAnsi" w:hAnsiTheme="minorHAnsi" w:cstheme="minorHAnsi"/>
          <w:color w:val="auto"/>
          <w:lang w:eastAsia="en-GB"/>
        </w:rPr>
      </w:pPr>
    </w:p>
    <w:p w14:paraId="127CBF2B" w14:textId="686EC6D6" w:rsidR="002C5D68" w:rsidRPr="008C3972" w:rsidRDefault="009B5A2A" w:rsidP="001D38FE">
      <w:pPr>
        <w:rPr>
          <w:rFonts w:asciiTheme="minorHAnsi" w:hAnsiTheme="minorHAnsi" w:cstheme="minorHAnsi"/>
          <w:color w:val="auto"/>
          <w:lang w:eastAsia="en-GB"/>
        </w:rPr>
      </w:pPr>
      <w:r w:rsidRPr="008C3972">
        <w:rPr>
          <w:rFonts w:asciiTheme="minorHAnsi" w:hAnsiTheme="minorHAnsi" w:cstheme="minorHAnsi"/>
          <w:color w:val="auto"/>
          <w:lang w:eastAsia="en-GB"/>
        </w:rPr>
        <w:t xml:space="preserve">The meeting closed at </w:t>
      </w:r>
      <w:r w:rsidR="002C5D68" w:rsidRPr="008C3972">
        <w:rPr>
          <w:rFonts w:asciiTheme="minorHAnsi" w:hAnsiTheme="minorHAnsi" w:cstheme="minorHAnsi"/>
          <w:color w:val="auto"/>
          <w:lang w:eastAsia="en-GB"/>
        </w:rPr>
        <w:t>2</w:t>
      </w:r>
      <w:r w:rsidR="00E14476" w:rsidRPr="008C3972">
        <w:rPr>
          <w:rFonts w:asciiTheme="minorHAnsi" w:hAnsiTheme="minorHAnsi" w:cstheme="minorHAnsi"/>
          <w:color w:val="auto"/>
          <w:lang w:eastAsia="en-GB"/>
        </w:rPr>
        <w:t>1:</w:t>
      </w:r>
      <w:r w:rsidR="001D38FE" w:rsidRPr="008C3972">
        <w:rPr>
          <w:rFonts w:asciiTheme="minorHAnsi" w:hAnsiTheme="minorHAnsi" w:cstheme="minorHAnsi"/>
          <w:color w:val="auto"/>
          <w:lang w:eastAsia="en-GB"/>
        </w:rPr>
        <w:t>20</w:t>
      </w:r>
    </w:p>
    <w:p w14:paraId="7CCEE711" w14:textId="77777777" w:rsidR="001D38FE" w:rsidRPr="008C3972" w:rsidRDefault="001D38FE" w:rsidP="001D38FE">
      <w:pPr>
        <w:rPr>
          <w:rFonts w:asciiTheme="minorHAnsi" w:hAnsiTheme="minorHAnsi" w:cstheme="minorHAnsi"/>
          <w:color w:val="auto"/>
          <w:lang w:eastAsia="en-GB"/>
        </w:rPr>
      </w:pPr>
    </w:p>
    <w:p w14:paraId="05DF8A30" w14:textId="67526EEC" w:rsidR="004250F1" w:rsidRPr="008C3972" w:rsidRDefault="009B5A2A" w:rsidP="004250F1">
      <w:pPr>
        <w:spacing w:line="240" w:lineRule="auto"/>
        <w:rPr>
          <w:rFonts w:asciiTheme="minorHAnsi" w:hAnsiTheme="minorHAnsi" w:cstheme="minorHAnsi"/>
          <w:color w:val="auto"/>
          <w:lang w:eastAsia="en-GB"/>
        </w:rPr>
      </w:pPr>
      <w:r w:rsidRPr="008C3972">
        <w:rPr>
          <w:rFonts w:asciiTheme="minorHAnsi" w:hAnsiTheme="minorHAnsi" w:cstheme="minorHAnsi"/>
          <w:color w:val="auto"/>
          <w:lang w:eastAsia="en-GB"/>
        </w:rPr>
        <w:t>Annotated by/on ……………………………..Signed by……………………</w:t>
      </w:r>
    </w:p>
    <w:p w14:paraId="020E6085" w14:textId="13793C1E" w:rsidR="00B1543E" w:rsidRPr="008C3972" w:rsidRDefault="00B1543E">
      <w:pPr>
        <w:spacing w:line="240" w:lineRule="auto"/>
        <w:rPr>
          <w:rFonts w:asciiTheme="minorHAnsi" w:hAnsiTheme="minorHAnsi" w:cstheme="minorHAnsi"/>
          <w:color w:val="auto"/>
          <w:lang w:eastAsia="en-GB"/>
        </w:rPr>
      </w:pPr>
      <w:r w:rsidRPr="008C3972">
        <w:rPr>
          <w:rFonts w:asciiTheme="minorHAnsi" w:hAnsiTheme="minorHAnsi" w:cstheme="minorHAnsi"/>
          <w:color w:val="auto"/>
          <w:lang w:eastAsia="en-GB"/>
        </w:rPr>
        <w:br w:type="page"/>
      </w:r>
    </w:p>
    <w:p w14:paraId="69CA3066" w14:textId="245A32B3" w:rsidR="009B5A2A" w:rsidRPr="008C3972" w:rsidRDefault="00B1543E" w:rsidP="00AC136F">
      <w:pPr>
        <w:spacing w:line="240" w:lineRule="auto"/>
        <w:rPr>
          <w:rFonts w:asciiTheme="minorHAnsi" w:hAnsiTheme="minorHAnsi" w:cstheme="minorHAnsi"/>
          <w:b/>
          <w:color w:val="auto"/>
          <w:lang w:eastAsia="en-GB"/>
        </w:rPr>
      </w:pPr>
      <w:r w:rsidRPr="008C3972">
        <w:rPr>
          <w:rFonts w:asciiTheme="minorHAnsi" w:hAnsiTheme="minorHAnsi" w:cstheme="minorHAnsi"/>
          <w:b/>
          <w:color w:val="auto"/>
          <w:lang w:eastAsia="en-GB"/>
        </w:rPr>
        <w:lastRenderedPageBreak/>
        <w:t>APPENDICES</w:t>
      </w:r>
    </w:p>
    <w:p w14:paraId="40F6F2D0" w14:textId="77777777" w:rsidR="00367A08" w:rsidRPr="008C3972" w:rsidRDefault="00367A08" w:rsidP="00AC136F">
      <w:pPr>
        <w:pStyle w:val="NoSpacing"/>
        <w:rPr>
          <w:rFonts w:asciiTheme="minorHAnsi" w:hAnsiTheme="minorHAnsi" w:cstheme="minorHAnsi"/>
          <w:sz w:val="24"/>
          <w:szCs w:val="24"/>
          <w:highlight w:val="yellow"/>
          <w:lang w:val="en-US"/>
        </w:rPr>
      </w:pPr>
    </w:p>
    <w:p w14:paraId="471AD598" w14:textId="7C6E7758" w:rsidR="008A73C0" w:rsidRPr="008C3972" w:rsidRDefault="008A73C0" w:rsidP="00AC136F">
      <w:pPr>
        <w:pStyle w:val="Heading2"/>
        <w:rPr>
          <w:rFonts w:asciiTheme="minorHAnsi" w:hAnsiTheme="minorHAnsi" w:cstheme="minorHAnsi"/>
          <w:color w:val="auto"/>
          <w:lang w:val="en-US"/>
        </w:rPr>
      </w:pPr>
      <w:r w:rsidRPr="008C3972">
        <w:rPr>
          <w:rFonts w:asciiTheme="minorHAnsi" w:hAnsiTheme="minorHAnsi" w:cstheme="minorHAnsi"/>
          <w:color w:val="auto"/>
          <w:highlight w:val="yellow"/>
          <w:lang w:val="en-US"/>
        </w:rPr>
        <w:t>A</w:t>
      </w:r>
      <w:r w:rsidR="00367A08" w:rsidRPr="008C3972">
        <w:rPr>
          <w:rFonts w:asciiTheme="minorHAnsi" w:hAnsiTheme="minorHAnsi" w:cstheme="minorHAnsi"/>
          <w:color w:val="auto"/>
          <w:highlight w:val="yellow"/>
          <w:lang w:val="en-US"/>
        </w:rPr>
        <w:t>PPENDIX</w:t>
      </w:r>
      <w:r w:rsidRPr="008C3972">
        <w:rPr>
          <w:rFonts w:asciiTheme="minorHAnsi" w:hAnsiTheme="minorHAnsi" w:cstheme="minorHAnsi"/>
          <w:color w:val="auto"/>
          <w:highlight w:val="yellow"/>
          <w:lang w:val="en-US"/>
        </w:rPr>
        <w:t xml:space="preserve"> </w:t>
      </w:r>
      <w:r w:rsidR="00367A08" w:rsidRPr="008C3972">
        <w:rPr>
          <w:rFonts w:asciiTheme="minorHAnsi" w:hAnsiTheme="minorHAnsi" w:cstheme="minorHAnsi"/>
          <w:color w:val="auto"/>
          <w:highlight w:val="yellow"/>
          <w:lang w:val="en-US"/>
        </w:rPr>
        <w:t>1</w:t>
      </w:r>
      <w:r w:rsidRPr="008C3972">
        <w:rPr>
          <w:rFonts w:asciiTheme="minorHAnsi" w:hAnsiTheme="minorHAnsi" w:cstheme="minorHAnsi"/>
          <w:color w:val="auto"/>
          <w:lang w:val="en-US"/>
        </w:rPr>
        <w:t xml:space="preserve"> </w:t>
      </w:r>
    </w:p>
    <w:p w14:paraId="15588C26" w14:textId="4FF6B8A2" w:rsidR="00850DA6" w:rsidRPr="008C3972" w:rsidRDefault="00850DA6" w:rsidP="00F01BDD">
      <w:pPr>
        <w:spacing w:line="240" w:lineRule="auto"/>
        <w:rPr>
          <w:rFonts w:asciiTheme="minorHAnsi" w:hAnsiTheme="minorHAnsi" w:cstheme="minorHAnsi"/>
          <w:b/>
          <w:bCs/>
          <w:color w:val="auto"/>
          <w:lang w:val="en-US"/>
        </w:rPr>
      </w:pPr>
      <w:r w:rsidRPr="008C3972">
        <w:rPr>
          <w:rFonts w:asciiTheme="minorHAnsi" w:hAnsiTheme="minorHAnsi" w:cstheme="minorHAnsi"/>
          <w:b/>
          <w:bCs/>
          <w:color w:val="auto"/>
          <w:lang w:val="en-US"/>
        </w:rPr>
        <w:t>Report by Dorset Cllr Alex Brenton</w:t>
      </w:r>
      <w:r w:rsidR="002D2DA7" w:rsidRPr="008C3972">
        <w:rPr>
          <w:rFonts w:asciiTheme="minorHAnsi" w:hAnsiTheme="minorHAnsi" w:cstheme="minorHAnsi"/>
          <w:b/>
          <w:bCs/>
          <w:color w:val="auto"/>
          <w:lang w:val="en-US"/>
        </w:rPr>
        <w:t xml:space="preserve"> – </w:t>
      </w:r>
      <w:r w:rsidR="001C280E" w:rsidRPr="008C3972">
        <w:rPr>
          <w:rFonts w:asciiTheme="minorHAnsi" w:hAnsiTheme="minorHAnsi" w:cstheme="minorHAnsi"/>
          <w:b/>
          <w:bCs/>
          <w:color w:val="auto"/>
          <w:lang w:val="en-US"/>
        </w:rPr>
        <w:t xml:space="preserve">April </w:t>
      </w:r>
      <w:r w:rsidR="002D2DA7" w:rsidRPr="008C3972">
        <w:rPr>
          <w:rFonts w:asciiTheme="minorHAnsi" w:hAnsiTheme="minorHAnsi" w:cstheme="minorHAnsi"/>
          <w:b/>
          <w:bCs/>
          <w:color w:val="auto"/>
          <w:lang w:val="en-US"/>
        </w:rPr>
        <w:t>2023</w:t>
      </w:r>
    </w:p>
    <w:p w14:paraId="7F9B2DAE" w14:textId="77777777" w:rsidR="001C280E" w:rsidRPr="00D0674D" w:rsidRDefault="001C280E" w:rsidP="00D0674D">
      <w:pPr>
        <w:shd w:val="clear" w:color="auto" w:fill="FFFFFF"/>
        <w:spacing w:line="240" w:lineRule="auto"/>
        <w:textAlignment w:val="baseline"/>
        <w:rPr>
          <w:rFonts w:asciiTheme="minorHAnsi" w:eastAsia="Times New Roman" w:hAnsiTheme="minorHAnsi" w:cstheme="minorHAnsi"/>
          <w:b/>
          <w:bCs/>
          <w:color w:val="303030"/>
          <w:lang w:eastAsia="en-GB"/>
        </w:rPr>
      </w:pPr>
      <w:r w:rsidRPr="00D0674D">
        <w:rPr>
          <w:rFonts w:asciiTheme="minorHAnsi" w:eastAsia="Times New Roman" w:hAnsiTheme="minorHAnsi" w:cstheme="minorHAnsi"/>
          <w:b/>
          <w:bCs/>
          <w:color w:val="303030"/>
          <w:lang w:eastAsia="en-GB"/>
        </w:rPr>
        <w:t xml:space="preserve">Heath fire prevention? </w:t>
      </w:r>
    </w:p>
    <w:p w14:paraId="19C6C9FF" w14:textId="4774FF87" w:rsidR="001C280E" w:rsidRPr="00D0674D" w:rsidRDefault="001C280E" w:rsidP="00D0674D">
      <w:pPr>
        <w:shd w:val="clear" w:color="auto" w:fill="FFFFFF"/>
        <w:spacing w:line="240" w:lineRule="auto"/>
        <w:textAlignment w:val="baseline"/>
        <w:rPr>
          <w:rFonts w:asciiTheme="minorHAnsi" w:eastAsia="Times New Roman" w:hAnsiTheme="minorHAnsi" w:cstheme="minorHAnsi"/>
          <w:color w:val="303030"/>
          <w:lang w:eastAsia="en-GB"/>
        </w:rPr>
      </w:pPr>
      <w:r w:rsidRPr="00D0674D">
        <w:rPr>
          <w:rFonts w:asciiTheme="minorHAnsi" w:eastAsia="Times New Roman" w:hAnsiTheme="minorHAnsi" w:cstheme="minorHAnsi"/>
          <w:bCs/>
          <w:color w:val="303030"/>
          <w:lang w:eastAsia="en-GB"/>
        </w:rPr>
        <w:t>Litter Free Dorset</w:t>
      </w:r>
      <w:r w:rsidRPr="00D0674D">
        <w:rPr>
          <w:rFonts w:asciiTheme="minorHAnsi" w:eastAsia="Times New Roman" w:hAnsiTheme="minorHAnsi" w:cstheme="minorHAnsi"/>
          <w:color w:val="303030"/>
          <w:lang w:eastAsia="en-GB"/>
        </w:rPr>
        <w:t xml:space="preserve"> is working with Southern Co-op and W&amp;S Recycling to dismantle and recycle 8,000 disposable barbecues -  as a reminder of how over seven tonnes, of disposable barbecues were taken off the shelves following the devastating heathland fires of 2022 and campaigns from Litter Free Dorset (LFD) and the Urban Heaths Partnership.</w:t>
      </w:r>
    </w:p>
    <w:p w14:paraId="7A4003B7" w14:textId="77777777" w:rsidR="001C280E" w:rsidRPr="00D0674D" w:rsidRDefault="001C280E" w:rsidP="00D0674D">
      <w:pPr>
        <w:shd w:val="clear" w:color="auto" w:fill="FFFFFF"/>
        <w:spacing w:line="240" w:lineRule="auto"/>
        <w:textAlignment w:val="baseline"/>
        <w:rPr>
          <w:rFonts w:asciiTheme="minorHAnsi" w:eastAsia="Times New Roman" w:hAnsiTheme="minorHAnsi" w:cstheme="minorHAnsi"/>
          <w:color w:val="303030"/>
          <w:lang w:eastAsia="en-GB"/>
        </w:rPr>
      </w:pPr>
      <w:r w:rsidRPr="00D0674D">
        <w:rPr>
          <w:rFonts w:asciiTheme="minorHAnsi" w:eastAsia="Times New Roman" w:hAnsiTheme="minorHAnsi" w:cstheme="minorHAnsi"/>
          <w:color w:val="303030"/>
          <w:lang w:eastAsia="en-GB"/>
        </w:rPr>
        <w:t xml:space="preserve">The event is being held on </w:t>
      </w:r>
      <w:r w:rsidRPr="00D0674D">
        <w:rPr>
          <w:rFonts w:asciiTheme="minorHAnsi" w:eastAsia="Times New Roman" w:hAnsiTheme="minorHAnsi" w:cstheme="minorHAnsi"/>
          <w:bCs/>
          <w:color w:val="303030"/>
          <w:lang w:eastAsia="en-GB"/>
        </w:rPr>
        <w:t>Thursday 20</w:t>
      </w:r>
      <w:r w:rsidRPr="00D0674D">
        <w:rPr>
          <w:rFonts w:asciiTheme="minorHAnsi" w:eastAsia="Times New Roman" w:hAnsiTheme="minorHAnsi" w:cstheme="minorHAnsi"/>
          <w:bCs/>
          <w:color w:val="303030"/>
          <w:bdr w:val="none" w:sz="0" w:space="0" w:color="auto" w:frame="1"/>
          <w:vertAlign w:val="superscript"/>
          <w:lang w:eastAsia="en-GB"/>
        </w:rPr>
        <w:t>th</w:t>
      </w:r>
      <w:r w:rsidRPr="00D0674D">
        <w:rPr>
          <w:rFonts w:asciiTheme="minorHAnsi" w:eastAsia="Times New Roman" w:hAnsiTheme="minorHAnsi" w:cstheme="minorHAnsi"/>
          <w:bCs/>
          <w:color w:val="303030"/>
          <w:lang w:eastAsia="en-GB"/>
        </w:rPr>
        <w:t> April at the W&amp;S Material Recycling Facility in Poole.</w:t>
      </w:r>
      <w:r w:rsidRPr="00D0674D">
        <w:rPr>
          <w:rFonts w:asciiTheme="minorHAnsi" w:eastAsia="Times New Roman" w:hAnsiTheme="minorHAnsi" w:cstheme="minorHAnsi"/>
          <w:color w:val="303030"/>
          <w:lang w:eastAsia="en-GB"/>
        </w:rPr>
        <w:t xml:space="preserve"> The barbecues will be dismantled by volunteers and the component parts will be dismantled by volunteers and recycled by W&amp;S, the recycling contractor for Dorset and Bournemouth, Christchurch and Poole Councils.</w:t>
      </w:r>
    </w:p>
    <w:p w14:paraId="6E7BBF4C" w14:textId="77777777" w:rsidR="001C280E" w:rsidRPr="00D0674D" w:rsidRDefault="001C280E" w:rsidP="00D0674D">
      <w:pPr>
        <w:shd w:val="clear" w:color="auto" w:fill="FFFFFF"/>
        <w:spacing w:line="240" w:lineRule="auto"/>
        <w:textAlignment w:val="baseline"/>
        <w:rPr>
          <w:rFonts w:asciiTheme="minorHAnsi" w:eastAsia="Times New Roman" w:hAnsiTheme="minorHAnsi" w:cstheme="minorHAnsi"/>
          <w:color w:val="303030"/>
          <w:lang w:eastAsia="en-GB"/>
        </w:rPr>
      </w:pPr>
    </w:p>
    <w:p w14:paraId="04DB79A5" w14:textId="77777777" w:rsidR="001C280E" w:rsidRPr="00D0674D" w:rsidRDefault="001C280E" w:rsidP="00D0674D">
      <w:pPr>
        <w:shd w:val="clear" w:color="auto" w:fill="FFFFFF"/>
        <w:spacing w:line="240" w:lineRule="auto"/>
        <w:textAlignment w:val="baseline"/>
        <w:rPr>
          <w:rFonts w:asciiTheme="minorHAnsi" w:eastAsia="Times New Roman" w:hAnsiTheme="minorHAnsi" w:cstheme="minorHAnsi"/>
          <w:vanish/>
          <w:color w:val="auto"/>
          <w:lang w:eastAsia="en-GB"/>
        </w:rPr>
      </w:pPr>
      <w:r w:rsidRPr="00D0674D">
        <w:rPr>
          <w:rFonts w:asciiTheme="minorHAnsi" w:eastAsia="Times New Roman" w:hAnsiTheme="minorHAnsi" w:cstheme="minorHAnsi"/>
          <w:color w:val="303030"/>
          <w:lang w:eastAsia="en-GB"/>
        </w:rPr>
        <w:t xml:space="preserve">The plastic sleeves, paper liners, and cardboard outer trays will be processed with household recycling; the metal grill sheet and foil trays will go to W&amp;S’ scrap metal site, and the six tonnes of charcoal Briquettes are being donated to Swanage Railway for use on the Swanage Steam Train. Sadly I cannot get to the event myself. </w:t>
      </w:r>
    </w:p>
    <w:tbl>
      <w:tblPr>
        <w:tblW w:w="5000" w:type="pct"/>
        <w:tblCellMar>
          <w:left w:w="0" w:type="dxa"/>
          <w:right w:w="0" w:type="dxa"/>
        </w:tblCellMar>
        <w:tblLook w:val="04A0" w:firstRow="1" w:lastRow="0" w:firstColumn="1" w:lastColumn="0" w:noHBand="0" w:noVBand="1"/>
      </w:tblPr>
      <w:tblGrid>
        <w:gridCol w:w="10204"/>
      </w:tblGrid>
      <w:tr w:rsidR="001C280E" w:rsidRPr="00D0674D" w14:paraId="1B14DCCA" w14:textId="77777777" w:rsidTr="001C28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204"/>
            </w:tblGrid>
            <w:tr w:rsidR="001C280E" w:rsidRPr="00D0674D" w14:paraId="208EA045" w14:textId="77777777" w:rsidTr="001C280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04"/>
                  </w:tblGrid>
                  <w:tr w:rsidR="001C280E" w:rsidRPr="00D0674D" w14:paraId="367AA17F" w14:textId="77777777" w:rsidTr="001C280E">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664"/>
                        </w:tblGrid>
                        <w:tr w:rsidR="001C280E" w:rsidRPr="00D0674D" w14:paraId="39B5C28C" w14:textId="77777777" w:rsidTr="001C280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64"/>
                              </w:tblGrid>
                              <w:tr w:rsidR="001C280E" w:rsidRPr="00D0674D" w14:paraId="2A01CE54" w14:textId="77777777" w:rsidTr="001C280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64"/>
                                    </w:tblGrid>
                                    <w:tr w:rsidR="001C280E" w:rsidRPr="00D0674D" w14:paraId="281F96CD" w14:textId="77777777" w:rsidTr="001C280E">
                                      <w:tc>
                                        <w:tcPr>
                                          <w:tcW w:w="0" w:type="auto"/>
                                          <w:tcMar>
                                            <w:top w:w="0" w:type="dxa"/>
                                            <w:left w:w="270" w:type="dxa"/>
                                            <w:bottom w:w="135" w:type="dxa"/>
                                            <w:right w:w="270" w:type="dxa"/>
                                          </w:tcMar>
                                          <w:hideMark/>
                                        </w:tcPr>
                                        <w:p w14:paraId="72D673A6" w14:textId="77777777" w:rsidR="001C280E" w:rsidRPr="00D0674D" w:rsidRDefault="001C280E" w:rsidP="00D0674D">
                                          <w:pPr>
                                            <w:spacing w:line="240" w:lineRule="auto"/>
                                            <w:outlineLvl w:val="0"/>
                                            <w:rPr>
                                              <w:rFonts w:asciiTheme="minorHAnsi" w:eastAsia="Times New Roman" w:hAnsiTheme="minorHAnsi" w:cstheme="minorHAnsi"/>
                                              <w:b/>
                                              <w:bCs/>
                                              <w:color w:val="202020"/>
                                              <w:kern w:val="36"/>
                                              <w:lang w:eastAsia="en-GB"/>
                                            </w:rPr>
                                          </w:pPr>
                                          <w:r w:rsidRPr="00D0674D">
                                            <w:rPr>
                                              <w:rFonts w:asciiTheme="minorHAnsi" w:eastAsia="Times New Roman" w:hAnsiTheme="minorHAnsi" w:cstheme="minorHAnsi"/>
                                              <w:b/>
                                              <w:bCs/>
                                              <w:color w:val="202020"/>
                                              <w:kern w:val="36"/>
                                              <w:lang w:eastAsia="en-GB"/>
                                            </w:rPr>
                                            <w:t>Dorset foster carers get above inflation uplift in financial payments</w:t>
                                          </w:r>
                                        </w:p>
                                      </w:tc>
                                    </w:tr>
                                  </w:tbl>
                                  <w:p w14:paraId="5EE8F4BD" w14:textId="77777777" w:rsidR="001C280E" w:rsidRPr="00D0674D" w:rsidRDefault="001C280E" w:rsidP="00D0674D">
                                    <w:pPr>
                                      <w:spacing w:line="240" w:lineRule="auto"/>
                                      <w:rPr>
                                        <w:rFonts w:asciiTheme="minorHAnsi" w:eastAsia="Times New Roman" w:hAnsiTheme="minorHAnsi" w:cstheme="minorHAnsi"/>
                                        <w:color w:val="auto"/>
                                      </w:rPr>
                                    </w:pPr>
                                  </w:p>
                                </w:tc>
                              </w:tr>
                            </w:tbl>
                            <w:p w14:paraId="225533ED" w14:textId="77777777" w:rsidR="001C280E" w:rsidRPr="00D0674D" w:rsidRDefault="001C280E" w:rsidP="00D0674D">
                              <w:pPr>
                                <w:spacing w:line="240" w:lineRule="auto"/>
                                <w:rPr>
                                  <w:rFonts w:asciiTheme="minorHAnsi" w:eastAsia="Times New Roman" w:hAnsiTheme="minorHAnsi" w:cstheme="minorHAnsi"/>
                                  <w:color w:val="auto"/>
                                </w:rPr>
                              </w:pPr>
                            </w:p>
                          </w:tc>
                        </w:tr>
                      </w:tbl>
                      <w:p w14:paraId="0CF53839" w14:textId="77777777" w:rsidR="001C280E" w:rsidRPr="00D0674D" w:rsidRDefault="001C280E" w:rsidP="00D0674D">
                        <w:pPr>
                          <w:spacing w:line="240" w:lineRule="auto"/>
                          <w:rPr>
                            <w:rFonts w:asciiTheme="minorHAnsi" w:hAnsiTheme="minorHAnsi" w:cstheme="minorHAnsi"/>
                            <w:color w:val="656565"/>
                          </w:rPr>
                        </w:pPr>
                        <w:r w:rsidRPr="00D0674D">
                          <w:rPr>
                            <w:rFonts w:asciiTheme="minorHAnsi" w:hAnsiTheme="minorHAnsi" w:cstheme="minorHAnsi"/>
                            <w:color w:val="000000"/>
                          </w:rPr>
                          <w:t>Our foster carers and supported lodgings carers now benefit from an increase to their financial payment of 15 per cent from 1 April with a further increase of 12.43 per cent being added to the allowance part of the payment.</w:t>
                        </w:r>
                        <w:r w:rsidRPr="00D0674D">
                          <w:rPr>
                            <w:rFonts w:asciiTheme="minorHAnsi" w:hAnsiTheme="minorHAnsi" w:cstheme="minorHAnsi"/>
                            <w:color w:val="000000"/>
                          </w:rPr>
                          <w:br/>
                          <w:t>Foster carers play a vital role in Dorset by providing care for children who find themselves in need of a home, through no fault of their own. The uplift in payments will help foster families cover the increasing costs of caring for a child in their home.</w:t>
                        </w:r>
                      </w:p>
                    </w:tc>
                  </w:tr>
                </w:tbl>
                <w:p w14:paraId="19926738" w14:textId="77777777" w:rsidR="001C280E" w:rsidRPr="00D0674D" w:rsidRDefault="001C280E" w:rsidP="00D0674D">
                  <w:pPr>
                    <w:spacing w:line="240" w:lineRule="auto"/>
                    <w:rPr>
                      <w:rFonts w:asciiTheme="minorHAnsi" w:eastAsia="Times New Roman" w:hAnsiTheme="minorHAnsi" w:cstheme="minorHAnsi"/>
                      <w:color w:val="auto"/>
                    </w:rPr>
                  </w:pPr>
                </w:p>
              </w:tc>
            </w:tr>
          </w:tbl>
          <w:p w14:paraId="1AA73123" w14:textId="77777777" w:rsidR="001C280E" w:rsidRPr="00D0674D" w:rsidRDefault="001C280E" w:rsidP="00D0674D">
            <w:pPr>
              <w:spacing w:line="240" w:lineRule="auto"/>
              <w:rPr>
                <w:rFonts w:asciiTheme="minorHAnsi" w:eastAsia="Times New Roman" w:hAnsiTheme="minorHAnsi" w:cstheme="minorHAnsi"/>
                <w:color w:val="auto"/>
              </w:rPr>
            </w:pPr>
          </w:p>
        </w:tc>
      </w:tr>
    </w:tbl>
    <w:p w14:paraId="76F83A13" w14:textId="77777777" w:rsidR="001C280E" w:rsidRPr="00D0674D" w:rsidRDefault="001C280E" w:rsidP="00D0674D">
      <w:pPr>
        <w:spacing w:line="240" w:lineRule="auto"/>
        <w:rPr>
          <w:rFonts w:asciiTheme="minorHAnsi" w:hAnsiTheme="minorHAnsi" w:cstheme="minorHAnsi"/>
          <w:color w:val="auto"/>
          <w:shd w:val="clear" w:color="auto" w:fill="FFFFFF"/>
        </w:rPr>
      </w:pPr>
      <w:r w:rsidRPr="00D0674D">
        <w:rPr>
          <w:rFonts w:asciiTheme="minorHAnsi" w:hAnsiTheme="minorHAnsi" w:cstheme="minorHAnsi"/>
          <w:b/>
          <w:bCs/>
          <w:color w:val="auto"/>
          <w:shd w:val="clear" w:color="auto" w:fill="FFFFFF"/>
        </w:rPr>
        <w:t>Walk and ride schemes.</w:t>
      </w:r>
      <w:r w:rsidRPr="00D0674D">
        <w:rPr>
          <w:rFonts w:asciiTheme="minorHAnsi" w:hAnsiTheme="minorHAnsi" w:cstheme="minorHAnsi"/>
          <w:color w:val="auto"/>
          <w:shd w:val="clear" w:color="auto" w:fill="FFFFFF"/>
        </w:rPr>
        <w:t xml:space="preserve"> </w:t>
      </w:r>
    </w:p>
    <w:p w14:paraId="0A66F964" w14:textId="2BD8EA35" w:rsidR="001C280E" w:rsidRPr="00D0674D" w:rsidRDefault="001C280E" w:rsidP="00D0674D">
      <w:pPr>
        <w:spacing w:line="240" w:lineRule="auto"/>
        <w:rPr>
          <w:rFonts w:asciiTheme="minorHAnsi" w:hAnsiTheme="minorHAnsi" w:cstheme="minorHAnsi"/>
          <w:color w:val="auto"/>
          <w:shd w:val="clear" w:color="auto" w:fill="FFFFFF"/>
        </w:rPr>
      </w:pPr>
      <w:r w:rsidRPr="00D0674D">
        <w:rPr>
          <w:rFonts w:asciiTheme="minorHAnsi" w:hAnsiTheme="minorHAnsi" w:cstheme="minorHAnsi"/>
          <w:color w:val="auto"/>
          <w:shd w:val="clear" w:color="auto" w:fill="FFFFFF"/>
        </w:rPr>
        <w:t xml:space="preserve">Sustainable travel work completed to date along Wimborne Road West and East in Ferndown runs from </w:t>
      </w:r>
      <w:proofErr w:type="spellStart"/>
      <w:r w:rsidRPr="00D0674D">
        <w:rPr>
          <w:rFonts w:asciiTheme="minorHAnsi" w:hAnsiTheme="minorHAnsi" w:cstheme="minorHAnsi"/>
          <w:color w:val="auto"/>
          <w:shd w:val="clear" w:color="auto" w:fill="FFFFFF"/>
        </w:rPr>
        <w:t>Trickett’s</w:t>
      </w:r>
      <w:proofErr w:type="spellEnd"/>
      <w:r w:rsidRPr="00D0674D">
        <w:rPr>
          <w:rFonts w:asciiTheme="minorHAnsi" w:hAnsiTheme="minorHAnsi" w:cstheme="minorHAnsi"/>
          <w:color w:val="auto"/>
          <w:shd w:val="clear" w:color="auto" w:fill="FFFFFF"/>
        </w:rPr>
        <w:t xml:space="preserve"> Cross Roundabout to West Moors Road and from Cobham Road to </w:t>
      </w:r>
      <w:proofErr w:type="spellStart"/>
      <w:r w:rsidRPr="00D0674D">
        <w:rPr>
          <w:rFonts w:asciiTheme="minorHAnsi" w:hAnsiTheme="minorHAnsi" w:cstheme="minorHAnsi"/>
          <w:color w:val="auto"/>
          <w:shd w:val="clear" w:color="auto" w:fill="FFFFFF"/>
        </w:rPr>
        <w:t>Canford</w:t>
      </w:r>
      <w:proofErr w:type="spellEnd"/>
      <w:r w:rsidRPr="00D0674D">
        <w:rPr>
          <w:rFonts w:asciiTheme="minorHAnsi" w:hAnsiTheme="minorHAnsi" w:cstheme="minorHAnsi"/>
          <w:color w:val="auto"/>
          <w:shd w:val="clear" w:color="auto" w:fill="FFFFFF"/>
        </w:rPr>
        <w:t xml:space="preserve"> Bottom Roundabout.  This includes the recent, largely complete, work at the Wimborne Road East / Cobham Road junction, at the entrance to Ferndown Industrial Estate.</w:t>
      </w:r>
    </w:p>
    <w:p w14:paraId="0AD52FD7" w14:textId="77777777" w:rsidR="001C280E" w:rsidRPr="00D0674D" w:rsidRDefault="001C280E" w:rsidP="00D0674D">
      <w:pPr>
        <w:spacing w:line="240" w:lineRule="auto"/>
        <w:rPr>
          <w:rFonts w:asciiTheme="minorHAnsi" w:hAnsiTheme="minorHAnsi" w:cstheme="minorHAnsi"/>
          <w:color w:val="auto"/>
          <w:shd w:val="clear" w:color="auto" w:fill="FFFFFF"/>
        </w:rPr>
      </w:pPr>
    </w:p>
    <w:p w14:paraId="69CB4EC3" w14:textId="2CEDEEBE" w:rsidR="001C280E" w:rsidRPr="00D0674D" w:rsidRDefault="001C280E" w:rsidP="00D0674D">
      <w:pPr>
        <w:autoSpaceDE w:val="0"/>
        <w:autoSpaceDN w:val="0"/>
        <w:adjustRightInd w:val="0"/>
        <w:spacing w:line="240" w:lineRule="auto"/>
        <w:rPr>
          <w:rFonts w:asciiTheme="minorHAnsi" w:hAnsiTheme="minorHAnsi" w:cstheme="minorHAnsi"/>
          <w:b/>
          <w:bCs/>
          <w:color w:val="000000"/>
        </w:rPr>
      </w:pPr>
      <w:r w:rsidRPr="00D0674D">
        <w:rPr>
          <w:rFonts w:asciiTheme="minorHAnsi" w:hAnsiTheme="minorHAnsi" w:cstheme="minorHAnsi"/>
          <w:b/>
          <w:bCs/>
          <w:color w:val="000000"/>
        </w:rPr>
        <w:t>Sustainable Fashion event</w:t>
      </w:r>
    </w:p>
    <w:p w14:paraId="0B15FFA7" w14:textId="73D7C4DB" w:rsidR="001C280E" w:rsidRPr="00D0674D" w:rsidRDefault="001C280E" w:rsidP="00D0674D">
      <w:pPr>
        <w:autoSpaceDE w:val="0"/>
        <w:autoSpaceDN w:val="0"/>
        <w:adjustRightInd w:val="0"/>
        <w:spacing w:line="240" w:lineRule="auto"/>
        <w:rPr>
          <w:rFonts w:asciiTheme="minorHAnsi" w:hAnsiTheme="minorHAnsi" w:cstheme="minorHAnsi"/>
          <w:bCs/>
          <w:color w:val="000000"/>
        </w:rPr>
      </w:pPr>
      <w:r w:rsidRPr="00D0674D">
        <w:rPr>
          <w:rFonts w:asciiTheme="minorHAnsi" w:hAnsiTheme="minorHAnsi" w:cstheme="minorHAnsi"/>
          <w:bCs/>
          <w:color w:val="000000"/>
        </w:rPr>
        <w:t xml:space="preserve">Following the very popular Swishing event at St </w:t>
      </w:r>
      <w:proofErr w:type="spellStart"/>
      <w:r w:rsidRPr="00D0674D">
        <w:rPr>
          <w:rFonts w:asciiTheme="minorHAnsi" w:hAnsiTheme="minorHAnsi" w:cstheme="minorHAnsi"/>
          <w:bCs/>
          <w:color w:val="000000"/>
        </w:rPr>
        <w:t>Dunstans</w:t>
      </w:r>
      <w:proofErr w:type="spellEnd"/>
      <w:r w:rsidRPr="00D0674D">
        <w:rPr>
          <w:rFonts w:asciiTheme="minorHAnsi" w:hAnsiTheme="minorHAnsi" w:cstheme="minorHAnsi"/>
          <w:bCs/>
          <w:color w:val="000000"/>
        </w:rPr>
        <w:t xml:space="preserve"> I thought you might be interested in Rethink fashion organisation 22nd to 29th April 2023, Dorchester's first sustainable fashion week!</w:t>
      </w:r>
    </w:p>
    <w:p w14:paraId="65FD6B74" w14:textId="77777777" w:rsidR="001C280E" w:rsidRPr="00D0674D" w:rsidRDefault="001C280E" w:rsidP="00D0674D">
      <w:pPr>
        <w:autoSpaceDE w:val="0"/>
        <w:autoSpaceDN w:val="0"/>
        <w:adjustRightInd w:val="0"/>
        <w:spacing w:line="240" w:lineRule="auto"/>
        <w:rPr>
          <w:rFonts w:asciiTheme="minorHAnsi" w:hAnsiTheme="minorHAnsi" w:cstheme="minorHAnsi"/>
          <w:color w:val="000000"/>
        </w:rPr>
      </w:pPr>
      <w:r w:rsidRPr="00D0674D">
        <w:rPr>
          <w:rFonts w:asciiTheme="minorHAnsi" w:hAnsiTheme="minorHAnsi" w:cstheme="minorHAnsi"/>
          <w:color w:val="000000"/>
        </w:rPr>
        <w:t xml:space="preserve">Events include, sewing workshops, on mending, converting and adapting clothes shoes, bridal wear, bags to prolong their usefulness. </w:t>
      </w:r>
    </w:p>
    <w:p w14:paraId="46102D69" w14:textId="77777777" w:rsidR="001C280E" w:rsidRPr="00D0674D" w:rsidRDefault="001C280E" w:rsidP="00D0674D">
      <w:pPr>
        <w:autoSpaceDE w:val="0"/>
        <w:autoSpaceDN w:val="0"/>
        <w:adjustRightInd w:val="0"/>
        <w:spacing w:line="240" w:lineRule="auto"/>
        <w:rPr>
          <w:rFonts w:asciiTheme="minorHAnsi" w:hAnsiTheme="minorHAnsi" w:cstheme="minorHAnsi"/>
          <w:color w:val="000000"/>
        </w:rPr>
      </w:pPr>
      <w:r w:rsidRPr="00D0674D">
        <w:rPr>
          <w:rFonts w:asciiTheme="minorHAnsi" w:hAnsiTheme="minorHAnsi" w:cstheme="minorHAnsi"/>
          <w:color w:val="000000"/>
        </w:rPr>
        <w:t>Programme link -</w:t>
      </w:r>
    </w:p>
    <w:p w14:paraId="75AB010A" w14:textId="37A8011E" w:rsidR="001C280E" w:rsidRPr="00D0674D" w:rsidRDefault="001C280E" w:rsidP="00D0674D">
      <w:pPr>
        <w:spacing w:line="240" w:lineRule="auto"/>
        <w:rPr>
          <w:rFonts w:asciiTheme="minorHAnsi" w:hAnsiTheme="minorHAnsi" w:cstheme="minorHAnsi"/>
          <w:bCs/>
          <w:color w:val="000000"/>
        </w:rPr>
      </w:pPr>
      <w:r w:rsidRPr="00D0674D">
        <w:rPr>
          <w:rFonts w:asciiTheme="minorHAnsi" w:hAnsiTheme="minorHAnsi" w:cstheme="minorHAnsi"/>
          <w:bCs/>
          <w:color w:val="000000"/>
        </w:rPr>
        <w:t xml:space="preserve">Head to </w:t>
      </w:r>
      <w:proofErr w:type="spellStart"/>
      <w:r w:rsidRPr="00D0674D">
        <w:rPr>
          <w:rFonts w:asciiTheme="minorHAnsi" w:hAnsiTheme="minorHAnsi" w:cstheme="minorHAnsi"/>
          <w:bCs/>
          <w:color w:val="3954A4"/>
        </w:rPr>
        <w:t>ReThinkFashionDorchester</w:t>
      </w:r>
      <w:proofErr w:type="spellEnd"/>
      <w:r w:rsidRPr="00D0674D">
        <w:rPr>
          <w:rFonts w:asciiTheme="minorHAnsi" w:hAnsiTheme="minorHAnsi" w:cstheme="minorHAnsi"/>
          <w:bCs/>
          <w:color w:val="3954A4"/>
        </w:rPr>
        <w:t xml:space="preserve"> </w:t>
      </w:r>
      <w:r w:rsidRPr="00D0674D">
        <w:rPr>
          <w:rFonts w:asciiTheme="minorHAnsi" w:hAnsiTheme="minorHAnsi" w:cstheme="minorHAnsi"/>
          <w:bCs/>
          <w:color w:val="000000"/>
        </w:rPr>
        <w:t xml:space="preserve">to book events. There are lots of useful activities but all based in Dorchester, sadly. </w:t>
      </w:r>
    </w:p>
    <w:p w14:paraId="3C53CC0D" w14:textId="77777777" w:rsidR="001C280E" w:rsidRPr="00D0674D" w:rsidRDefault="001C280E" w:rsidP="00D0674D">
      <w:pPr>
        <w:spacing w:line="240" w:lineRule="auto"/>
        <w:rPr>
          <w:rFonts w:asciiTheme="minorHAnsi" w:hAnsiTheme="minorHAnsi" w:cstheme="minorHAnsi"/>
          <w:color w:val="auto"/>
        </w:rPr>
      </w:pPr>
      <w:r w:rsidRPr="00D0674D">
        <w:rPr>
          <w:rFonts w:asciiTheme="minorHAnsi" w:hAnsiTheme="minorHAnsi" w:cstheme="minorHAnsi"/>
          <w:bCs/>
          <w:color w:val="000000"/>
        </w:rPr>
        <w:t>But there is Wardrobe Foundation!</w:t>
      </w:r>
      <w:r w:rsidRPr="00D0674D">
        <w:rPr>
          <w:rFonts w:asciiTheme="minorHAnsi" w:hAnsiTheme="minorHAnsi" w:cstheme="minorHAnsi"/>
          <w:b/>
          <w:bCs/>
          <w:color w:val="000000"/>
        </w:rPr>
        <w:t xml:space="preserve"> </w:t>
      </w:r>
      <w:hyperlink r:id="rId9" w:history="1">
        <w:r w:rsidRPr="00D0674D">
          <w:rPr>
            <w:rFonts w:asciiTheme="minorHAnsi" w:hAnsiTheme="minorHAnsi" w:cstheme="minorHAnsi"/>
            <w:color w:val="0000FF"/>
            <w:u w:val="single"/>
          </w:rPr>
          <w:t>Wardrobe Foundation</w:t>
        </w:r>
      </w:hyperlink>
      <w:r w:rsidRPr="00D0674D">
        <w:rPr>
          <w:rFonts w:asciiTheme="minorHAnsi" w:hAnsiTheme="minorHAnsi" w:cstheme="minorHAnsi"/>
          <w:color w:val="auto"/>
        </w:rPr>
        <w:t xml:space="preserve"> which is based in </w:t>
      </w:r>
      <w:proofErr w:type="spellStart"/>
      <w:r w:rsidRPr="00D0674D">
        <w:rPr>
          <w:rFonts w:asciiTheme="minorHAnsi" w:hAnsiTheme="minorHAnsi" w:cstheme="minorHAnsi"/>
          <w:color w:val="auto"/>
        </w:rPr>
        <w:t>Cranborne</w:t>
      </w:r>
      <w:proofErr w:type="spellEnd"/>
      <w:r w:rsidRPr="00D0674D">
        <w:rPr>
          <w:rFonts w:asciiTheme="minorHAnsi" w:hAnsiTheme="minorHAnsi" w:cstheme="minorHAnsi"/>
          <w:color w:val="auto"/>
        </w:rPr>
        <w:t xml:space="preserve"> which collects good pre-loved clothes and distributes to women in clothing need, especially older women in </w:t>
      </w:r>
      <w:proofErr w:type="spellStart"/>
      <w:r w:rsidRPr="00D0674D">
        <w:rPr>
          <w:rFonts w:asciiTheme="minorHAnsi" w:hAnsiTheme="minorHAnsi" w:cstheme="minorHAnsi"/>
          <w:color w:val="auto"/>
        </w:rPr>
        <w:t>carehomes</w:t>
      </w:r>
      <w:proofErr w:type="spellEnd"/>
      <w:r w:rsidRPr="00D0674D">
        <w:rPr>
          <w:rFonts w:asciiTheme="minorHAnsi" w:hAnsiTheme="minorHAnsi" w:cstheme="minorHAnsi"/>
          <w:color w:val="auto"/>
        </w:rPr>
        <w:t xml:space="preserve"> or unable to go shopping .</w:t>
      </w:r>
    </w:p>
    <w:p w14:paraId="6243008D" w14:textId="77777777" w:rsidR="00D0674D" w:rsidRDefault="00D0674D" w:rsidP="00D0674D">
      <w:pPr>
        <w:spacing w:line="240" w:lineRule="auto"/>
        <w:rPr>
          <w:rFonts w:asciiTheme="minorHAnsi" w:hAnsiTheme="minorHAnsi" w:cstheme="minorHAnsi"/>
          <w:b/>
          <w:bCs/>
          <w:color w:val="auto"/>
        </w:rPr>
      </w:pPr>
    </w:p>
    <w:p w14:paraId="75C7EC74" w14:textId="77777777" w:rsidR="001C280E" w:rsidRPr="00D0674D" w:rsidRDefault="001C280E" w:rsidP="00D0674D">
      <w:pPr>
        <w:spacing w:line="240" w:lineRule="auto"/>
        <w:rPr>
          <w:rFonts w:asciiTheme="minorHAnsi" w:hAnsiTheme="minorHAnsi" w:cstheme="minorHAnsi"/>
          <w:color w:val="auto"/>
        </w:rPr>
      </w:pPr>
      <w:r w:rsidRPr="00D0674D">
        <w:rPr>
          <w:rFonts w:asciiTheme="minorHAnsi" w:hAnsiTheme="minorHAnsi" w:cstheme="minorHAnsi"/>
          <w:b/>
          <w:bCs/>
          <w:color w:val="auto"/>
        </w:rPr>
        <w:t>Strategic Planning issues.</w:t>
      </w:r>
      <w:r w:rsidRPr="00D0674D">
        <w:rPr>
          <w:rFonts w:asciiTheme="minorHAnsi" w:hAnsiTheme="minorHAnsi" w:cstheme="minorHAnsi"/>
          <w:color w:val="auto"/>
        </w:rPr>
        <w:t xml:space="preserve"> The Portland Incinerator application was refused by the Strategic Planning Committee at the beginning of the month. Despite a very convincing argument for the incinerator providing electricity for local businesses and shore power for visiting ships and the hope that it would increase visits from Cruise ships and provide some much needed jobs to a deprived area. The committee were aware of 80 HGV movements a day on limited road </w:t>
      </w:r>
      <w:proofErr w:type="gramStart"/>
      <w:r w:rsidRPr="00D0674D">
        <w:rPr>
          <w:rFonts w:asciiTheme="minorHAnsi" w:hAnsiTheme="minorHAnsi" w:cstheme="minorHAnsi"/>
          <w:color w:val="auto"/>
        </w:rPr>
        <w:t>structure ,</w:t>
      </w:r>
      <w:proofErr w:type="gramEnd"/>
      <w:r w:rsidRPr="00D0674D">
        <w:rPr>
          <w:rFonts w:asciiTheme="minorHAnsi" w:hAnsiTheme="minorHAnsi" w:cstheme="minorHAnsi"/>
          <w:color w:val="auto"/>
        </w:rPr>
        <w:t xml:space="preserve"> the possible </w:t>
      </w:r>
      <w:proofErr w:type="spellStart"/>
      <w:r w:rsidRPr="00D0674D">
        <w:rPr>
          <w:rFonts w:asciiTheme="minorHAnsi" w:hAnsiTheme="minorHAnsi" w:cstheme="minorHAnsi"/>
          <w:color w:val="auto"/>
        </w:rPr>
        <w:t>microparticles</w:t>
      </w:r>
      <w:proofErr w:type="spellEnd"/>
      <w:r w:rsidRPr="00D0674D">
        <w:rPr>
          <w:rFonts w:asciiTheme="minorHAnsi" w:hAnsiTheme="minorHAnsi" w:cstheme="minorHAnsi"/>
          <w:color w:val="auto"/>
        </w:rPr>
        <w:t xml:space="preserve"> which </w:t>
      </w:r>
      <w:r w:rsidRPr="00D0674D">
        <w:rPr>
          <w:rFonts w:asciiTheme="minorHAnsi" w:hAnsiTheme="minorHAnsi" w:cstheme="minorHAnsi"/>
          <w:color w:val="auto"/>
        </w:rPr>
        <w:lastRenderedPageBreak/>
        <w:t xml:space="preserve">would be released and damage the lungs and hearts of residents in an already health deprivation area and the obvious change to the skyline of the Heritage coast. </w:t>
      </w:r>
    </w:p>
    <w:p w14:paraId="5E297F68" w14:textId="77777777" w:rsidR="00D0674D" w:rsidRPr="00D0674D" w:rsidRDefault="00D0674D" w:rsidP="00D0674D">
      <w:pPr>
        <w:spacing w:line="240" w:lineRule="auto"/>
        <w:rPr>
          <w:rFonts w:asciiTheme="minorHAnsi" w:eastAsia="Times New Roman" w:hAnsiTheme="minorHAnsi" w:cstheme="minorHAnsi"/>
          <w:color w:val="000000"/>
        </w:rPr>
      </w:pPr>
    </w:p>
    <w:p w14:paraId="11C72743" w14:textId="77777777" w:rsidR="001C280E" w:rsidRPr="00D0674D" w:rsidRDefault="001C280E" w:rsidP="00D0674D">
      <w:pPr>
        <w:spacing w:line="240" w:lineRule="auto"/>
        <w:rPr>
          <w:rFonts w:asciiTheme="minorHAnsi" w:hAnsiTheme="minorHAnsi" w:cstheme="minorHAnsi"/>
          <w:b/>
          <w:color w:val="auto"/>
        </w:rPr>
      </w:pPr>
      <w:r w:rsidRPr="00D0674D">
        <w:rPr>
          <w:rFonts w:asciiTheme="minorHAnsi" w:eastAsia="Times New Roman" w:hAnsiTheme="minorHAnsi" w:cstheme="minorHAnsi"/>
          <w:b/>
          <w:color w:val="000000"/>
        </w:rPr>
        <w:t>The Great Big Dorset Beach Clean </w:t>
      </w:r>
    </w:p>
    <w:p w14:paraId="2039F867" w14:textId="7B0670B1" w:rsidR="001C280E" w:rsidRPr="00D0674D" w:rsidRDefault="001C280E" w:rsidP="00D0674D">
      <w:pPr>
        <w:spacing w:line="240" w:lineRule="auto"/>
        <w:rPr>
          <w:rFonts w:asciiTheme="minorHAnsi" w:eastAsia="Times New Roman" w:hAnsiTheme="minorHAnsi" w:cstheme="minorHAnsi"/>
          <w:color w:val="000000"/>
        </w:rPr>
      </w:pPr>
      <w:r w:rsidRPr="00D0674D">
        <w:rPr>
          <w:rFonts w:asciiTheme="minorHAnsi" w:eastAsia="Times New Roman" w:hAnsiTheme="minorHAnsi" w:cstheme="minorHAnsi"/>
          <w:color w:val="000000"/>
        </w:rPr>
        <w:t xml:space="preserve">The 33rd annual Great Dorset Beach Clean will take place between </w:t>
      </w:r>
      <w:r w:rsidRPr="00D0674D">
        <w:rPr>
          <w:rFonts w:asciiTheme="minorHAnsi" w:eastAsia="Times New Roman" w:hAnsiTheme="minorHAnsi" w:cstheme="minorHAnsi"/>
          <w:bCs/>
          <w:color w:val="000000"/>
        </w:rPr>
        <w:t>15</w:t>
      </w:r>
      <w:r w:rsidRPr="00D0674D">
        <w:rPr>
          <w:rFonts w:asciiTheme="minorHAnsi" w:eastAsia="Times New Roman" w:hAnsiTheme="minorHAnsi" w:cstheme="minorHAnsi"/>
          <w:bCs/>
          <w:color w:val="000000"/>
          <w:vertAlign w:val="superscript"/>
        </w:rPr>
        <w:t>th</w:t>
      </w:r>
      <w:r w:rsidR="00D0674D" w:rsidRPr="00D0674D">
        <w:rPr>
          <w:rFonts w:asciiTheme="minorHAnsi" w:eastAsia="Times New Roman" w:hAnsiTheme="minorHAnsi" w:cstheme="minorHAnsi"/>
          <w:bCs/>
          <w:color w:val="000000"/>
        </w:rPr>
        <w:t xml:space="preserve"> and </w:t>
      </w:r>
      <w:r w:rsidRPr="00D0674D">
        <w:rPr>
          <w:rFonts w:asciiTheme="minorHAnsi" w:eastAsia="Times New Roman" w:hAnsiTheme="minorHAnsi" w:cstheme="minorHAnsi"/>
          <w:bCs/>
          <w:color w:val="000000"/>
        </w:rPr>
        <w:t>23</w:t>
      </w:r>
      <w:r w:rsidRPr="00D0674D">
        <w:rPr>
          <w:rFonts w:asciiTheme="minorHAnsi" w:eastAsia="Times New Roman" w:hAnsiTheme="minorHAnsi" w:cstheme="minorHAnsi"/>
          <w:bCs/>
          <w:color w:val="000000"/>
          <w:vertAlign w:val="superscript"/>
        </w:rPr>
        <w:t>rd</w:t>
      </w:r>
      <w:r w:rsidR="00D0674D" w:rsidRPr="00D0674D">
        <w:rPr>
          <w:rFonts w:asciiTheme="minorHAnsi" w:eastAsia="Times New Roman" w:hAnsiTheme="minorHAnsi" w:cstheme="minorHAnsi"/>
          <w:bCs/>
          <w:color w:val="000000"/>
        </w:rPr>
        <w:t xml:space="preserve"> </w:t>
      </w:r>
      <w:r w:rsidRPr="00D0674D">
        <w:rPr>
          <w:rFonts w:asciiTheme="minorHAnsi" w:eastAsia="Times New Roman" w:hAnsiTheme="minorHAnsi" w:cstheme="minorHAnsi"/>
          <w:bCs/>
          <w:color w:val="000000"/>
        </w:rPr>
        <w:t>April</w:t>
      </w:r>
      <w:r w:rsidRPr="00D0674D">
        <w:rPr>
          <w:rFonts w:asciiTheme="minorHAnsi" w:eastAsia="Times New Roman" w:hAnsiTheme="minorHAnsi" w:cstheme="minorHAnsi"/>
          <w:color w:val="000000"/>
        </w:rPr>
        <w:t xml:space="preserve"> this year. Organised by Litter Free Dorset (LFD), 16 organisations have already signed up to host a beach clean event. If you want to join any of the beach cleans, they will be happening all the way from Lyme Regis to Christchurch. More information about each beach clean can be found on the </w:t>
      </w:r>
      <w:hyperlink r:id="rId10" w:tgtFrame="_blank" w:history="1">
        <w:r w:rsidRPr="00D0674D">
          <w:rPr>
            <w:rFonts w:asciiTheme="minorHAnsi" w:eastAsia="Times New Roman" w:hAnsiTheme="minorHAnsi" w:cstheme="minorHAnsi"/>
            <w:color w:val="007C89"/>
            <w:u w:val="single"/>
          </w:rPr>
          <w:t>LFD website</w:t>
        </w:r>
      </w:hyperlink>
      <w:r w:rsidRPr="00D0674D">
        <w:rPr>
          <w:rFonts w:asciiTheme="minorHAnsi" w:eastAsia="Times New Roman" w:hAnsiTheme="minorHAnsi" w:cstheme="minorHAnsi"/>
          <w:color w:val="000000"/>
        </w:rPr>
        <w:t xml:space="preserve"> via the event calendar.</w:t>
      </w:r>
    </w:p>
    <w:p w14:paraId="4072CF8A" w14:textId="77777777" w:rsidR="00D0674D" w:rsidRPr="00D0674D" w:rsidRDefault="00D0674D" w:rsidP="00D0674D">
      <w:pPr>
        <w:spacing w:line="240" w:lineRule="auto"/>
        <w:rPr>
          <w:rFonts w:asciiTheme="minorHAnsi" w:eastAsia="Times New Roman" w:hAnsiTheme="minorHAnsi" w:cstheme="minorHAnsi"/>
          <w:b/>
          <w:bCs/>
          <w:color w:val="000000"/>
        </w:rPr>
      </w:pPr>
    </w:p>
    <w:p w14:paraId="2C95C0E2" w14:textId="77777777" w:rsidR="00D0674D" w:rsidRPr="00D0674D" w:rsidRDefault="001C280E" w:rsidP="00D0674D">
      <w:pPr>
        <w:spacing w:line="240" w:lineRule="auto"/>
        <w:rPr>
          <w:rFonts w:asciiTheme="minorHAnsi" w:eastAsia="Times New Roman" w:hAnsiTheme="minorHAnsi" w:cstheme="minorHAnsi"/>
          <w:b/>
          <w:color w:val="000000"/>
        </w:rPr>
      </w:pPr>
      <w:r w:rsidRPr="00D0674D">
        <w:rPr>
          <w:rFonts w:asciiTheme="minorHAnsi" w:eastAsia="Times New Roman" w:hAnsiTheme="minorHAnsi" w:cstheme="minorHAnsi"/>
          <w:b/>
          <w:bCs/>
          <w:color w:val="000000"/>
        </w:rPr>
        <w:t>Oil spill</w:t>
      </w:r>
      <w:r w:rsidRPr="00D0674D">
        <w:rPr>
          <w:rFonts w:asciiTheme="minorHAnsi" w:eastAsia="Times New Roman" w:hAnsiTheme="minorHAnsi" w:cstheme="minorHAnsi"/>
          <w:b/>
          <w:color w:val="000000"/>
        </w:rPr>
        <w:t xml:space="preserve"> in Poole Harbour</w:t>
      </w:r>
    </w:p>
    <w:p w14:paraId="6AFB50B2" w14:textId="37994D66" w:rsidR="001C280E" w:rsidRPr="00D0674D" w:rsidRDefault="001C280E" w:rsidP="00D0674D">
      <w:pPr>
        <w:spacing w:line="240" w:lineRule="auto"/>
        <w:rPr>
          <w:rFonts w:asciiTheme="minorHAnsi" w:eastAsia="Times New Roman" w:hAnsiTheme="minorHAnsi" w:cstheme="minorHAnsi"/>
          <w:color w:val="000000"/>
        </w:rPr>
      </w:pPr>
      <w:r w:rsidRPr="00D0674D">
        <w:rPr>
          <w:rFonts w:asciiTheme="minorHAnsi" w:eastAsia="Times New Roman" w:hAnsiTheme="minorHAnsi" w:cstheme="minorHAnsi"/>
          <w:color w:val="000000"/>
        </w:rPr>
        <w:t>Regular updates have been received and the harbour is now apparently safe to swim or do water sports but the shell fish industry has been damaged and will take time to return to normal.</w:t>
      </w:r>
    </w:p>
    <w:p w14:paraId="1C815AD0" w14:textId="77777777" w:rsidR="00D0674D" w:rsidRPr="00D0674D" w:rsidRDefault="00D0674D" w:rsidP="00D0674D">
      <w:pPr>
        <w:spacing w:line="240" w:lineRule="auto"/>
        <w:rPr>
          <w:rFonts w:asciiTheme="minorHAnsi" w:eastAsia="Times New Roman" w:hAnsiTheme="minorHAnsi" w:cstheme="minorHAnsi"/>
          <w:b/>
          <w:color w:val="000000"/>
        </w:rPr>
      </w:pPr>
    </w:p>
    <w:p w14:paraId="6ADAA427" w14:textId="77777777" w:rsidR="00D0674D" w:rsidRPr="00D0674D" w:rsidRDefault="001C280E" w:rsidP="00D0674D">
      <w:pPr>
        <w:spacing w:line="240" w:lineRule="auto"/>
        <w:rPr>
          <w:rFonts w:asciiTheme="minorHAnsi" w:eastAsia="Times New Roman" w:hAnsiTheme="minorHAnsi" w:cstheme="minorHAnsi"/>
          <w:color w:val="000000"/>
        </w:rPr>
      </w:pPr>
      <w:r w:rsidRPr="00D0674D">
        <w:rPr>
          <w:rFonts w:asciiTheme="minorHAnsi" w:eastAsia="Times New Roman" w:hAnsiTheme="minorHAnsi" w:cstheme="minorHAnsi"/>
          <w:b/>
          <w:color w:val="000000"/>
        </w:rPr>
        <w:t>Portland Harbour Barge</w:t>
      </w:r>
      <w:r w:rsidRPr="00D0674D">
        <w:rPr>
          <w:rFonts w:asciiTheme="minorHAnsi" w:eastAsia="Times New Roman" w:hAnsiTheme="minorHAnsi" w:cstheme="minorHAnsi"/>
          <w:color w:val="000000"/>
        </w:rPr>
        <w:t xml:space="preserve"> </w:t>
      </w:r>
    </w:p>
    <w:p w14:paraId="4653AF3B" w14:textId="2985A63F" w:rsidR="001C280E" w:rsidRPr="00D0674D" w:rsidRDefault="00D0674D" w:rsidP="00D0674D">
      <w:pPr>
        <w:spacing w:line="240" w:lineRule="auto"/>
        <w:rPr>
          <w:rFonts w:asciiTheme="minorHAnsi" w:eastAsia="Times New Roman" w:hAnsiTheme="minorHAnsi" w:cstheme="minorHAnsi"/>
          <w:color w:val="000000"/>
        </w:rPr>
      </w:pPr>
      <w:r w:rsidRPr="00D0674D">
        <w:rPr>
          <w:rFonts w:asciiTheme="minorHAnsi" w:eastAsia="Times New Roman" w:hAnsiTheme="minorHAnsi" w:cstheme="minorHAnsi"/>
          <w:color w:val="000000"/>
        </w:rPr>
        <w:t xml:space="preserve">The barge, </w:t>
      </w:r>
      <w:r w:rsidR="001C280E" w:rsidRPr="00D0674D">
        <w:rPr>
          <w:rFonts w:asciiTheme="minorHAnsi" w:eastAsia="Times New Roman" w:hAnsiTheme="minorHAnsi" w:cstheme="minorHAnsi"/>
          <w:color w:val="000000"/>
        </w:rPr>
        <w:t xml:space="preserve">to house single male refugees is a national idea and Dorset can comment but has no power as such to refuse. If it goes ahead which seems probably it is expected to be in place for at least 18 months. More updates are expected this week. </w:t>
      </w:r>
    </w:p>
    <w:p w14:paraId="632A9A84" w14:textId="77777777" w:rsidR="00D0674D" w:rsidRPr="00D0674D" w:rsidRDefault="00D0674D" w:rsidP="00D0674D">
      <w:pPr>
        <w:spacing w:line="240" w:lineRule="auto"/>
        <w:rPr>
          <w:rFonts w:asciiTheme="minorHAnsi" w:eastAsia="Times New Roman" w:hAnsiTheme="minorHAnsi" w:cstheme="minorHAnsi"/>
          <w:b/>
          <w:color w:val="000000"/>
        </w:rPr>
      </w:pPr>
    </w:p>
    <w:p w14:paraId="09012632" w14:textId="77777777" w:rsidR="00D0674D" w:rsidRPr="00D0674D" w:rsidRDefault="00D0674D" w:rsidP="00D0674D">
      <w:pPr>
        <w:spacing w:line="240" w:lineRule="auto"/>
        <w:rPr>
          <w:rFonts w:asciiTheme="minorHAnsi" w:hAnsiTheme="minorHAnsi" w:cstheme="minorHAnsi"/>
          <w:b/>
          <w:color w:val="auto"/>
        </w:rPr>
      </w:pPr>
      <w:r w:rsidRPr="00D0674D">
        <w:rPr>
          <w:rFonts w:asciiTheme="minorHAnsi" w:hAnsiTheme="minorHAnsi" w:cstheme="minorHAnsi"/>
          <w:b/>
          <w:color w:val="auto"/>
        </w:rPr>
        <w:t>Fly tipping</w:t>
      </w:r>
    </w:p>
    <w:p w14:paraId="4A5CC0EC" w14:textId="401492F9" w:rsidR="001C280E" w:rsidRPr="00D0674D" w:rsidRDefault="001C280E" w:rsidP="00D0674D">
      <w:pPr>
        <w:spacing w:line="240" w:lineRule="auto"/>
        <w:rPr>
          <w:rFonts w:asciiTheme="minorHAnsi" w:hAnsiTheme="minorHAnsi" w:cstheme="minorHAnsi"/>
          <w:color w:val="auto"/>
        </w:rPr>
      </w:pPr>
      <w:r w:rsidRPr="00D0674D">
        <w:rPr>
          <w:rFonts w:asciiTheme="minorHAnsi" w:hAnsiTheme="minorHAnsi" w:cstheme="minorHAnsi"/>
          <w:color w:val="auto"/>
        </w:rPr>
        <w:t xml:space="preserve">Finally a Fly tipper was caught by an enforcement officer and still tried to lie his way out of it. He was tried after he did not pay the first £400 fine and was given 15 months community service and a £5000 fine. He was working as a Landscaper and removing rubbish (and </w:t>
      </w:r>
      <w:proofErr w:type="gramStart"/>
      <w:r w:rsidRPr="00D0674D">
        <w:rPr>
          <w:rFonts w:asciiTheme="minorHAnsi" w:hAnsiTheme="minorHAnsi" w:cstheme="minorHAnsi"/>
          <w:color w:val="auto"/>
        </w:rPr>
        <w:t>charging )</w:t>
      </w:r>
      <w:proofErr w:type="gramEnd"/>
      <w:r w:rsidRPr="00D0674D">
        <w:rPr>
          <w:rFonts w:asciiTheme="minorHAnsi" w:hAnsiTheme="minorHAnsi" w:cstheme="minorHAnsi"/>
          <w:color w:val="auto"/>
        </w:rPr>
        <w:t xml:space="preserve"> but had no waste carriers licence or intention of taking rubbish to official tip. Be Very Aware when hiring ‘landscapers’.  He was from Salisbury but working near Dorchester.</w:t>
      </w:r>
    </w:p>
    <w:p w14:paraId="46A4073E" w14:textId="77777777" w:rsidR="001C280E" w:rsidRPr="008C3972" w:rsidRDefault="001C280E" w:rsidP="00F01BDD">
      <w:pPr>
        <w:spacing w:line="240" w:lineRule="auto"/>
        <w:rPr>
          <w:rFonts w:asciiTheme="minorHAnsi" w:hAnsiTheme="minorHAnsi" w:cstheme="minorHAnsi"/>
          <w:b/>
          <w:bCs/>
          <w:color w:val="auto"/>
          <w:lang w:val="en-US"/>
        </w:rPr>
      </w:pPr>
    </w:p>
    <w:p w14:paraId="096C4358" w14:textId="77777777" w:rsidR="00395FD9" w:rsidRPr="008C3972" w:rsidRDefault="00395FD9">
      <w:pPr>
        <w:spacing w:line="240" w:lineRule="auto"/>
        <w:rPr>
          <w:b/>
          <w:bCs/>
          <w:color w:val="auto"/>
          <w:highlight w:val="yellow"/>
          <w:lang w:eastAsia="en-GB"/>
        </w:rPr>
      </w:pPr>
      <w:r w:rsidRPr="008C3972">
        <w:rPr>
          <w:color w:val="auto"/>
          <w:highlight w:val="yellow"/>
        </w:rPr>
        <w:br w:type="page"/>
      </w:r>
    </w:p>
    <w:p w14:paraId="0C46A080" w14:textId="37711CD7" w:rsidR="000E70EB" w:rsidRPr="008C3972" w:rsidRDefault="000E70EB" w:rsidP="00C53A7B">
      <w:pPr>
        <w:pStyle w:val="Heading2"/>
        <w:rPr>
          <w:color w:val="auto"/>
          <w:highlight w:val="yellow"/>
        </w:rPr>
      </w:pPr>
      <w:r w:rsidRPr="008C3972">
        <w:rPr>
          <w:color w:val="auto"/>
          <w:highlight w:val="yellow"/>
        </w:rPr>
        <w:lastRenderedPageBreak/>
        <w:t xml:space="preserve">APPENDIX </w:t>
      </w:r>
      <w:r w:rsidR="007F24F1" w:rsidRPr="008C3972">
        <w:rPr>
          <w:color w:val="auto"/>
          <w:highlight w:val="yellow"/>
        </w:rPr>
        <w:t>2</w:t>
      </w:r>
    </w:p>
    <w:p w14:paraId="65F466E9" w14:textId="2748C00E" w:rsidR="00D0674D" w:rsidRPr="008C3972" w:rsidRDefault="00D0674D" w:rsidP="00D0674D">
      <w:pPr>
        <w:spacing w:line="240" w:lineRule="auto"/>
        <w:rPr>
          <w:rFonts w:asciiTheme="minorHAnsi" w:eastAsiaTheme="minorHAnsi" w:hAnsiTheme="minorHAnsi" w:cstheme="minorHAnsi"/>
          <w:color w:val="auto"/>
        </w:rPr>
      </w:pPr>
      <w:r w:rsidRPr="008C3972">
        <w:rPr>
          <w:rFonts w:asciiTheme="minorHAnsi" w:eastAsiaTheme="minorHAnsi" w:hAnsiTheme="minorHAnsi" w:cstheme="minorHAnsi"/>
          <w:b/>
          <w:color w:val="auto"/>
        </w:rPr>
        <w:t>Village Environment Working Group – Summary Report. April 2023</w:t>
      </w:r>
    </w:p>
    <w:p w14:paraId="6C1CF89F" w14:textId="77777777" w:rsidR="00D0674D" w:rsidRPr="008C3972" w:rsidRDefault="00D0674D" w:rsidP="00D0674D">
      <w:pPr>
        <w:spacing w:line="240" w:lineRule="auto"/>
        <w:rPr>
          <w:rFonts w:asciiTheme="minorHAnsi" w:eastAsiaTheme="minorHAnsi" w:hAnsiTheme="minorHAnsi" w:cstheme="minorHAnsi"/>
          <w:b/>
          <w:color w:val="auto"/>
        </w:rPr>
      </w:pPr>
    </w:p>
    <w:p w14:paraId="2E7ACEE5" w14:textId="77777777" w:rsidR="00D0674D" w:rsidRPr="008C3972" w:rsidRDefault="00D0674D" w:rsidP="00D0674D">
      <w:pPr>
        <w:spacing w:line="240" w:lineRule="auto"/>
        <w:rPr>
          <w:rFonts w:asciiTheme="minorHAnsi" w:hAnsiTheme="minorHAnsi" w:cstheme="minorHAnsi"/>
          <w:b/>
          <w:color w:val="auto"/>
          <w:sz w:val="22"/>
          <w:szCs w:val="22"/>
        </w:rPr>
      </w:pPr>
      <w:r w:rsidRPr="008C3972">
        <w:rPr>
          <w:rFonts w:asciiTheme="minorHAnsi" w:hAnsiTheme="minorHAnsi" w:cstheme="minorHAnsi"/>
          <w:b/>
          <w:color w:val="auto"/>
          <w:sz w:val="22"/>
          <w:szCs w:val="22"/>
        </w:rPr>
        <w:t>Working Group Objective:</w:t>
      </w:r>
    </w:p>
    <w:p w14:paraId="385FE6A8" w14:textId="77777777" w:rsidR="00D0674D" w:rsidRPr="008C3972" w:rsidRDefault="00D0674D" w:rsidP="00D0674D">
      <w:pPr>
        <w:spacing w:line="240" w:lineRule="auto"/>
        <w:rPr>
          <w:rFonts w:asciiTheme="minorHAnsi" w:hAnsiTheme="minorHAnsi" w:cstheme="minorHAnsi"/>
          <w:color w:val="auto"/>
          <w:sz w:val="22"/>
          <w:szCs w:val="22"/>
        </w:rPr>
      </w:pPr>
      <w:r w:rsidRPr="008C3972">
        <w:rPr>
          <w:rFonts w:asciiTheme="minorHAnsi" w:hAnsiTheme="minorHAnsi" w:cstheme="minorHAnsi"/>
          <w:color w:val="auto"/>
          <w:sz w:val="22"/>
          <w:szCs w:val="22"/>
        </w:rPr>
        <w:t xml:space="preserve">To identify areas of concern/opportunity within the physical environment of the Village and propose responses. </w:t>
      </w:r>
    </w:p>
    <w:p w14:paraId="52208F1A" w14:textId="77777777" w:rsidR="00D0674D" w:rsidRPr="008C3972" w:rsidRDefault="00D0674D" w:rsidP="00D0674D">
      <w:pPr>
        <w:spacing w:line="240" w:lineRule="auto"/>
        <w:rPr>
          <w:rFonts w:asciiTheme="minorHAnsi" w:hAnsiTheme="minorHAnsi" w:cstheme="minorHAnsi"/>
          <w:b/>
          <w:color w:val="auto"/>
          <w:sz w:val="22"/>
          <w:szCs w:val="22"/>
        </w:rPr>
      </w:pPr>
    </w:p>
    <w:p w14:paraId="461EAAA4" w14:textId="77777777" w:rsidR="00D0674D" w:rsidRPr="008C3972" w:rsidRDefault="00D0674D" w:rsidP="00D0674D">
      <w:pPr>
        <w:spacing w:line="240" w:lineRule="auto"/>
        <w:rPr>
          <w:rFonts w:asciiTheme="minorHAnsi" w:hAnsiTheme="minorHAnsi" w:cstheme="minorHAnsi"/>
          <w:b/>
          <w:color w:val="auto"/>
          <w:sz w:val="22"/>
          <w:szCs w:val="22"/>
        </w:rPr>
      </w:pPr>
      <w:r w:rsidRPr="008C3972">
        <w:rPr>
          <w:rFonts w:asciiTheme="minorHAnsi" w:hAnsiTheme="minorHAnsi" w:cstheme="minorHAnsi"/>
          <w:b/>
          <w:color w:val="auto"/>
          <w:sz w:val="22"/>
          <w:szCs w:val="22"/>
        </w:rPr>
        <w:t>Working Group Participants:</w:t>
      </w:r>
    </w:p>
    <w:p w14:paraId="21853963" w14:textId="06FF1CEA" w:rsidR="00D0674D" w:rsidRPr="008C3972" w:rsidRDefault="00D0674D" w:rsidP="00D0674D">
      <w:pPr>
        <w:spacing w:line="240" w:lineRule="auto"/>
        <w:rPr>
          <w:rFonts w:asciiTheme="minorHAnsi" w:hAnsiTheme="minorHAnsi" w:cstheme="minorHAnsi"/>
          <w:color w:val="auto"/>
          <w:sz w:val="22"/>
          <w:szCs w:val="22"/>
        </w:rPr>
      </w:pPr>
      <w:r w:rsidRPr="008C3972">
        <w:rPr>
          <w:rFonts w:asciiTheme="minorHAnsi" w:hAnsiTheme="minorHAnsi" w:cstheme="minorHAnsi"/>
          <w:color w:val="auto"/>
          <w:sz w:val="22"/>
          <w:szCs w:val="22"/>
        </w:rPr>
        <w:t xml:space="preserve">Ken Morgan, Alf Bush, Andrew Huggins, Karen </w:t>
      </w:r>
      <w:proofErr w:type="spellStart"/>
      <w:r w:rsidRPr="008C3972">
        <w:rPr>
          <w:rFonts w:asciiTheme="minorHAnsi" w:hAnsiTheme="minorHAnsi" w:cstheme="minorHAnsi"/>
          <w:color w:val="auto"/>
          <w:sz w:val="22"/>
          <w:szCs w:val="22"/>
        </w:rPr>
        <w:t>Korenevsky</w:t>
      </w:r>
      <w:proofErr w:type="spellEnd"/>
      <w:r w:rsidRPr="008C3972">
        <w:rPr>
          <w:rFonts w:asciiTheme="minorHAnsi" w:hAnsiTheme="minorHAnsi" w:cstheme="minorHAnsi"/>
          <w:color w:val="auto"/>
          <w:sz w:val="22"/>
          <w:szCs w:val="22"/>
        </w:rPr>
        <w:t>, Vicky Abbot, Hannah Khanna</w:t>
      </w:r>
    </w:p>
    <w:p w14:paraId="0EF73C59" w14:textId="77777777" w:rsidR="00D0674D" w:rsidRPr="008C3972" w:rsidRDefault="00D0674D" w:rsidP="00D0674D">
      <w:pPr>
        <w:spacing w:line="240" w:lineRule="auto"/>
        <w:rPr>
          <w:rFonts w:asciiTheme="minorHAnsi" w:hAnsiTheme="minorHAnsi" w:cstheme="minorHAnsi"/>
          <w:b/>
          <w:color w:val="auto"/>
          <w:sz w:val="22"/>
          <w:szCs w:val="22"/>
        </w:rPr>
      </w:pPr>
    </w:p>
    <w:p w14:paraId="3DD2CA58" w14:textId="77777777" w:rsidR="00D0674D" w:rsidRPr="008C3972" w:rsidRDefault="00D0674D" w:rsidP="00D0674D">
      <w:pPr>
        <w:spacing w:line="240" w:lineRule="auto"/>
        <w:rPr>
          <w:rFonts w:asciiTheme="minorHAnsi" w:hAnsiTheme="minorHAnsi" w:cstheme="minorHAnsi"/>
          <w:b/>
          <w:color w:val="auto"/>
          <w:sz w:val="22"/>
          <w:szCs w:val="22"/>
        </w:rPr>
      </w:pPr>
      <w:r w:rsidRPr="008C3972">
        <w:rPr>
          <w:rFonts w:asciiTheme="minorHAnsi" w:hAnsiTheme="minorHAnsi" w:cstheme="minorHAnsi"/>
          <w:b/>
          <w:color w:val="auto"/>
          <w:sz w:val="22"/>
          <w:szCs w:val="22"/>
        </w:rPr>
        <w:t>Details:</w:t>
      </w:r>
    </w:p>
    <w:p w14:paraId="1C927649"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Wareham Rd/School traffic/parking – Anticipating imminent DC progress re </w:t>
      </w:r>
      <w:proofErr w:type="gramStart"/>
      <w:r w:rsidRPr="00D0674D">
        <w:rPr>
          <w:color w:val="auto"/>
          <w:sz w:val="22"/>
          <w:szCs w:val="22"/>
        </w:rPr>
        <w:t>crossing  –</w:t>
      </w:r>
      <w:proofErr w:type="gramEnd"/>
      <w:r w:rsidRPr="00D0674D">
        <w:rPr>
          <w:color w:val="auto"/>
          <w:sz w:val="22"/>
          <w:szCs w:val="22"/>
        </w:rPr>
        <w:t xml:space="preserve">  New Car </w:t>
      </w:r>
      <w:proofErr w:type="spellStart"/>
      <w:r w:rsidRPr="00D0674D">
        <w:rPr>
          <w:color w:val="auto"/>
          <w:sz w:val="22"/>
          <w:szCs w:val="22"/>
        </w:rPr>
        <w:t>Pk</w:t>
      </w:r>
      <w:proofErr w:type="spellEnd"/>
      <w:r w:rsidRPr="00D0674D">
        <w:rPr>
          <w:color w:val="auto"/>
          <w:sz w:val="22"/>
          <w:szCs w:val="22"/>
        </w:rPr>
        <w:t>?</w:t>
      </w:r>
    </w:p>
    <w:p w14:paraId="39D09A33"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High St Crossing – Possible build </w:t>
      </w:r>
      <w:proofErr w:type="spellStart"/>
      <w:r w:rsidRPr="00D0674D">
        <w:rPr>
          <w:color w:val="auto"/>
          <w:sz w:val="22"/>
          <w:szCs w:val="22"/>
        </w:rPr>
        <w:t>out+table</w:t>
      </w:r>
      <w:proofErr w:type="spellEnd"/>
      <w:r w:rsidRPr="00D0674D">
        <w:rPr>
          <w:color w:val="auto"/>
          <w:sz w:val="22"/>
          <w:szCs w:val="22"/>
        </w:rPr>
        <w:t xml:space="preserve"> funded by PC. Budget Estimate – Suggest allow £40k </w:t>
      </w:r>
    </w:p>
    <w:p w14:paraId="12B85B8A"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Tesco frontage – Acceptable design agreed with DC. Suggest joint Tesco/DC/PC funding. Budget Estimate – Suggest allow £45k. </w:t>
      </w:r>
    </w:p>
    <w:p w14:paraId="459C7BC6"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School Walk – Extend path across school field? Negative response from School.</w:t>
      </w:r>
    </w:p>
    <w:p w14:paraId="1F452F14" w14:textId="77777777" w:rsidR="00D0674D" w:rsidRPr="00D0674D" w:rsidRDefault="00D0674D" w:rsidP="00D0674D">
      <w:pPr>
        <w:numPr>
          <w:ilvl w:val="0"/>
          <w:numId w:val="5"/>
        </w:numPr>
        <w:spacing w:after="160" w:line="240" w:lineRule="auto"/>
        <w:ind w:left="357" w:hanging="357"/>
        <w:contextualSpacing/>
        <w:rPr>
          <w:color w:val="auto"/>
          <w:sz w:val="22"/>
          <w:szCs w:val="22"/>
        </w:rPr>
      </w:pPr>
      <w:proofErr w:type="spellStart"/>
      <w:r w:rsidRPr="00D0674D">
        <w:rPr>
          <w:color w:val="auto"/>
          <w:sz w:val="22"/>
          <w:szCs w:val="22"/>
        </w:rPr>
        <w:t>Hannams</w:t>
      </w:r>
      <w:proofErr w:type="spellEnd"/>
      <w:r w:rsidRPr="00D0674D">
        <w:rPr>
          <w:color w:val="auto"/>
          <w:sz w:val="22"/>
          <w:szCs w:val="22"/>
        </w:rPr>
        <w:t xml:space="preserve"> Close entrance enhancement. Bench in position. Discuss with </w:t>
      </w:r>
      <w:proofErr w:type="gramStart"/>
      <w:r w:rsidRPr="00D0674D">
        <w:rPr>
          <w:color w:val="auto"/>
          <w:sz w:val="22"/>
          <w:szCs w:val="22"/>
        </w:rPr>
        <w:t>management company</w:t>
      </w:r>
      <w:proofErr w:type="gramEnd"/>
      <w:r w:rsidRPr="00D0674D">
        <w:rPr>
          <w:color w:val="auto"/>
          <w:sz w:val="22"/>
          <w:szCs w:val="22"/>
        </w:rPr>
        <w:t xml:space="preserve">. </w:t>
      </w:r>
    </w:p>
    <w:p w14:paraId="3C2BC511"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Sports/Scout </w:t>
      </w:r>
      <w:proofErr w:type="spellStart"/>
      <w:r w:rsidRPr="00D0674D">
        <w:rPr>
          <w:color w:val="auto"/>
          <w:sz w:val="22"/>
          <w:szCs w:val="22"/>
        </w:rPr>
        <w:t>Bldgs</w:t>
      </w:r>
      <w:proofErr w:type="spellEnd"/>
      <w:r w:rsidRPr="00D0674D">
        <w:rPr>
          <w:color w:val="auto"/>
          <w:sz w:val="22"/>
          <w:szCs w:val="22"/>
        </w:rPr>
        <w:t xml:space="preserve"> High St </w:t>
      </w:r>
      <w:proofErr w:type="gramStart"/>
      <w:r w:rsidRPr="00D0674D">
        <w:rPr>
          <w:color w:val="auto"/>
          <w:sz w:val="22"/>
          <w:szCs w:val="22"/>
        </w:rPr>
        <w:t>frontage</w:t>
      </w:r>
      <w:proofErr w:type="gramEnd"/>
      <w:r w:rsidRPr="00D0674D">
        <w:rPr>
          <w:color w:val="auto"/>
          <w:sz w:val="22"/>
          <w:szCs w:val="22"/>
        </w:rPr>
        <w:t>. Design to be agreed.</w:t>
      </w:r>
    </w:p>
    <w:p w14:paraId="7633FCDB"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Pond –J.K now eliminated. </w:t>
      </w:r>
    </w:p>
    <w:p w14:paraId="43785C0A"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Boules/</w:t>
      </w:r>
      <w:proofErr w:type="spellStart"/>
      <w:r w:rsidRPr="00D0674D">
        <w:rPr>
          <w:color w:val="auto"/>
          <w:sz w:val="22"/>
          <w:szCs w:val="22"/>
        </w:rPr>
        <w:t>Petanque</w:t>
      </w:r>
      <w:proofErr w:type="spellEnd"/>
      <w:r w:rsidRPr="00D0674D">
        <w:rPr>
          <w:color w:val="auto"/>
          <w:sz w:val="22"/>
          <w:szCs w:val="22"/>
        </w:rPr>
        <w:t xml:space="preserve"> Pitches – Layout/positions agreed.</w:t>
      </w:r>
    </w:p>
    <w:p w14:paraId="7B6FB67C"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20mph – new DC policy opportunity. </w:t>
      </w:r>
    </w:p>
    <w:p w14:paraId="07B89E7F"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Drop Kerb crossings. Budget price per pair advised </w:t>
      </w:r>
      <w:r w:rsidRPr="00D0674D">
        <w:rPr>
          <w:color w:val="auto"/>
          <w:sz w:val="22"/>
          <w:szCs w:val="22"/>
          <w:u w:val="single"/>
        </w:rPr>
        <w:t>£2,506.00 + VAT</w:t>
      </w:r>
    </w:p>
    <w:p w14:paraId="50A533E5"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Finger post Renovations – Progress on Upper X with discounted parts available. Assemble volunteer team for training + seek sponsorship.</w:t>
      </w:r>
    </w:p>
    <w:p w14:paraId="6CC4B626"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Dog Area – additional planting being added as and when available.</w:t>
      </w:r>
    </w:p>
    <w:p w14:paraId="518CC777" w14:textId="77777777" w:rsidR="00D0674D" w:rsidRPr="00D0674D" w:rsidRDefault="00D0674D" w:rsidP="00D0674D">
      <w:pPr>
        <w:numPr>
          <w:ilvl w:val="0"/>
          <w:numId w:val="5"/>
        </w:numPr>
        <w:spacing w:after="160" w:line="240" w:lineRule="auto"/>
        <w:ind w:left="357" w:hanging="357"/>
        <w:contextualSpacing/>
        <w:rPr>
          <w:color w:val="auto"/>
          <w:sz w:val="22"/>
          <w:szCs w:val="22"/>
        </w:rPr>
      </w:pPr>
      <w:r w:rsidRPr="00D0674D">
        <w:rPr>
          <w:color w:val="auto"/>
          <w:sz w:val="22"/>
          <w:szCs w:val="22"/>
        </w:rPr>
        <w:t xml:space="preserve">Jubilee Walk – restriction required at </w:t>
      </w:r>
      <w:proofErr w:type="spellStart"/>
      <w:r w:rsidRPr="00D0674D">
        <w:rPr>
          <w:color w:val="auto"/>
          <w:sz w:val="22"/>
          <w:szCs w:val="22"/>
        </w:rPr>
        <w:t>Huntick</w:t>
      </w:r>
      <w:proofErr w:type="spellEnd"/>
      <w:r w:rsidRPr="00D0674D">
        <w:rPr>
          <w:color w:val="auto"/>
          <w:sz w:val="22"/>
          <w:szCs w:val="22"/>
        </w:rPr>
        <w:t xml:space="preserve"> Road end?</w:t>
      </w:r>
    </w:p>
    <w:p w14:paraId="60F5737F" w14:textId="77777777" w:rsidR="00D0674D" w:rsidRPr="008C3972" w:rsidRDefault="00D0674D" w:rsidP="00D0674D">
      <w:pPr>
        <w:spacing w:line="240" w:lineRule="auto"/>
        <w:rPr>
          <w:rFonts w:asciiTheme="minorHAnsi" w:hAnsiTheme="minorHAnsi" w:cstheme="minorHAnsi"/>
          <w:b/>
          <w:color w:val="auto"/>
          <w:sz w:val="22"/>
          <w:szCs w:val="22"/>
        </w:rPr>
      </w:pPr>
    </w:p>
    <w:p w14:paraId="435CB3EA" w14:textId="77777777" w:rsidR="00D0674D" w:rsidRPr="008C3972" w:rsidRDefault="00D0674D" w:rsidP="00D0674D">
      <w:pPr>
        <w:spacing w:line="240" w:lineRule="auto"/>
        <w:rPr>
          <w:rFonts w:asciiTheme="minorHAnsi" w:hAnsiTheme="minorHAnsi" w:cstheme="minorHAnsi"/>
          <w:b/>
          <w:color w:val="auto"/>
          <w:sz w:val="22"/>
          <w:szCs w:val="22"/>
        </w:rPr>
      </w:pPr>
      <w:r w:rsidRPr="008C3972">
        <w:rPr>
          <w:rFonts w:asciiTheme="minorHAnsi" w:hAnsiTheme="minorHAnsi" w:cstheme="minorHAnsi"/>
          <w:b/>
          <w:color w:val="auto"/>
          <w:sz w:val="22"/>
          <w:szCs w:val="22"/>
        </w:rPr>
        <w:t>Dependencies:</w:t>
      </w:r>
    </w:p>
    <w:p w14:paraId="566EFD9C" w14:textId="77777777" w:rsidR="00D0674D" w:rsidRPr="008C3972" w:rsidRDefault="00D0674D" w:rsidP="00D0674D">
      <w:pPr>
        <w:pStyle w:val="ListParagraph"/>
        <w:numPr>
          <w:ilvl w:val="0"/>
          <w:numId w:val="3"/>
        </w:numPr>
        <w:rPr>
          <w:rFonts w:asciiTheme="minorHAnsi" w:hAnsiTheme="minorHAnsi" w:cstheme="minorHAnsi"/>
          <w:color w:val="auto"/>
          <w:sz w:val="22"/>
          <w:szCs w:val="22"/>
        </w:rPr>
      </w:pPr>
      <w:r w:rsidRPr="008C3972">
        <w:rPr>
          <w:rFonts w:asciiTheme="minorHAnsi" w:hAnsiTheme="minorHAnsi" w:cstheme="minorHAnsi"/>
          <w:color w:val="auto"/>
          <w:sz w:val="22"/>
          <w:szCs w:val="22"/>
        </w:rPr>
        <w:t>Dorset Council Highways + Planning/Local Plan. School cooperation. Funds.</w:t>
      </w:r>
    </w:p>
    <w:p w14:paraId="7B042F32" w14:textId="77777777" w:rsidR="00D0674D" w:rsidRPr="008C3972" w:rsidRDefault="00D0674D" w:rsidP="00D0674D">
      <w:pPr>
        <w:pStyle w:val="NoSpacing"/>
        <w:rPr>
          <w:rFonts w:asciiTheme="minorHAnsi" w:hAnsiTheme="minorHAnsi" w:cstheme="minorHAnsi"/>
        </w:rPr>
      </w:pPr>
    </w:p>
    <w:p w14:paraId="6A939616" w14:textId="77777777" w:rsidR="00D0674D" w:rsidRPr="008C3972" w:rsidRDefault="00D0674D" w:rsidP="00D0674D">
      <w:pPr>
        <w:spacing w:line="240" w:lineRule="auto"/>
        <w:rPr>
          <w:rFonts w:asciiTheme="minorHAnsi" w:hAnsiTheme="minorHAnsi" w:cstheme="minorHAnsi"/>
          <w:b/>
          <w:color w:val="auto"/>
          <w:sz w:val="22"/>
          <w:szCs w:val="22"/>
        </w:rPr>
      </w:pPr>
      <w:r w:rsidRPr="008C3972">
        <w:rPr>
          <w:rFonts w:asciiTheme="minorHAnsi" w:hAnsiTheme="minorHAnsi" w:cstheme="minorHAnsi"/>
          <w:b/>
          <w:color w:val="auto"/>
          <w:sz w:val="22"/>
          <w:szCs w:val="22"/>
        </w:rPr>
        <w:t>Status/Next Steps:</w:t>
      </w:r>
    </w:p>
    <w:p w14:paraId="4B06DB4F" w14:textId="77777777" w:rsidR="00D0674D" w:rsidRPr="00D0674D" w:rsidRDefault="00D0674D" w:rsidP="00D0674D">
      <w:pPr>
        <w:numPr>
          <w:ilvl w:val="0"/>
          <w:numId w:val="3"/>
        </w:numPr>
        <w:spacing w:after="160"/>
        <w:contextualSpacing/>
        <w:rPr>
          <w:color w:val="auto"/>
          <w:sz w:val="22"/>
          <w:szCs w:val="22"/>
        </w:rPr>
      </w:pPr>
      <w:r w:rsidRPr="00D0674D">
        <w:rPr>
          <w:color w:val="auto"/>
          <w:sz w:val="22"/>
          <w:szCs w:val="22"/>
        </w:rPr>
        <w:t xml:space="preserve">Develop design for Sports </w:t>
      </w:r>
      <w:proofErr w:type="spellStart"/>
      <w:r w:rsidRPr="00D0674D">
        <w:rPr>
          <w:color w:val="auto"/>
          <w:sz w:val="22"/>
          <w:szCs w:val="22"/>
        </w:rPr>
        <w:t>Pav</w:t>
      </w:r>
      <w:proofErr w:type="spellEnd"/>
      <w:r w:rsidRPr="00D0674D">
        <w:rPr>
          <w:color w:val="auto"/>
          <w:sz w:val="22"/>
          <w:szCs w:val="22"/>
        </w:rPr>
        <w:t>/Scout Hut/PC stores.</w:t>
      </w:r>
    </w:p>
    <w:p w14:paraId="61184EE6" w14:textId="77777777" w:rsidR="00D0674D" w:rsidRPr="00D0674D" w:rsidRDefault="00D0674D" w:rsidP="00D0674D">
      <w:pPr>
        <w:numPr>
          <w:ilvl w:val="0"/>
          <w:numId w:val="3"/>
        </w:numPr>
        <w:spacing w:after="160"/>
        <w:contextualSpacing/>
        <w:rPr>
          <w:color w:val="auto"/>
          <w:sz w:val="22"/>
          <w:szCs w:val="22"/>
        </w:rPr>
      </w:pPr>
      <w:r w:rsidRPr="00D0674D">
        <w:rPr>
          <w:color w:val="auto"/>
          <w:sz w:val="22"/>
          <w:szCs w:val="22"/>
        </w:rPr>
        <w:t>Boules/</w:t>
      </w:r>
      <w:proofErr w:type="spellStart"/>
      <w:r w:rsidRPr="00D0674D">
        <w:rPr>
          <w:color w:val="auto"/>
          <w:sz w:val="22"/>
          <w:szCs w:val="22"/>
        </w:rPr>
        <w:t>Petanque</w:t>
      </w:r>
      <w:proofErr w:type="spellEnd"/>
      <w:r w:rsidRPr="00D0674D">
        <w:rPr>
          <w:color w:val="auto"/>
          <w:sz w:val="22"/>
          <w:szCs w:val="22"/>
        </w:rPr>
        <w:t xml:space="preserve"> Pitches + Pond + </w:t>
      </w:r>
      <w:proofErr w:type="spellStart"/>
      <w:r w:rsidRPr="00D0674D">
        <w:rPr>
          <w:color w:val="auto"/>
          <w:sz w:val="22"/>
          <w:szCs w:val="22"/>
        </w:rPr>
        <w:t>Hannams</w:t>
      </w:r>
      <w:proofErr w:type="spellEnd"/>
      <w:r w:rsidRPr="00D0674D">
        <w:rPr>
          <w:color w:val="auto"/>
          <w:sz w:val="22"/>
          <w:szCs w:val="22"/>
        </w:rPr>
        <w:t xml:space="preserve"> Gate - Develop designs and invite tenders.</w:t>
      </w:r>
    </w:p>
    <w:p w14:paraId="7C97A84A" w14:textId="77777777" w:rsidR="00D0674D" w:rsidRPr="00D0674D" w:rsidRDefault="00D0674D" w:rsidP="00D0674D">
      <w:pPr>
        <w:numPr>
          <w:ilvl w:val="0"/>
          <w:numId w:val="3"/>
        </w:numPr>
        <w:spacing w:after="160"/>
        <w:contextualSpacing/>
        <w:rPr>
          <w:color w:val="auto"/>
          <w:sz w:val="22"/>
          <w:szCs w:val="22"/>
        </w:rPr>
      </w:pPr>
      <w:r w:rsidRPr="00D0674D">
        <w:rPr>
          <w:color w:val="auto"/>
          <w:sz w:val="22"/>
          <w:szCs w:val="22"/>
        </w:rPr>
        <w:t>Refine budget and work up proposal for High St crossing (as part of 20mph proposal?)</w:t>
      </w:r>
    </w:p>
    <w:p w14:paraId="61201DCF" w14:textId="77777777" w:rsidR="00D0674D" w:rsidRPr="00D0674D" w:rsidRDefault="00D0674D" w:rsidP="00D0674D">
      <w:pPr>
        <w:numPr>
          <w:ilvl w:val="0"/>
          <w:numId w:val="3"/>
        </w:numPr>
        <w:spacing w:after="160"/>
        <w:contextualSpacing/>
        <w:rPr>
          <w:color w:val="auto"/>
          <w:sz w:val="22"/>
          <w:szCs w:val="22"/>
        </w:rPr>
      </w:pPr>
      <w:r w:rsidRPr="00D0674D">
        <w:rPr>
          <w:color w:val="auto"/>
          <w:sz w:val="22"/>
          <w:szCs w:val="22"/>
        </w:rPr>
        <w:t>Refine budget and re-approach Tesco/Highways to fund/activate shop frontage remodelling.</w:t>
      </w:r>
    </w:p>
    <w:p w14:paraId="28248304" w14:textId="77777777" w:rsidR="00D0674D" w:rsidRPr="00D0674D" w:rsidRDefault="00D0674D" w:rsidP="00D0674D">
      <w:pPr>
        <w:numPr>
          <w:ilvl w:val="0"/>
          <w:numId w:val="3"/>
        </w:numPr>
        <w:spacing w:after="160"/>
        <w:contextualSpacing/>
        <w:rPr>
          <w:color w:val="auto"/>
          <w:sz w:val="22"/>
          <w:szCs w:val="22"/>
        </w:rPr>
      </w:pPr>
      <w:r w:rsidRPr="00D0674D">
        <w:rPr>
          <w:color w:val="auto"/>
          <w:sz w:val="22"/>
          <w:szCs w:val="22"/>
        </w:rPr>
        <w:t xml:space="preserve">Work up </w:t>
      </w:r>
      <w:proofErr w:type="spellStart"/>
      <w:r w:rsidRPr="00D0674D">
        <w:rPr>
          <w:color w:val="auto"/>
          <w:sz w:val="22"/>
          <w:szCs w:val="22"/>
        </w:rPr>
        <w:t>Hannams</w:t>
      </w:r>
      <w:proofErr w:type="spellEnd"/>
      <w:r w:rsidRPr="00D0674D">
        <w:rPr>
          <w:color w:val="auto"/>
          <w:sz w:val="22"/>
          <w:szCs w:val="22"/>
        </w:rPr>
        <w:t xml:space="preserve"> Gate design and obtain tenders.</w:t>
      </w:r>
    </w:p>
    <w:p w14:paraId="1BC2EAC0" w14:textId="77777777" w:rsidR="00D0674D" w:rsidRPr="008C3972" w:rsidRDefault="00D0674D" w:rsidP="00D0674D">
      <w:pPr>
        <w:numPr>
          <w:ilvl w:val="0"/>
          <w:numId w:val="3"/>
        </w:numPr>
        <w:spacing w:after="160"/>
        <w:contextualSpacing/>
        <w:rPr>
          <w:color w:val="auto"/>
          <w:sz w:val="22"/>
          <w:szCs w:val="22"/>
        </w:rPr>
      </w:pPr>
      <w:r w:rsidRPr="00D0674D">
        <w:rPr>
          <w:color w:val="auto"/>
          <w:sz w:val="22"/>
          <w:szCs w:val="22"/>
        </w:rPr>
        <w:t>Develop and submit 20mph bid to DC</w:t>
      </w:r>
    </w:p>
    <w:p w14:paraId="7B84D136" w14:textId="77777777" w:rsidR="00D0674D" w:rsidRDefault="00D0674D" w:rsidP="00D0674D">
      <w:pPr>
        <w:spacing w:after="160"/>
        <w:contextualSpacing/>
        <w:rPr>
          <w:sz w:val="22"/>
          <w:szCs w:val="22"/>
        </w:rPr>
      </w:pPr>
    </w:p>
    <w:p w14:paraId="315AEE0B" w14:textId="77777777" w:rsidR="00D0674D" w:rsidRPr="00D0674D" w:rsidRDefault="00D0674D" w:rsidP="00D0674D">
      <w:pPr>
        <w:spacing w:after="160"/>
        <w:contextualSpacing/>
        <w:rPr>
          <w:sz w:val="22"/>
          <w:szCs w:val="22"/>
        </w:rPr>
      </w:pPr>
    </w:p>
    <w:tbl>
      <w:tblPr>
        <w:tblStyle w:val="TableGrid145"/>
        <w:tblW w:w="9776" w:type="dxa"/>
        <w:tblLook w:val="04A0" w:firstRow="1" w:lastRow="0" w:firstColumn="1" w:lastColumn="0" w:noHBand="0" w:noVBand="1"/>
        <w:tblDescription w:val="4 x 4 table giving details of forecast expenses, expenses to date and totals for 2022/23, 2023/24 and 2024/25"/>
      </w:tblPr>
      <w:tblGrid>
        <w:gridCol w:w="2188"/>
        <w:gridCol w:w="2312"/>
        <w:gridCol w:w="2865"/>
        <w:gridCol w:w="2411"/>
      </w:tblGrid>
      <w:tr w:rsidR="00D0674D" w:rsidRPr="00D0674D" w14:paraId="6BD1D402" w14:textId="77777777" w:rsidTr="008C3972">
        <w:trPr>
          <w:trHeight w:val="567"/>
          <w:tblHeader/>
        </w:trPr>
        <w:tc>
          <w:tcPr>
            <w:tcW w:w="2254" w:type="dxa"/>
            <w:vAlign w:val="center"/>
          </w:tcPr>
          <w:p w14:paraId="44B725DA" w14:textId="77777777" w:rsidR="00D0674D" w:rsidRPr="00D0674D" w:rsidRDefault="00D0674D" w:rsidP="00D0674D">
            <w:pPr>
              <w:spacing w:after="160"/>
              <w:rPr>
                <w:color w:val="auto"/>
                <w:sz w:val="22"/>
                <w:szCs w:val="22"/>
              </w:rPr>
            </w:pPr>
            <w:r w:rsidRPr="00D0674D">
              <w:rPr>
                <w:color w:val="auto"/>
                <w:sz w:val="22"/>
                <w:szCs w:val="22"/>
              </w:rPr>
              <w:t>Financial Forecast:</w:t>
            </w:r>
          </w:p>
          <w:p w14:paraId="41340612" w14:textId="77777777" w:rsidR="00D0674D" w:rsidRPr="00D0674D" w:rsidRDefault="00D0674D" w:rsidP="00D0674D">
            <w:pPr>
              <w:spacing w:after="160"/>
              <w:rPr>
                <w:color w:val="auto"/>
                <w:sz w:val="18"/>
                <w:szCs w:val="18"/>
              </w:rPr>
            </w:pPr>
            <w:r w:rsidRPr="00D0674D">
              <w:rPr>
                <w:color w:val="auto"/>
                <w:sz w:val="18"/>
                <w:szCs w:val="18"/>
              </w:rPr>
              <w:t>(£000’s, excluding VAT)</w:t>
            </w:r>
          </w:p>
        </w:tc>
        <w:tc>
          <w:tcPr>
            <w:tcW w:w="2419" w:type="dxa"/>
            <w:vAlign w:val="center"/>
          </w:tcPr>
          <w:p w14:paraId="03D9AD45" w14:textId="77777777" w:rsidR="00D0674D" w:rsidRPr="00D0674D" w:rsidRDefault="00D0674D" w:rsidP="00D0674D">
            <w:pPr>
              <w:spacing w:after="160"/>
              <w:jc w:val="right"/>
              <w:rPr>
                <w:color w:val="auto"/>
                <w:sz w:val="22"/>
                <w:szCs w:val="22"/>
              </w:rPr>
            </w:pPr>
            <w:r w:rsidRPr="00D0674D">
              <w:rPr>
                <w:color w:val="auto"/>
                <w:sz w:val="22"/>
                <w:szCs w:val="22"/>
              </w:rPr>
              <w:t>2022-23</w:t>
            </w:r>
          </w:p>
        </w:tc>
        <w:tc>
          <w:tcPr>
            <w:tcW w:w="2552" w:type="dxa"/>
            <w:vAlign w:val="center"/>
          </w:tcPr>
          <w:p w14:paraId="50D8E38B" w14:textId="77777777" w:rsidR="00D0674D" w:rsidRPr="00D0674D" w:rsidRDefault="00D0674D" w:rsidP="00D0674D">
            <w:pPr>
              <w:spacing w:after="160"/>
              <w:jc w:val="right"/>
              <w:rPr>
                <w:color w:val="auto"/>
                <w:sz w:val="22"/>
                <w:szCs w:val="22"/>
              </w:rPr>
            </w:pPr>
            <w:r w:rsidRPr="00D0674D">
              <w:rPr>
                <w:color w:val="auto"/>
                <w:sz w:val="22"/>
                <w:szCs w:val="22"/>
              </w:rPr>
              <w:t>2023-24</w:t>
            </w:r>
          </w:p>
        </w:tc>
        <w:tc>
          <w:tcPr>
            <w:tcW w:w="2551" w:type="dxa"/>
            <w:vAlign w:val="center"/>
          </w:tcPr>
          <w:p w14:paraId="2B9E1D2B" w14:textId="77777777" w:rsidR="00D0674D" w:rsidRPr="00D0674D" w:rsidRDefault="00D0674D" w:rsidP="00D0674D">
            <w:pPr>
              <w:spacing w:after="160"/>
              <w:jc w:val="right"/>
              <w:rPr>
                <w:color w:val="auto"/>
                <w:sz w:val="22"/>
                <w:szCs w:val="22"/>
              </w:rPr>
            </w:pPr>
            <w:r w:rsidRPr="00D0674D">
              <w:rPr>
                <w:color w:val="auto"/>
                <w:sz w:val="22"/>
                <w:szCs w:val="22"/>
              </w:rPr>
              <w:t>2024-25</w:t>
            </w:r>
          </w:p>
        </w:tc>
      </w:tr>
      <w:tr w:rsidR="00D0674D" w:rsidRPr="00D0674D" w14:paraId="60B926D9" w14:textId="77777777" w:rsidTr="0044199E">
        <w:trPr>
          <w:trHeight w:val="567"/>
        </w:trPr>
        <w:tc>
          <w:tcPr>
            <w:tcW w:w="2254" w:type="dxa"/>
            <w:vAlign w:val="center"/>
          </w:tcPr>
          <w:p w14:paraId="6BBF4550" w14:textId="77777777" w:rsidR="00D0674D" w:rsidRPr="00D0674D" w:rsidRDefault="00D0674D" w:rsidP="00D0674D">
            <w:pPr>
              <w:spacing w:after="160"/>
              <w:rPr>
                <w:color w:val="auto"/>
                <w:sz w:val="22"/>
                <w:szCs w:val="22"/>
              </w:rPr>
            </w:pPr>
            <w:r w:rsidRPr="00D0674D">
              <w:rPr>
                <w:color w:val="auto"/>
                <w:sz w:val="22"/>
                <w:szCs w:val="22"/>
              </w:rPr>
              <w:t>Expense to date</w:t>
            </w:r>
          </w:p>
        </w:tc>
        <w:tc>
          <w:tcPr>
            <w:tcW w:w="2419" w:type="dxa"/>
            <w:vAlign w:val="center"/>
          </w:tcPr>
          <w:p w14:paraId="23D3002E" w14:textId="37331D13" w:rsidR="00D0674D" w:rsidRPr="00D0674D" w:rsidRDefault="00D0674D" w:rsidP="008C3972">
            <w:pPr>
              <w:spacing w:after="160"/>
              <w:jc w:val="right"/>
              <w:rPr>
                <w:color w:val="auto"/>
                <w:sz w:val="22"/>
                <w:szCs w:val="22"/>
              </w:rPr>
            </w:pPr>
            <w:r w:rsidRPr="00D0674D">
              <w:rPr>
                <w:color w:val="auto"/>
                <w:sz w:val="22"/>
                <w:szCs w:val="22"/>
              </w:rPr>
              <w:t xml:space="preserve">Benches, gym, dogs, path, seat 35  </w:t>
            </w:r>
          </w:p>
        </w:tc>
        <w:tc>
          <w:tcPr>
            <w:tcW w:w="2552" w:type="dxa"/>
            <w:vAlign w:val="center"/>
          </w:tcPr>
          <w:p w14:paraId="70BAB0C3" w14:textId="4689B2F2" w:rsidR="00D0674D" w:rsidRPr="00D0674D" w:rsidRDefault="008C3972" w:rsidP="008C3972">
            <w:pPr>
              <w:spacing w:after="160"/>
              <w:rPr>
                <w:color w:val="auto"/>
                <w:sz w:val="22"/>
                <w:szCs w:val="22"/>
              </w:rPr>
            </w:pPr>
            <w:r>
              <w:rPr>
                <w:color w:val="auto"/>
                <w:sz w:val="22"/>
                <w:szCs w:val="22"/>
              </w:rPr>
              <w:t xml:space="preserve"> </w:t>
            </w:r>
            <w:r w:rsidR="00D0674D" w:rsidRPr="00D0674D">
              <w:rPr>
                <w:color w:val="auto"/>
                <w:sz w:val="22"/>
                <w:szCs w:val="22"/>
              </w:rPr>
              <w:t xml:space="preserve"> </w:t>
            </w:r>
          </w:p>
        </w:tc>
        <w:tc>
          <w:tcPr>
            <w:tcW w:w="2551" w:type="dxa"/>
            <w:vAlign w:val="center"/>
          </w:tcPr>
          <w:p w14:paraId="451C10B1" w14:textId="77777777" w:rsidR="00D0674D" w:rsidRPr="00D0674D" w:rsidRDefault="00D0674D" w:rsidP="00D0674D">
            <w:pPr>
              <w:spacing w:after="160"/>
              <w:jc w:val="right"/>
              <w:rPr>
                <w:color w:val="auto"/>
                <w:sz w:val="22"/>
                <w:szCs w:val="22"/>
              </w:rPr>
            </w:pPr>
          </w:p>
        </w:tc>
      </w:tr>
      <w:tr w:rsidR="00D0674D" w:rsidRPr="00D0674D" w14:paraId="33178DEF" w14:textId="77777777" w:rsidTr="0044199E">
        <w:trPr>
          <w:trHeight w:val="567"/>
        </w:trPr>
        <w:tc>
          <w:tcPr>
            <w:tcW w:w="2254" w:type="dxa"/>
            <w:vAlign w:val="center"/>
          </w:tcPr>
          <w:p w14:paraId="3A1436C9" w14:textId="77777777" w:rsidR="00D0674D" w:rsidRPr="00D0674D" w:rsidRDefault="00D0674D" w:rsidP="00D0674D">
            <w:pPr>
              <w:spacing w:after="160"/>
              <w:rPr>
                <w:color w:val="auto"/>
                <w:sz w:val="22"/>
                <w:szCs w:val="22"/>
              </w:rPr>
            </w:pPr>
            <w:r w:rsidRPr="00D0674D">
              <w:rPr>
                <w:color w:val="auto"/>
                <w:sz w:val="22"/>
                <w:szCs w:val="22"/>
              </w:rPr>
              <w:t xml:space="preserve">Forecast  (based on Precept debate costings with adjustments) </w:t>
            </w:r>
          </w:p>
        </w:tc>
        <w:tc>
          <w:tcPr>
            <w:tcW w:w="2419" w:type="dxa"/>
            <w:vAlign w:val="center"/>
          </w:tcPr>
          <w:p w14:paraId="3486A2B3" w14:textId="77777777" w:rsidR="00D0674D" w:rsidRPr="00D0674D" w:rsidRDefault="00D0674D" w:rsidP="00D0674D">
            <w:pPr>
              <w:spacing w:after="160"/>
              <w:rPr>
                <w:color w:val="auto"/>
                <w:sz w:val="22"/>
                <w:szCs w:val="22"/>
              </w:rPr>
            </w:pPr>
          </w:p>
        </w:tc>
        <w:tc>
          <w:tcPr>
            <w:tcW w:w="2552" w:type="dxa"/>
            <w:vAlign w:val="center"/>
          </w:tcPr>
          <w:p w14:paraId="2C1C7329" w14:textId="34C179E8" w:rsidR="00D0674D" w:rsidRPr="00D0674D" w:rsidRDefault="00D0674D" w:rsidP="00D0674D">
            <w:pPr>
              <w:spacing w:after="160"/>
              <w:rPr>
                <w:color w:val="auto"/>
                <w:sz w:val="22"/>
                <w:szCs w:val="22"/>
              </w:rPr>
            </w:pPr>
            <w:r w:rsidRPr="00D0674D">
              <w:rPr>
                <w:color w:val="auto"/>
                <w:sz w:val="22"/>
                <w:szCs w:val="22"/>
              </w:rPr>
              <w:t xml:space="preserve">High St, </w:t>
            </w:r>
            <w:proofErr w:type="spellStart"/>
            <w:r w:rsidRPr="00D0674D">
              <w:rPr>
                <w:color w:val="auto"/>
                <w:sz w:val="22"/>
                <w:szCs w:val="22"/>
              </w:rPr>
              <w:t>Sch</w:t>
            </w:r>
            <w:proofErr w:type="spellEnd"/>
            <w:r w:rsidRPr="00D0674D">
              <w:rPr>
                <w:color w:val="auto"/>
                <w:sz w:val="22"/>
                <w:szCs w:val="22"/>
              </w:rPr>
              <w:t xml:space="preserve"> Path, Boules, TT tables, T</w:t>
            </w:r>
            <w:r w:rsidR="008C3972">
              <w:rPr>
                <w:color w:val="auto"/>
                <w:sz w:val="22"/>
                <w:szCs w:val="22"/>
              </w:rPr>
              <w:t xml:space="preserve">esco(?), </w:t>
            </w:r>
            <w:proofErr w:type="spellStart"/>
            <w:r w:rsidR="008C3972">
              <w:rPr>
                <w:color w:val="auto"/>
                <w:sz w:val="22"/>
                <w:szCs w:val="22"/>
              </w:rPr>
              <w:t>SpPav</w:t>
            </w:r>
            <w:proofErr w:type="spellEnd"/>
            <w:r w:rsidR="008C3972">
              <w:rPr>
                <w:color w:val="auto"/>
                <w:sz w:val="22"/>
                <w:szCs w:val="22"/>
              </w:rPr>
              <w:t xml:space="preserve"> gap, 20mph, </w:t>
            </w:r>
            <w:proofErr w:type="spellStart"/>
            <w:r w:rsidR="008C3972">
              <w:rPr>
                <w:color w:val="auto"/>
                <w:sz w:val="22"/>
                <w:szCs w:val="22"/>
              </w:rPr>
              <w:t>Keb</w:t>
            </w:r>
            <w:proofErr w:type="spellEnd"/>
            <w:r w:rsidRPr="00D0674D">
              <w:rPr>
                <w:color w:val="auto"/>
                <w:sz w:val="22"/>
                <w:szCs w:val="22"/>
              </w:rPr>
              <w:t xml:space="preserve">…………………………………250                                                </w:t>
            </w:r>
          </w:p>
        </w:tc>
        <w:tc>
          <w:tcPr>
            <w:tcW w:w="2551" w:type="dxa"/>
            <w:vAlign w:val="center"/>
          </w:tcPr>
          <w:p w14:paraId="5A7AC655" w14:textId="5283DABA" w:rsidR="00D0674D" w:rsidRPr="00D0674D" w:rsidRDefault="00D0674D" w:rsidP="00D0674D">
            <w:pPr>
              <w:spacing w:after="160"/>
              <w:rPr>
                <w:color w:val="auto"/>
                <w:sz w:val="22"/>
                <w:szCs w:val="22"/>
              </w:rPr>
            </w:pPr>
            <w:r w:rsidRPr="00D0674D">
              <w:rPr>
                <w:color w:val="auto"/>
                <w:sz w:val="22"/>
                <w:szCs w:val="22"/>
              </w:rPr>
              <w:t xml:space="preserve">Astro C </w:t>
            </w:r>
            <w:proofErr w:type="spellStart"/>
            <w:r w:rsidRPr="00D0674D">
              <w:rPr>
                <w:color w:val="auto"/>
                <w:sz w:val="22"/>
                <w:szCs w:val="22"/>
              </w:rPr>
              <w:t>Pk</w:t>
            </w:r>
            <w:proofErr w:type="spellEnd"/>
            <w:r w:rsidR="008C3972">
              <w:rPr>
                <w:color w:val="auto"/>
                <w:sz w:val="22"/>
                <w:szCs w:val="22"/>
              </w:rPr>
              <w:t xml:space="preserve">   </w:t>
            </w:r>
            <w:r w:rsidRPr="00D0674D">
              <w:rPr>
                <w:color w:val="auto"/>
                <w:sz w:val="22"/>
                <w:szCs w:val="22"/>
              </w:rPr>
              <w:t xml:space="preserve"> 285</w:t>
            </w:r>
          </w:p>
        </w:tc>
      </w:tr>
      <w:tr w:rsidR="00D0674D" w:rsidRPr="00D0674D" w14:paraId="25CB18D8" w14:textId="77777777" w:rsidTr="0044199E">
        <w:trPr>
          <w:trHeight w:val="567"/>
        </w:trPr>
        <w:tc>
          <w:tcPr>
            <w:tcW w:w="2254" w:type="dxa"/>
            <w:vAlign w:val="center"/>
          </w:tcPr>
          <w:p w14:paraId="29ACE89C" w14:textId="77777777" w:rsidR="00D0674D" w:rsidRPr="00D0674D" w:rsidRDefault="00D0674D" w:rsidP="00D0674D">
            <w:pPr>
              <w:spacing w:after="160"/>
              <w:rPr>
                <w:color w:val="auto"/>
                <w:sz w:val="22"/>
                <w:szCs w:val="22"/>
              </w:rPr>
            </w:pPr>
            <w:r w:rsidRPr="00D0674D">
              <w:rPr>
                <w:color w:val="auto"/>
                <w:sz w:val="22"/>
                <w:szCs w:val="22"/>
              </w:rPr>
              <w:t>Total</w:t>
            </w:r>
          </w:p>
        </w:tc>
        <w:tc>
          <w:tcPr>
            <w:tcW w:w="2419" w:type="dxa"/>
            <w:vAlign w:val="center"/>
          </w:tcPr>
          <w:p w14:paraId="696479E4" w14:textId="77777777" w:rsidR="00D0674D" w:rsidRPr="00D0674D" w:rsidRDefault="00D0674D" w:rsidP="00D0674D">
            <w:pPr>
              <w:spacing w:after="160"/>
              <w:jc w:val="right"/>
              <w:rPr>
                <w:color w:val="auto"/>
                <w:sz w:val="22"/>
                <w:szCs w:val="22"/>
              </w:rPr>
            </w:pPr>
            <w:r w:rsidRPr="00D0674D">
              <w:rPr>
                <w:color w:val="auto"/>
                <w:sz w:val="22"/>
                <w:szCs w:val="22"/>
              </w:rPr>
              <w:t>35</w:t>
            </w:r>
          </w:p>
        </w:tc>
        <w:tc>
          <w:tcPr>
            <w:tcW w:w="2552" w:type="dxa"/>
            <w:vAlign w:val="center"/>
          </w:tcPr>
          <w:p w14:paraId="4EA51C22" w14:textId="77777777" w:rsidR="00D0674D" w:rsidRPr="00D0674D" w:rsidRDefault="00D0674D" w:rsidP="00D0674D">
            <w:pPr>
              <w:spacing w:after="160"/>
              <w:jc w:val="right"/>
              <w:rPr>
                <w:color w:val="auto"/>
                <w:sz w:val="22"/>
                <w:szCs w:val="22"/>
              </w:rPr>
            </w:pPr>
            <w:r w:rsidRPr="00D0674D">
              <w:rPr>
                <w:color w:val="auto"/>
                <w:sz w:val="22"/>
                <w:szCs w:val="22"/>
              </w:rPr>
              <w:t>250</w:t>
            </w:r>
          </w:p>
        </w:tc>
        <w:tc>
          <w:tcPr>
            <w:tcW w:w="2551" w:type="dxa"/>
            <w:vAlign w:val="center"/>
          </w:tcPr>
          <w:p w14:paraId="2F352B4E" w14:textId="77777777" w:rsidR="00D0674D" w:rsidRPr="00D0674D" w:rsidRDefault="00D0674D" w:rsidP="00D0674D">
            <w:pPr>
              <w:spacing w:after="160"/>
              <w:jc w:val="right"/>
              <w:rPr>
                <w:color w:val="auto"/>
                <w:sz w:val="22"/>
                <w:szCs w:val="22"/>
              </w:rPr>
            </w:pPr>
            <w:r w:rsidRPr="00D0674D">
              <w:rPr>
                <w:color w:val="auto"/>
                <w:sz w:val="22"/>
                <w:szCs w:val="22"/>
              </w:rPr>
              <w:t>285</w:t>
            </w:r>
          </w:p>
        </w:tc>
      </w:tr>
    </w:tbl>
    <w:p w14:paraId="073713B1" w14:textId="77777777" w:rsidR="00260FA3" w:rsidRDefault="00260FA3" w:rsidP="00260FA3">
      <w:pPr>
        <w:rPr>
          <w:color w:val="auto"/>
          <w:highlight w:val="yellow"/>
          <w:lang w:eastAsia="en-GB"/>
        </w:rPr>
      </w:pPr>
    </w:p>
    <w:p w14:paraId="4CB013DF" w14:textId="77777777" w:rsidR="00D0674D" w:rsidRPr="008C3972" w:rsidRDefault="00D0674D" w:rsidP="00260FA3">
      <w:pPr>
        <w:rPr>
          <w:color w:val="auto"/>
          <w:highlight w:val="yellow"/>
          <w:lang w:eastAsia="en-GB"/>
        </w:rPr>
      </w:pPr>
    </w:p>
    <w:p w14:paraId="444DC439" w14:textId="07ED80DF" w:rsidR="00867214" w:rsidRPr="008C3972" w:rsidRDefault="0065182D" w:rsidP="004A4156">
      <w:pPr>
        <w:pStyle w:val="Heading2"/>
        <w:rPr>
          <w:color w:val="auto"/>
          <w:highlight w:val="yellow"/>
        </w:rPr>
      </w:pPr>
      <w:r w:rsidRPr="008C3972">
        <w:rPr>
          <w:color w:val="auto"/>
          <w:highlight w:val="yellow"/>
        </w:rPr>
        <w:lastRenderedPageBreak/>
        <w:t xml:space="preserve">APPENDIX </w:t>
      </w:r>
      <w:r w:rsidR="00D0674D" w:rsidRPr="008C3972">
        <w:rPr>
          <w:color w:val="auto"/>
          <w:highlight w:val="yellow"/>
        </w:rPr>
        <w:t>3</w:t>
      </w:r>
    </w:p>
    <w:p w14:paraId="24FF84C1" w14:textId="4A16D659" w:rsidR="0065182D" w:rsidRPr="008C3972" w:rsidRDefault="0041726F" w:rsidP="004A4156">
      <w:pPr>
        <w:rPr>
          <w:b/>
          <w:color w:val="auto"/>
        </w:rPr>
      </w:pPr>
      <w:r w:rsidRPr="008C3972">
        <w:rPr>
          <w:b/>
          <w:color w:val="auto"/>
        </w:rPr>
        <w:t>LM Youth Hall W</w:t>
      </w:r>
      <w:r w:rsidR="0065182D" w:rsidRPr="008C3972">
        <w:rPr>
          <w:b/>
          <w:color w:val="auto"/>
        </w:rPr>
        <w:t xml:space="preserve">orking Group – Summary Report. </w:t>
      </w:r>
      <w:r w:rsidR="00AD0F91" w:rsidRPr="008C3972">
        <w:rPr>
          <w:b/>
          <w:color w:val="auto"/>
        </w:rPr>
        <w:t xml:space="preserve">April </w:t>
      </w:r>
      <w:r w:rsidR="0065182D" w:rsidRPr="008C3972">
        <w:rPr>
          <w:b/>
          <w:color w:val="auto"/>
        </w:rPr>
        <w:t>2023</w:t>
      </w:r>
    </w:p>
    <w:p w14:paraId="50C73AD2" w14:textId="77777777" w:rsidR="0041726F" w:rsidRPr="008C3972" w:rsidRDefault="0041726F" w:rsidP="0041726F">
      <w:pPr>
        <w:spacing w:line="240" w:lineRule="auto"/>
        <w:rPr>
          <w:rFonts w:eastAsia="Times New Roman" w:cs="Arial"/>
          <w:color w:val="auto"/>
          <w:sz w:val="22"/>
          <w:szCs w:val="22"/>
          <w:lang w:eastAsia="en-GB"/>
        </w:rPr>
      </w:pPr>
    </w:p>
    <w:p w14:paraId="06286F4C" w14:textId="77777777" w:rsidR="0041726F" w:rsidRPr="008C3972" w:rsidRDefault="0041726F" w:rsidP="004A4156">
      <w:pPr>
        <w:rPr>
          <w:b/>
          <w:color w:val="auto"/>
        </w:rPr>
      </w:pPr>
      <w:r w:rsidRPr="008C3972">
        <w:rPr>
          <w:b/>
          <w:color w:val="auto"/>
        </w:rPr>
        <w:t>Working Group Objective:</w:t>
      </w:r>
    </w:p>
    <w:p w14:paraId="58426464" w14:textId="77777777" w:rsidR="0041726F" w:rsidRPr="008C3972" w:rsidRDefault="0041726F" w:rsidP="0041726F">
      <w:pPr>
        <w:spacing w:line="240" w:lineRule="auto"/>
        <w:rPr>
          <w:rFonts w:eastAsia="Times New Roman" w:cs="Arial"/>
          <w:color w:val="auto"/>
          <w:sz w:val="22"/>
          <w:szCs w:val="22"/>
          <w:lang w:eastAsia="en-GB"/>
        </w:rPr>
      </w:pPr>
      <w:r w:rsidRPr="008C3972">
        <w:rPr>
          <w:rFonts w:eastAsia="Times New Roman" w:cs="Arial"/>
          <w:color w:val="auto"/>
          <w:sz w:val="22"/>
          <w:szCs w:val="22"/>
          <w:lang w:eastAsia="en-GB"/>
        </w:rPr>
        <w:t>To review the status &amp; condition of the Youth Hall and set out new business plan for use.</w:t>
      </w:r>
    </w:p>
    <w:p w14:paraId="0612297F" w14:textId="77777777" w:rsidR="0041726F" w:rsidRPr="008C3972" w:rsidRDefault="0041726F" w:rsidP="0041726F">
      <w:pPr>
        <w:spacing w:line="240" w:lineRule="auto"/>
        <w:rPr>
          <w:rFonts w:eastAsia="Times New Roman" w:cs="Arial"/>
          <w:color w:val="auto"/>
          <w:sz w:val="22"/>
          <w:szCs w:val="22"/>
          <w:lang w:eastAsia="en-GB"/>
        </w:rPr>
      </w:pPr>
    </w:p>
    <w:p w14:paraId="01CEA676" w14:textId="77777777" w:rsidR="0041726F" w:rsidRPr="008C3972" w:rsidRDefault="0041726F" w:rsidP="004A4156">
      <w:pPr>
        <w:rPr>
          <w:b/>
          <w:color w:val="auto"/>
        </w:rPr>
      </w:pPr>
      <w:r w:rsidRPr="008C3972">
        <w:rPr>
          <w:b/>
          <w:color w:val="auto"/>
        </w:rPr>
        <w:t>Working Group Participants:</w:t>
      </w:r>
    </w:p>
    <w:p w14:paraId="6FD4AE9E" w14:textId="77777777" w:rsidR="0041726F" w:rsidRPr="008C3972" w:rsidRDefault="0041726F" w:rsidP="0041726F">
      <w:pPr>
        <w:spacing w:line="240" w:lineRule="auto"/>
        <w:rPr>
          <w:rFonts w:eastAsia="Times New Roman" w:cs="Arial"/>
          <w:color w:val="auto"/>
          <w:sz w:val="22"/>
          <w:szCs w:val="22"/>
          <w:lang w:eastAsia="en-GB"/>
        </w:rPr>
      </w:pPr>
      <w:r w:rsidRPr="008C3972">
        <w:rPr>
          <w:rFonts w:eastAsia="Times New Roman" w:cs="Arial"/>
          <w:color w:val="auto"/>
          <w:sz w:val="22"/>
          <w:szCs w:val="22"/>
          <w:lang w:eastAsia="en-GB"/>
        </w:rPr>
        <w:t>Beverly Barker, Ken Morgan, Chris Wilson, Alf Bush</w:t>
      </w:r>
    </w:p>
    <w:p w14:paraId="4D3BD49E" w14:textId="77777777" w:rsidR="0041726F" w:rsidRPr="008C3972" w:rsidRDefault="0041726F" w:rsidP="0041726F">
      <w:pPr>
        <w:spacing w:line="240" w:lineRule="auto"/>
        <w:rPr>
          <w:rFonts w:eastAsia="Times New Roman" w:cs="Arial"/>
          <w:color w:val="auto"/>
          <w:sz w:val="22"/>
          <w:szCs w:val="22"/>
          <w:lang w:eastAsia="en-GB"/>
        </w:rPr>
      </w:pPr>
    </w:p>
    <w:p w14:paraId="0B588D7D" w14:textId="77777777" w:rsidR="0041726F" w:rsidRPr="008C3972" w:rsidRDefault="0041726F" w:rsidP="004A4156">
      <w:pPr>
        <w:rPr>
          <w:b/>
          <w:color w:val="auto"/>
        </w:rPr>
      </w:pPr>
      <w:r w:rsidRPr="008C3972">
        <w:rPr>
          <w:b/>
          <w:color w:val="auto"/>
        </w:rPr>
        <w:t>Background:</w:t>
      </w:r>
    </w:p>
    <w:p w14:paraId="5D15052B" w14:textId="77777777" w:rsidR="00395FD9" w:rsidRPr="008C3972" w:rsidRDefault="0041726F" w:rsidP="0041726F">
      <w:pPr>
        <w:spacing w:line="240" w:lineRule="auto"/>
        <w:rPr>
          <w:rFonts w:eastAsia="Times New Roman" w:cs="Arial"/>
          <w:color w:val="auto"/>
          <w:sz w:val="22"/>
          <w:szCs w:val="22"/>
          <w:lang w:eastAsia="en-GB"/>
        </w:rPr>
      </w:pPr>
      <w:r w:rsidRPr="008C3972">
        <w:rPr>
          <w:rFonts w:eastAsia="Times New Roman" w:cs="Arial"/>
          <w:color w:val="auto"/>
          <w:sz w:val="22"/>
          <w:szCs w:val="22"/>
          <w:lang w:eastAsia="en-GB"/>
        </w:rPr>
        <w:t>The PC are the owners of the Youth Hall; land is leased from DC until December 19, 2056. The PC has been in discussion with DC re: the transfer of the land to the PC. This was approved by DCC on December 6, 2017. The Lighthouse Church relinquished their tenancy on June 30, 2022.</w:t>
      </w:r>
    </w:p>
    <w:p w14:paraId="27853DBA" w14:textId="77777777" w:rsidR="00395FD9" w:rsidRPr="008C3972" w:rsidRDefault="00395FD9" w:rsidP="0041726F">
      <w:pPr>
        <w:spacing w:line="240" w:lineRule="auto"/>
        <w:rPr>
          <w:rFonts w:eastAsia="Times New Roman" w:cs="Arial"/>
          <w:color w:val="auto"/>
          <w:sz w:val="22"/>
          <w:szCs w:val="22"/>
          <w:lang w:eastAsia="en-GB"/>
        </w:rPr>
      </w:pPr>
    </w:p>
    <w:p w14:paraId="3DE801E0" w14:textId="38142F97" w:rsidR="0041726F" w:rsidRPr="008C3972" w:rsidRDefault="00395FD9" w:rsidP="0041726F">
      <w:pPr>
        <w:spacing w:line="240" w:lineRule="auto"/>
        <w:rPr>
          <w:rFonts w:eastAsia="Times New Roman" w:cs="Arial"/>
          <w:color w:val="auto"/>
          <w:sz w:val="22"/>
          <w:szCs w:val="22"/>
          <w:lang w:eastAsia="en-GB"/>
        </w:rPr>
      </w:pPr>
      <w:r w:rsidRPr="008C3972">
        <w:rPr>
          <w:rFonts w:eastAsia="Times New Roman" w:cs="Arial"/>
          <w:b/>
          <w:bCs/>
          <w:color w:val="auto"/>
          <w:sz w:val="22"/>
          <w:szCs w:val="22"/>
          <w:lang w:eastAsia="en-GB"/>
        </w:rPr>
        <w:t>D</w:t>
      </w:r>
      <w:r w:rsidR="0041726F" w:rsidRPr="008C3972">
        <w:rPr>
          <w:rFonts w:eastAsia="Times New Roman" w:cs="Arial"/>
          <w:b/>
          <w:bCs/>
          <w:color w:val="auto"/>
          <w:sz w:val="22"/>
          <w:szCs w:val="22"/>
          <w:lang w:eastAsia="en-GB"/>
        </w:rPr>
        <w:t>etails:</w:t>
      </w:r>
    </w:p>
    <w:p w14:paraId="089CC392" w14:textId="77777777" w:rsidR="0041726F" w:rsidRPr="008C3972" w:rsidRDefault="0041726F" w:rsidP="004A4156">
      <w:pPr>
        <w:spacing w:line="240" w:lineRule="auto"/>
        <w:rPr>
          <w:color w:val="auto"/>
        </w:rPr>
      </w:pPr>
      <w:r w:rsidRPr="008C3972">
        <w:rPr>
          <w:color w:val="auto"/>
        </w:rPr>
        <w:t>The PC intends to use the building primarily for youth purposes, but will be renovated to be a multi-purpose public community space.</w:t>
      </w:r>
    </w:p>
    <w:p w14:paraId="01077FAD" w14:textId="77777777" w:rsidR="0041726F" w:rsidRPr="008C3972" w:rsidRDefault="0041726F" w:rsidP="004A4156">
      <w:pPr>
        <w:rPr>
          <w:color w:val="auto"/>
        </w:rPr>
      </w:pPr>
      <w:r w:rsidRPr="008C3972">
        <w:rPr>
          <w:color w:val="auto"/>
        </w:rPr>
        <w:t>Stage 1 - Getting the building back into use with a solid business plan.</w:t>
      </w:r>
    </w:p>
    <w:p w14:paraId="17B9B5D7" w14:textId="77777777" w:rsidR="0041726F" w:rsidRPr="008C3972" w:rsidRDefault="0041726F" w:rsidP="0041726F">
      <w:pPr>
        <w:spacing w:line="240" w:lineRule="auto"/>
        <w:rPr>
          <w:rFonts w:eastAsia="Times New Roman" w:cs="Arial"/>
          <w:color w:val="auto"/>
          <w:sz w:val="22"/>
          <w:szCs w:val="22"/>
        </w:rPr>
      </w:pPr>
      <w:r w:rsidRPr="008C3972">
        <w:rPr>
          <w:rFonts w:eastAsia="Times New Roman" w:cs="Arial"/>
          <w:color w:val="auto"/>
          <w:sz w:val="22"/>
          <w:szCs w:val="22"/>
        </w:rPr>
        <w:t>Stage 2 - Renovating the building to full CCE standards.</w:t>
      </w:r>
    </w:p>
    <w:p w14:paraId="18B60537" w14:textId="77777777" w:rsidR="00C66D41" w:rsidRPr="008C3972" w:rsidRDefault="00C66D41" w:rsidP="0041726F">
      <w:pPr>
        <w:spacing w:line="240" w:lineRule="auto"/>
        <w:rPr>
          <w:rFonts w:eastAsia="Times New Roman" w:cs="Arial"/>
          <w:b/>
          <w:color w:val="auto"/>
          <w:sz w:val="22"/>
          <w:szCs w:val="22"/>
        </w:rPr>
      </w:pPr>
    </w:p>
    <w:p w14:paraId="1A0EAB00" w14:textId="3706BE0F" w:rsidR="00C66D41" w:rsidRPr="008C3972" w:rsidRDefault="00C66D41" w:rsidP="0041726F">
      <w:pPr>
        <w:spacing w:line="240" w:lineRule="auto"/>
        <w:rPr>
          <w:rFonts w:eastAsia="Times New Roman" w:cs="Arial"/>
          <w:b/>
          <w:color w:val="auto"/>
          <w:sz w:val="22"/>
          <w:szCs w:val="22"/>
        </w:rPr>
      </w:pPr>
      <w:r w:rsidRPr="008C3972">
        <w:rPr>
          <w:rFonts w:eastAsia="Times New Roman" w:cs="Arial"/>
          <w:b/>
          <w:color w:val="auto"/>
          <w:sz w:val="22"/>
          <w:szCs w:val="22"/>
        </w:rPr>
        <w:t>Status / Next Steps:</w:t>
      </w:r>
    </w:p>
    <w:p w14:paraId="3556CDEF" w14:textId="77777777" w:rsidR="00AD0F91" w:rsidRPr="008C3972" w:rsidRDefault="00AD0F91" w:rsidP="00AD0F91">
      <w:pPr>
        <w:spacing w:line="240" w:lineRule="auto"/>
        <w:rPr>
          <w:rFonts w:eastAsia="Times New Roman" w:cs="Arial"/>
          <w:color w:val="auto"/>
          <w:sz w:val="22"/>
          <w:szCs w:val="22"/>
        </w:rPr>
      </w:pPr>
      <w:r w:rsidRPr="008C3972">
        <w:rPr>
          <w:rFonts w:eastAsia="Times New Roman" w:cs="Arial"/>
          <w:color w:val="auto"/>
          <w:sz w:val="22"/>
          <w:szCs w:val="22"/>
        </w:rPr>
        <w:t>Stage 1 Recommendation:</w:t>
      </w:r>
    </w:p>
    <w:p w14:paraId="5E270A00" w14:textId="77777777" w:rsidR="00AD0F91" w:rsidRPr="008C3972" w:rsidRDefault="00AD0F91" w:rsidP="00AD0F91">
      <w:pPr>
        <w:spacing w:line="240" w:lineRule="auto"/>
        <w:rPr>
          <w:rFonts w:eastAsia="Times New Roman" w:cs="Arial"/>
          <w:color w:val="auto"/>
          <w:sz w:val="22"/>
          <w:szCs w:val="22"/>
        </w:rPr>
      </w:pPr>
    </w:p>
    <w:p w14:paraId="1AB77EBA" w14:textId="77777777" w:rsidR="00AD0F91" w:rsidRPr="008C3972" w:rsidRDefault="00AD0F91" w:rsidP="00AD0F91">
      <w:pPr>
        <w:spacing w:line="240" w:lineRule="auto"/>
        <w:rPr>
          <w:rFonts w:eastAsia="Times New Roman" w:cs="Arial"/>
          <w:color w:val="auto"/>
          <w:sz w:val="22"/>
          <w:szCs w:val="22"/>
        </w:rPr>
      </w:pPr>
      <w:r w:rsidRPr="008C3972">
        <w:rPr>
          <w:rFonts w:eastAsia="Times New Roman" w:cs="Arial"/>
          <w:color w:val="auto"/>
          <w:sz w:val="22"/>
          <w:szCs w:val="22"/>
        </w:rPr>
        <w:t xml:space="preserve">We have obtained quotations from 3 contractors. The contract has also been posted on Contract Finder, but only received general enquiries. The quotations varied in the level of detail supplied, but have been compared on a like-for-like basis as much as possible. </w:t>
      </w:r>
    </w:p>
    <w:p w14:paraId="0C8563C4" w14:textId="77777777" w:rsidR="00AD0F91" w:rsidRPr="008C3972" w:rsidRDefault="00AD0F91" w:rsidP="00AD0F91">
      <w:pPr>
        <w:spacing w:line="240" w:lineRule="auto"/>
        <w:rPr>
          <w:rFonts w:eastAsia="Times New Roman" w:cs="Arial"/>
          <w:color w:val="auto"/>
          <w:sz w:val="22"/>
          <w:szCs w:val="22"/>
        </w:rPr>
      </w:pPr>
    </w:p>
    <w:tbl>
      <w:tblPr>
        <w:tblW w:w="7361" w:type="dxa"/>
        <w:shd w:val="clear" w:color="auto" w:fill="FFFFFF"/>
        <w:tblCellMar>
          <w:left w:w="0" w:type="dxa"/>
          <w:right w:w="0" w:type="dxa"/>
        </w:tblCellMar>
        <w:tblLook w:val="04A0" w:firstRow="1" w:lastRow="0" w:firstColumn="1" w:lastColumn="0" w:noHBand="0" w:noVBand="1"/>
      </w:tblPr>
      <w:tblGrid>
        <w:gridCol w:w="2160"/>
        <w:gridCol w:w="960"/>
        <w:gridCol w:w="4241"/>
      </w:tblGrid>
      <w:tr w:rsidR="00001617" w:rsidRPr="008C3972" w14:paraId="7B5E2342" w14:textId="77777777" w:rsidTr="001C280E">
        <w:trPr>
          <w:trHeight w:val="394"/>
        </w:trPr>
        <w:tc>
          <w:tcPr>
            <w:tcW w:w="216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4510089" w14:textId="77777777" w:rsidR="00AD0F91" w:rsidRPr="008C3972" w:rsidRDefault="00AD0F91" w:rsidP="00AD0F91">
            <w:pPr>
              <w:spacing w:line="240" w:lineRule="auto"/>
              <w:rPr>
                <w:rFonts w:eastAsia="Times New Roman" w:cs="Calibri"/>
                <w:color w:val="auto"/>
                <w:sz w:val="22"/>
                <w:szCs w:val="22"/>
                <w:lang w:eastAsia="en-GB"/>
              </w:rPr>
            </w:pPr>
            <w:proofErr w:type="spellStart"/>
            <w:r w:rsidRPr="008C3972">
              <w:rPr>
                <w:rFonts w:eastAsia="Times New Roman" w:cs="Calibri"/>
                <w:color w:val="auto"/>
                <w:sz w:val="22"/>
                <w:szCs w:val="22"/>
                <w:bdr w:val="none" w:sz="0" w:space="0" w:color="auto" w:frame="1"/>
                <w:lang w:eastAsia="en-GB"/>
              </w:rPr>
              <w:t>O'Sullivans</w:t>
            </w:r>
            <w:proofErr w:type="spellEnd"/>
          </w:p>
        </w:tc>
        <w:tc>
          <w:tcPr>
            <w:tcW w:w="9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14:paraId="628E79A9" w14:textId="77777777" w:rsidR="00AD0F91" w:rsidRPr="008C3972" w:rsidRDefault="00AD0F91" w:rsidP="00AD0F91">
            <w:pPr>
              <w:spacing w:line="240" w:lineRule="auto"/>
              <w:jc w:val="center"/>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29,000</w:t>
            </w:r>
          </w:p>
        </w:tc>
        <w:tc>
          <w:tcPr>
            <w:tcW w:w="4241" w:type="dxa"/>
            <w:tcBorders>
              <w:top w:val="single" w:sz="8" w:space="0" w:color="auto"/>
              <w:left w:val="nil"/>
              <w:bottom w:val="single" w:sz="8" w:space="0" w:color="auto"/>
              <w:right w:val="single" w:sz="8" w:space="0" w:color="auto"/>
            </w:tcBorders>
            <w:shd w:val="clear" w:color="auto" w:fill="FFFFFF"/>
            <w:tcMar>
              <w:top w:w="15" w:type="dxa"/>
              <w:left w:w="450" w:type="dxa"/>
              <w:bottom w:w="15" w:type="dxa"/>
              <w:right w:w="15" w:type="dxa"/>
            </w:tcMar>
            <w:hideMark/>
          </w:tcPr>
          <w:p w14:paraId="0EDE25D5" w14:textId="77777777" w:rsidR="00AD0F91" w:rsidRPr="008C3972" w:rsidRDefault="00AD0F91" w:rsidP="00AD0F91">
            <w:pPr>
              <w:spacing w:line="240" w:lineRule="auto"/>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Doesn’t include flooring insulation.</w:t>
            </w:r>
          </w:p>
        </w:tc>
      </w:tr>
      <w:tr w:rsidR="00001617" w:rsidRPr="008C3972" w14:paraId="4460ABF4" w14:textId="77777777" w:rsidTr="001C280E">
        <w:trPr>
          <w:trHeight w:val="387"/>
        </w:trPr>
        <w:tc>
          <w:tcPr>
            <w:tcW w:w="216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57B94BC" w14:textId="77777777" w:rsidR="00AD0F91" w:rsidRPr="008C3972" w:rsidRDefault="00AD0F91" w:rsidP="00AD0F91">
            <w:pPr>
              <w:spacing w:line="240" w:lineRule="auto"/>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Fairway</w:t>
            </w:r>
          </w:p>
        </w:tc>
        <w:tc>
          <w:tcPr>
            <w:tcW w:w="9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5105D094" w14:textId="77777777" w:rsidR="00AD0F91" w:rsidRPr="008C3972" w:rsidRDefault="00AD0F91" w:rsidP="00AD0F91">
            <w:pPr>
              <w:spacing w:line="240" w:lineRule="auto"/>
              <w:jc w:val="center"/>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35,190</w:t>
            </w:r>
          </w:p>
        </w:tc>
        <w:tc>
          <w:tcPr>
            <w:tcW w:w="4241" w:type="dxa"/>
            <w:tcBorders>
              <w:top w:val="nil"/>
              <w:left w:val="nil"/>
              <w:bottom w:val="single" w:sz="8" w:space="0" w:color="auto"/>
              <w:right w:val="single" w:sz="8" w:space="0" w:color="auto"/>
            </w:tcBorders>
            <w:shd w:val="clear" w:color="auto" w:fill="FFFFFF"/>
            <w:tcMar>
              <w:top w:w="15" w:type="dxa"/>
              <w:left w:w="450" w:type="dxa"/>
              <w:bottom w:w="15" w:type="dxa"/>
              <w:right w:w="15" w:type="dxa"/>
            </w:tcMar>
            <w:hideMark/>
          </w:tcPr>
          <w:p w14:paraId="671FA743" w14:textId="77777777" w:rsidR="00AD0F91" w:rsidRPr="008C3972" w:rsidRDefault="00AD0F91" w:rsidP="00AD0F91">
            <w:pPr>
              <w:spacing w:line="240" w:lineRule="auto"/>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Included flooring</w:t>
            </w:r>
          </w:p>
        </w:tc>
      </w:tr>
      <w:tr w:rsidR="00001617" w:rsidRPr="008C3972" w14:paraId="0AC7C2F3" w14:textId="77777777" w:rsidTr="001C280E">
        <w:trPr>
          <w:trHeight w:val="481"/>
        </w:trPr>
        <w:tc>
          <w:tcPr>
            <w:tcW w:w="216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BB177B9" w14:textId="77777777" w:rsidR="00AD0F91" w:rsidRPr="008C3972" w:rsidRDefault="00AD0F91" w:rsidP="00AD0F91">
            <w:pPr>
              <w:spacing w:line="240" w:lineRule="auto"/>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D&amp;G Morgan</w:t>
            </w:r>
          </w:p>
        </w:tc>
        <w:tc>
          <w:tcPr>
            <w:tcW w:w="9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724AC401" w14:textId="77777777" w:rsidR="00AD0F91" w:rsidRPr="008C3972" w:rsidRDefault="00AD0F91" w:rsidP="00AD0F91">
            <w:pPr>
              <w:spacing w:line="240" w:lineRule="auto"/>
              <w:jc w:val="center"/>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54,333</w:t>
            </w:r>
          </w:p>
        </w:tc>
        <w:tc>
          <w:tcPr>
            <w:tcW w:w="4241" w:type="dxa"/>
            <w:tcBorders>
              <w:top w:val="nil"/>
              <w:left w:val="nil"/>
              <w:bottom w:val="single" w:sz="8" w:space="0" w:color="auto"/>
              <w:right w:val="single" w:sz="8" w:space="0" w:color="auto"/>
            </w:tcBorders>
            <w:shd w:val="clear" w:color="auto" w:fill="FFFFFF"/>
            <w:tcMar>
              <w:top w:w="15" w:type="dxa"/>
              <w:left w:w="450" w:type="dxa"/>
              <w:bottom w:w="15" w:type="dxa"/>
              <w:right w:w="15" w:type="dxa"/>
            </w:tcMar>
            <w:hideMark/>
          </w:tcPr>
          <w:p w14:paraId="394E455D" w14:textId="77777777" w:rsidR="00AD0F91" w:rsidRPr="008C3972" w:rsidRDefault="00AD0F91" w:rsidP="00AD0F91">
            <w:pPr>
              <w:spacing w:line="240" w:lineRule="auto"/>
              <w:rPr>
                <w:rFonts w:eastAsia="Times New Roman" w:cs="Calibri"/>
                <w:color w:val="auto"/>
                <w:sz w:val="22"/>
                <w:szCs w:val="22"/>
                <w:lang w:eastAsia="en-GB"/>
              </w:rPr>
            </w:pPr>
            <w:r w:rsidRPr="008C3972">
              <w:rPr>
                <w:rFonts w:eastAsia="Times New Roman" w:cs="Calibri"/>
                <w:color w:val="auto"/>
                <w:sz w:val="22"/>
                <w:szCs w:val="22"/>
                <w:bdr w:val="none" w:sz="0" w:space="0" w:color="auto" w:frame="1"/>
                <w:lang w:eastAsia="en-GB"/>
              </w:rPr>
              <w:t>Most detailed quote, included flooring</w:t>
            </w:r>
          </w:p>
        </w:tc>
      </w:tr>
    </w:tbl>
    <w:p w14:paraId="2C8EA6AA" w14:textId="77777777" w:rsidR="00AD0F91" w:rsidRPr="008C3972" w:rsidRDefault="00AD0F91" w:rsidP="00AD0F91">
      <w:pPr>
        <w:spacing w:line="240" w:lineRule="auto"/>
        <w:rPr>
          <w:rFonts w:eastAsia="Times New Roman" w:cs="Arial"/>
          <w:color w:val="auto"/>
          <w:sz w:val="22"/>
          <w:szCs w:val="22"/>
        </w:rPr>
      </w:pPr>
    </w:p>
    <w:p w14:paraId="779C9F0C" w14:textId="77777777" w:rsidR="00AD0F91" w:rsidRPr="008C3972" w:rsidRDefault="00AD0F91" w:rsidP="00AD0F91">
      <w:pPr>
        <w:spacing w:line="240" w:lineRule="auto"/>
        <w:rPr>
          <w:rFonts w:eastAsia="Times New Roman" w:cs="Arial"/>
          <w:color w:val="auto"/>
          <w:sz w:val="22"/>
          <w:szCs w:val="22"/>
        </w:rPr>
      </w:pPr>
      <w:r w:rsidRPr="008C3972">
        <w:rPr>
          <w:rFonts w:eastAsia="Times New Roman" w:cs="Arial"/>
          <w:color w:val="auto"/>
          <w:sz w:val="22"/>
          <w:szCs w:val="22"/>
        </w:rPr>
        <w:t>Recommendation:</w:t>
      </w:r>
    </w:p>
    <w:p w14:paraId="4E8E80A6" w14:textId="77777777" w:rsidR="00AD0F91" w:rsidRPr="008C3972" w:rsidRDefault="00AD0F91" w:rsidP="00AD0F91">
      <w:pPr>
        <w:spacing w:line="240" w:lineRule="auto"/>
        <w:rPr>
          <w:rFonts w:eastAsia="Times New Roman" w:cs="Arial"/>
          <w:color w:val="auto"/>
          <w:sz w:val="22"/>
          <w:szCs w:val="22"/>
        </w:rPr>
      </w:pPr>
      <w:r w:rsidRPr="008C3972">
        <w:rPr>
          <w:rFonts w:eastAsia="Times New Roman" w:cs="Arial"/>
          <w:color w:val="auto"/>
          <w:sz w:val="22"/>
          <w:szCs w:val="22"/>
        </w:rPr>
        <w:t>Proceed to next stage with Fairway.</w:t>
      </w:r>
    </w:p>
    <w:p w14:paraId="4BEA52B8" w14:textId="77777777" w:rsidR="00AD0F91" w:rsidRPr="008C3972" w:rsidRDefault="00AD0F91" w:rsidP="00AD0F91">
      <w:pPr>
        <w:numPr>
          <w:ilvl w:val="0"/>
          <w:numId w:val="43"/>
        </w:numPr>
        <w:spacing w:after="160" w:line="240" w:lineRule="auto"/>
        <w:contextualSpacing/>
        <w:rPr>
          <w:rFonts w:cs="Arial"/>
          <w:color w:val="auto"/>
          <w:sz w:val="22"/>
          <w:szCs w:val="22"/>
        </w:rPr>
      </w:pPr>
      <w:r w:rsidRPr="008C3972">
        <w:rPr>
          <w:rFonts w:cs="Arial"/>
          <w:color w:val="auto"/>
          <w:sz w:val="22"/>
          <w:szCs w:val="22"/>
        </w:rPr>
        <w:t>Following review of the asbestos report, changes will be kept to a minimum to avoid issues.</w:t>
      </w:r>
    </w:p>
    <w:p w14:paraId="777444B1" w14:textId="77777777" w:rsidR="00AD0F91" w:rsidRPr="008C3972" w:rsidRDefault="00AD0F91" w:rsidP="00AD0F91">
      <w:pPr>
        <w:numPr>
          <w:ilvl w:val="0"/>
          <w:numId w:val="43"/>
        </w:numPr>
        <w:spacing w:after="160" w:line="240" w:lineRule="auto"/>
        <w:contextualSpacing/>
        <w:rPr>
          <w:rFonts w:cs="Arial"/>
          <w:color w:val="auto"/>
          <w:sz w:val="22"/>
          <w:szCs w:val="22"/>
        </w:rPr>
      </w:pPr>
      <w:r w:rsidRPr="008C3972">
        <w:rPr>
          <w:rFonts w:cs="Arial"/>
          <w:color w:val="auto"/>
          <w:sz w:val="22"/>
          <w:szCs w:val="22"/>
        </w:rPr>
        <w:t>Stage 1 will include new WC block, office, re-worked kitchen area, storage room within rear area, new plumbing and hot water heaters, revised electrics, ‘project’ sink in rear area.</w:t>
      </w:r>
    </w:p>
    <w:p w14:paraId="427C3110" w14:textId="77777777" w:rsidR="00AD0F91" w:rsidRPr="008C3972" w:rsidRDefault="00AD0F91" w:rsidP="00AD0F91">
      <w:pPr>
        <w:numPr>
          <w:ilvl w:val="0"/>
          <w:numId w:val="43"/>
        </w:numPr>
        <w:spacing w:after="160" w:line="240" w:lineRule="auto"/>
        <w:contextualSpacing/>
        <w:rPr>
          <w:rFonts w:cs="Arial"/>
          <w:color w:val="auto"/>
          <w:sz w:val="22"/>
          <w:szCs w:val="22"/>
        </w:rPr>
      </w:pPr>
      <w:r w:rsidRPr="008C3972">
        <w:rPr>
          <w:rFonts w:cs="Arial"/>
          <w:color w:val="auto"/>
          <w:sz w:val="22"/>
          <w:szCs w:val="22"/>
        </w:rPr>
        <w:t>Stage 1 will minimise any work within both loft areas as well as minimising any change in the supporting stud walls. No loft insulation will be included at this stage, no removal of old fan unit.</w:t>
      </w:r>
    </w:p>
    <w:p w14:paraId="317308E8" w14:textId="77777777" w:rsidR="00AD0F91" w:rsidRPr="008C3972" w:rsidRDefault="00AD0F91" w:rsidP="00AD0F91">
      <w:pPr>
        <w:numPr>
          <w:ilvl w:val="0"/>
          <w:numId w:val="43"/>
        </w:numPr>
        <w:spacing w:after="160" w:line="240" w:lineRule="auto"/>
        <w:contextualSpacing/>
        <w:rPr>
          <w:rFonts w:cs="Arial"/>
          <w:color w:val="auto"/>
          <w:sz w:val="22"/>
          <w:szCs w:val="22"/>
        </w:rPr>
      </w:pPr>
      <w:r w:rsidRPr="008C3972">
        <w:rPr>
          <w:rFonts w:cs="Arial"/>
          <w:color w:val="auto"/>
          <w:sz w:val="22"/>
          <w:szCs w:val="22"/>
        </w:rPr>
        <w:t>Note that replacement doors and windows have already been approved.</w:t>
      </w:r>
    </w:p>
    <w:p w14:paraId="25297ACF" w14:textId="77777777" w:rsidR="00AD0F91" w:rsidRPr="008C3972" w:rsidRDefault="00AD0F91" w:rsidP="00AD0F91">
      <w:pPr>
        <w:numPr>
          <w:ilvl w:val="0"/>
          <w:numId w:val="43"/>
        </w:numPr>
        <w:spacing w:after="160" w:line="240" w:lineRule="auto"/>
        <w:contextualSpacing/>
        <w:rPr>
          <w:rFonts w:cs="Arial"/>
          <w:color w:val="auto"/>
          <w:sz w:val="22"/>
          <w:szCs w:val="22"/>
        </w:rPr>
      </w:pPr>
      <w:r w:rsidRPr="008C3972">
        <w:rPr>
          <w:rFonts w:cs="Arial"/>
          <w:color w:val="auto"/>
          <w:sz w:val="22"/>
          <w:szCs w:val="22"/>
        </w:rPr>
        <w:t>Ensure contractor/insurance coverage of design risks as approved on March 22, 2023.</w:t>
      </w:r>
    </w:p>
    <w:p w14:paraId="4C0C48B9" w14:textId="77777777" w:rsidR="00AD0F91" w:rsidRPr="008C3972" w:rsidRDefault="00AD0F91" w:rsidP="00AD0F91">
      <w:pPr>
        <w:spacing w:line="240" w:lineRule="auto"/>
        <w:rPr>
          <w:rFonts w:eastAsia="Times New Roman" w:cs="Arial"/>
          <w:color w:val="auto"/>
          <w:sz w:val="22"/>
          <w:szCs w:val="22"/>
        </w:rPr>
      </w:pPr>
    </w:p>
    <w:p w14:paraId="43591876" w14:textId="77777777" w:rsidR="00AD0F91" w:rsidRPr="008C3972" w:rsidRDefault="00AD0F91" w:rsidP="00AD0F91">
      <w:pPr>
        <w:spacing w:line="240" w:lineRule="auto"/>
        <w:rPr>
          <w:rFonts w:eastAsia="Times New Roman" w:cs="Arial"/>
          <w:color w:val="auto"/>
          <w:sz w:val="22"/>
          <w:szCs w:val="22"/>
        </w:rPr>
      </w:pPr>
      <w:r w:rsidRPr="008C3972">
        <w:rPr>
          <w:rFonts w:eastAsia="Times New Roman" w:cs="Arial"/>
          <w:color w:val="auto"/>
          <w:sz w:val="22"/>
          <w:szCs w:val="22"/>
        </w:rPr>
        <w:t>Note; should the Fairway quotation result in material changes and/or if the timetable is extended, the other quotations will then be reviewed again.</w:t>
      </w:r>
    </w:p>
    <w:p w14:paraId="0E4EC397" w14:textId="77777777" w:rsidR="00AD0F91" w:rsidRPr="008C3972" w:rsidRDefault="00AD0F91" w:rsidP="0041726F">
      <w:pPr>
        <w:spacing w:line="240" w:lineRule="auto"/>
        <w:rPr>
          <w:rFonts w:eastAsia="Times New Roman" w:cs="Arial"/>
          <w:b/>
          <w:color w:val="auto"/>
          <w:sz w:val="22"/>
          <w:szCs w:val="22"/>
          <w:lang w:eastAsia="en-GB"/>
        </w:rPr>
      </w:pPr>
    </w:p>
    <w:p w14:paraId="203A5113" w14:textId="428ACF67" w:rsidR="00C66D41" w:rsidRPr="008C3972" w:rsidRDefault="00C66D41" w:rsidP="0041726F">
      <w:pPr>
        <w:spacing w:line="240" w:lineRule="auto"/>
        <w:rPr>
          <w:rFonts w:eastAsia="Times New Roman" w:cs="Arial"/>
          <w:b/>
          <w:color w:val="auto"/>
          <w:sz w:val="22"/>
          <w:szCs w:val="22"/>
          <w:lang w:eastAsia="en-GB"/>
        </w:rPr>
      </w:pPr>
      <w:r w:rsidRPr="008C3972">
        <w:rPr>
          <w:rFonts w:eastAsia="Times New Roman" w:cs="Arial"/>
          <w:b/>
          <w:color w:val="auto"/>
          <w:sz w:val="22"/>
          <w:szCs w:val="22"/>
          <w:lang w:eastAsia="en-GB"/>
        </w:rPr>
        <w:t>Financial forecast:</w:t>
      </w:r>
    </w:p>
    <w:p w14:paraId="34B738C1" w14:textId="5502A6AB" w:rsidR="00C66D41" w:rsidRPr="008C3972" w:rsidRDefault="00AD0F91" w:rsidP="00AD0F91">
      <w:pPr>
        <w:spacing w:after="160"/>
        <w:rPr>
          <w:rFonts w:eastAsia="Times New Roman" w:cs="Calibri"/>
          <w:color w:val="auto"/>
          <w:sz w:val="22"/>
          <w:szCs w:val="22"/>
        </w:rPr>
      </w:pPr>
      <w:r w:rsidRPr="008C3972">
        <w:rPr>
          <w:rFonts w:eastAsia="Times New Roman" w:cs="Calibri"/>
          <w:color w:val="auto"/>
          <w:sz w:val="22"/>
          <w:szCs w:val="22"/>
        </w:rPr>
        <w:tab/>
      </w:r>
    </w:p>
    <w:tbl>
      <w:tblPr>
        <w:tblStyle w:val="TableGrid"/>
        <w:tblW w:w="0" w:type="auto"/>
        <w:tblLook w:val="04A0" w:firstRow="1" w:lastRow="0" w:firstColumn="1" w:lastColumn="0" w:noHBand="0" w:noVBand="1"/>
        <w:tblDescription w:val="4 x 4 table giving details of forecast expenses, expenses to date and totals for 2022/23, 2023/24 and 2024/25"/>
      </w:tblPr>
      <w:tblGrid>
        <w:gridCol w:w="2548"/>
        <w:gridCol w:w="2548"/>
        <w:gridCol w:w="2549"/>
        <w:gridCol w:w="2549"/>
      </w:tblGrid>
      <w:tr w:rsidR="008C3972" w:rsidRPr="008C3972" w14:paraId="2B049DEE" w14:textId="77777777" w:rsidTr="008C3972">
        <w:trPr>
          <w:tblHeader/>
        </w:trPr>
        <w:tc>
          <w:tcPr>
            <w:tcW w:w="2548" w:type="dxa"/>
          </w:tcPr>
          <w:p w14:paraId="5D94F0B2" w14:textId="4D45B9CF"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(£000’s, excluding VAT)</w:t>
            </w:r>
          </w:p>
        </w:tc>
        <w:tc>
          <w:tcPr>
            <w:tcW w:w="2548" w:type="dxa"/>
          </w:tcPr>
          <w:p w14:paraId="35E2D1C7" w14:textId="2C56D06D"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2022-23</w:t>
            </w:r>
          </w:p>
        </w:tc>
        <w:tc>
          <w:tcPr>
            <w:tcW w:w="2549" w:type="dxa"/>
          </w:tcPr>
          <w:p w14:paraId="59969576" w14:textId="717D41A6"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2023-24</w:t>
            </w:r>
          </w:p>
        </w:tc>
        <w:tc>
          <w:tcPr>
            <w:tcW w:w="2549" w:type="dxa"/>
          </w:tcPr>
          <w:p w14:paraId="00F0A55D" w14:textId="548AC4C4"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2024-25</w:t>
            </w:r>
          </w:p>
        </w:tc>
      </w:tr>
      <w:tr w:rsidR="00001617" w:rsidRPr="008C3972" w14:paraId="42F44DE7" w14:textId="77777777" w:rsidTr="00AD0F91">
        <w:tc>
          <w:tcPr>
            <w:tcW w:w="2548" w:type="dxa"/>
          </w:tcPr>
          <w:p w14:paraId="6B2B6F54" w14:textId="6FEB11A7"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Expense to date</w:t>
            </w:r>
          </w:p>
        </w:tc>
        <w:tc>
          <w:tcPr>
            <w:tcW w:w="2548" w:type="dxa"/>
          </w:tcPr>
          <w:p w14:paraId="7C5AD3DF" w14:textId="27D72E88"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2</w:t>
            </w:r>
          </w:p>
        </w:tc>
        <w:tc>
          <w:tcPr>
            <w:tcW w:w="2549" w:type="dxa"/>
          </w:tcPr>
          <w:p w14:paraId="437F1F40" w14:textId="4B5DF57B"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0</w:t>
            </w:r>
          </w:p>
        </w:tc>
        <w:tc>
          <w:tcPr>
            <w:tcW w:w="2549" w:type="dxa"/>
          </w:tcPr>
          <w:p w14:paraId="7EDEC339" w14:textId="7A337FDF"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0</w:t>
            </w:r>
          </w:p>
        </w:tc>
      </w:tr>
      <w:tr w:rsidR="00001617" w:rsidRPr="008C3972" w14:paraId="0437EDB2" w14:textId="77777777" w:rsidTr="00AD0F91">
        <w:tc>
          <w:tcPr>
            <w:tcW w:w="2548" w:type="dxa"/>
          </w:tcPr>
          <w:p w14:paraId="315D7BD9" w14:textId="0F815F6E"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Forecast</w:t>
            </w:r>
          </w:p>
        </w:tc>
        <w:tc>
          <w:tcPr>
            <w:tcW w:w="2548" w:type="dxa"/>
          </w:tcPr>
          <w:p w14:paraId="6A650102" w14:textId="6AA1F3D2"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0</w:t>
            </w:r>
          </w:p>
        </w:tc>
        <w:tc>
          <w:tcPr>
            <w:tcW w:w="2549" w:type="dxa"/>
          </w:tcPr>
          <w:p w14:paraId="3FE48703" w14:textId="75DCC4B6"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50</w:t>
            </w:r>
          </w:p>
        </w:tc>
        <w:tc>
          <w:tcPr>
            <w:tcW w:w="2549" w:type="dxa"/>
          </w:tcPr>
          <w:p w14:paraId="3D1C5D66" w14:textId="30C3D57A"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80</w:t>
            </w:r>
          </w:p>
        </w:tc>
      </w:tr>
      <w:tr w:rsidR="00001617" w:rsidRPr="008C3972" w14:paraId="08E033A8" w14:textId="77777777" w:rsidTr="00AD0F91">
        <w:tc>
          <w:tcPr>
            <w:tcW w:w="2548" w:type="dxa"/>
          </w:tcPr>
          <w:p w14:paraId="70A67EC2" w14:textId="03BEE959"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Total</w:t>
            </w:r>
          </w:p>
        </w:tc>
        <w:tc>
          <w:tcPr>
            <w:tcW w:w="2548" w:type="dxa"/>
          </w:tcPr>
          <w:p w14:paraId="3E59C20D" w14:textId="0917E65B"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2</w:t>
            </w:r>
          </w:p>
        </w:tc>
        <w:tc>
          <w:tcPr>
            <w:tcW w:w="2549" w:type="dxa"/>
          </w:tcPr>
          <w:p w14:paraId="14764404" w14:textId="57E590A4"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50</w:t>
            </w:r>
          </w:p>
        </w:tc>
        <w:tc>
          <w:tcPr>
            <w:tcW w:w="2549" w:type="dxa"/>
          </w:tcPr>
          <w:p w14:paraId="181C1862" w14:textId="39821203" w:rsidR="00AD0F91" w:rsidRPr="008C3972" w:rsidRDefault="00001617" w:rsidP="0041726F">
            <w:pPr>
              <w:spacing w:line="240" w:lineRule="auto"/>
              <w:rPr>
                <w:rFonts w:eastAsia="Times New Roman" w:cs="Calibri"/>
                <w:b/>
                <w:bCs/>
                <w:color w:val="auto"/>
                <w:sz w:val="22"/>
                <w:szCs w:val="22"/>
              </w:rPr>
            </w:pPr>
            <w:r w:rsidRPr="008C3972">
              <w:rPr>
                <w:rFonts w:eastAsia="Times New Roman" w:cs="Calibri"/>
                <w:color w:val="auto"/>
                <w:sz w:val="22"/>
                <w:szCs w:val="22"/>
              </w:rPr>
              <w:t>80</w:t>
            </w:r>
          </w:p>
        </w:tc>
      </w:tr>
    </w:tbl>
    <w:p w14:paraId="3B9F5914" w14:textId="77777777" w:rsidR="00C66D41" w:rsidRPr="008C3972" w:rsidRDefault="00C66D41" w:rsidP="0041726F">
      <w:pPr>
        <w:spacing w:line="240" w:lineRule="auto"/>
        <w:rPr>
          <w:rFonts w:eastAsia="Times New Roman" w:cs="Calibri"/>
          <w:b/>
          <w:bCs/>
          <w:color w:val="auto"/>
          <w:sz w:val="22"/>
          <w:szCs w:val="22"/>
        </w:rPr>
      </w:pPr>
    </w:p>
    <w:p w14:paraId="79A260ED" w14:textId="77777777" w:rsidR="00001617" w:rsidRPr="008C3972" w:rsidRDefault="00001617" w:rsidP="00001617">
      <w:pPr>
        <w:spacing w:line="240" w:lineRule="auto"/>
        <w:rPr>
          <w:rFonts w:eastAsia="Times New Roman" w:cs="Calibri"/>
          <w:color w:val="auto"/>
          <w:sz w:val="22"/>
          <w:szCs w:val="22"/>
        </w:rPr>
      </w:pPr>
    </w:p>
    <w:p w14:paraId="656D602D" w14:textId="77777777" w:rsidR="00001617" w:rsidRPr="008C3972" w:rsidRDefault="00001617" w:rsidP="00001617">
      <w:pPr>
        <w:pBdr>
          <w:top w:val="single" w:sz="4" w:space="1" w:color="auto"/>
          <w:left w:val="single" w:sz="4" w:space="4" w:color="auto"/>
          <w:bottom w:val="single" w:sz="4" w:space="1" w:color="auto"/>
          <w:right w:val="single" w:sz="4" w:space="4" w:color="auto"/>
        </w:pBdr>
        <w:shd w:val="clear" w:color="auto" w:fill="D9D9D9"/>
        <w:spacing w:line="240" w:lineRule="auto"/>
        <w:rPr>
          <w:rFonts w:eastAsia="Times New Roman" w:cs="Calibri"/>
          <w:color w:val="auto"/>
          <w:sz w:val="22"/>
          <w:szCs w:val="22"/>
        </w:rPr>
      </w:pPr>
      <w:r w:rsidRPr="008C3972">
        <w:rPr>
          <w:rFonts w:eastAsia="Times New Roman" w:cs="Calibri"/>
          <w:color w:val="auto"/>
          <w:sz w:val="22"/>
          <w:szCs w:val="22"/>
        </w:rPr>
        <w:t>PC to investigate grant assistance for all stage 1 and stage 2 tasks</w:t>
      </w:r>
    </w:p>
    <w:p w14:paraId="300F96C2" w14:textId="77777777" w:rsidR="00001617" w:rsidRPr="008C3972" w:rsidRDefault="00001617" w:rsidP="00001617">
      <w:pPr>
        <w:spacing w:line="240" w:lineRule="auto"/>
        <w:rPr>
          <w:rFonts w:eastAsia="Times New Roman" w:cs="Calibri"/>
          <w:color w:val="auto"/>
          <w:sz w:val="22"/>
          <w:szCs w:val="22"/>
        </w:rPr>
      </w:pPr>
    </w:p>
    <w:p w14:paraId="61176658" w14:textId="77777777" w:rsidR="00001617" w:rsidRPr="008C3972" w:rsidRDefault="00001617" w:rsidP="00001617">
      <w:pPr>
        <w:spacing w:line="240" w:lineRule="auto"/>
        <w:rPr>
          <w:rFonts w:eastAsia="Times New Roman" w:cs="Calibri"/>
          <w:color w:val="auto"/>
          <w:sz w:val="22"/>
          <w:szCs w:val="22"/>
        </w:rPr>
      </w:pPr>
      <w:r w:rsidRPr="008C3972">
        <w:rPr>
          <w:rFonts w:eastAsia="Times New Roman" w:cs="Calibri"/>
          <w:color w:val="auto"/>
          <w:sz w:val="22"/>
          <w:szCs w:val="22"/>
        </w:rPr>
        <w:t>Note that project expenditure of £25k+ requires the PC to advertise the spec nationally (Contract Finder)</w:t>
      </w:r>
    </w:p>
    <w:p w14:paraId="59BE1DF3" w14:textId="77777777" w:rsidR="00001617" w:rsidRPr="008C3972" w:rsidRDefault="00001617" w:rsidP="00001617">
      <w:pPr>
        <w:spacing w:line="240" w:lineRule="auto"/>
        <w:rPr>
          <w:rFonts w:eastAsia="Times New Roman" w:cs="Calibri"/>
          <w:color w:val="auto"/>
          <w:sz w:val="22"/>
          <w:szCs w:val="22"/>
        </w:rPr>
      </w:pPr>
    </w:p>
    <w:p w14:paraId="6D8FE744" w14:textId="77777777" w:rsidR="00001617" w:rsidRPr="008C3972" w:rsidRDefault="00001617" w:rsidP="00001617">
      <w:pPr>
        <w:spacing w:line="240" w:lineRule="auto"/>
        <w:rPr>
          <w:rFonts w:eastAsia="Times New Roman" w:cs="Calibri"/>
          <w:color w:val="auto"/>
          <w:sz w:val="22"/>
          <w:szCs w:val="22"/>
        </w:rPr>
      </w:pPr>
      <w:r w:rsidRPr="008C3972">
        <w:rPr>
          <w:rFonts w:eastAsia="Times New Roman" w:cs="Calibri"/>
          <w:color w:val="auto"/>
          <w:sz w:val="22"/>
          <w:szCs w:val="22"/>
        </w:rPr>
        <w:t>Stage 1 – work required to set out the building for safe secure public use:</w:t>
      </w:r>
    </w:p>
    <w:p w14:paraId="44A7FC70"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Insulate floor (rises by 43mm)</w:t>
      </w:r>
    </w:p>
    <w:p w14:paraId="7B8C1B57"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Revamp WCs and include disabled WC &amp; plumbing</w:t>
      </w:r>
    </w:p>
    <w:p w14:paraId="4901E3D2"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Revamp kitchen/office space &amp; plumbing, fully fitted kitchen, retain supporting stud wall.</w:t>
      </w:r>
    </w:p>
    <w:p w14:paraId="688DDC02"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Minimise work in both front and rear loft spaces</w:t>
      </w:r>
    </w:p>
    <w:p w14:paraId="253E2812"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Install rear storage area in rear room</w:t>
      </w:r>
    </w:p>
    <w:p w14:paraId="5C94113B"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Install project sink and plumbing to rear room</w:t>
      </w:r>
    </w:p>
    <w:p w14:paraId="3765E458"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Install new external doors (front and emergency exit at rear with extended porch)</w:t>
      </w:r>
    </w:p>
    <w:p w14:paraId="5AF5CAA0"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Install new internal door to rear room – disabled width</w:t>
      </w:r>
    </w:p>
    <w:p w14:paraId="226B40FB"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Install new windows throughout</w:t>
      </w:r>
    </w:p>
    <w:p w14:paraId="07A8A365"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Replace all lights with LEDs</w:t>
      </w:r>
    </w:p>
    <w:p w14:paraId="6B9114BC" w14:textId="77777777" w:rsidR="00001617" w:rsidRPr="008C3972" w:rsidRDefault="00001617" w:rsidP="00001617">
      <w:pPr>
        <w:numPr>
          <w:ilvl w:val="0"/>
          <w:numId w:val="25"/>
        </w:numPr>
        <w:spacing w:after="160" w:line="240" w:lineRule="auto"/>
        <w:contextualSpacing/>
        <w:rPr>
          <w:rFonts w:cs="Calibri"/>
          <w:color w:val="auto"/>
          <w:sz w:val="22"/>
          <w:szCs w:val="22"/>
        </w:rPr>
      </w:pPr>
      <w:r w:rsidRPr="008C3972">
        <w:rPr>
          <w:rFonts w:cs="Calibri"/>
          <w:color w:val="auto"/>
          <w:sz w:val="22"/>
          <w:szCs w:val="22"/>
        </w:rPr>
        <w:t>Repair driveway flooding, etc.</w:t>
      </w:r>
    </w:p>
    <w:p w14:paraId="4F447AFB" w14:textId="77777777" w:rsidR="00001617" w:rsidRPr="008C3972" w:rsidRDefault="00001617" w:rsidP="00001617">
      <w:pPr>
        <w:spacing w:line="240" w:lineRule="auto"/>
        <w:rPr>
          <w:rFonts w:eastAsia="Times New Roman" w:cs="Calibri"/>
          <w:color w:val="auto"/>
          <w:sz w:val="22"/>
          <w:szCs w:val="22"/>
        </w:rPr>
      </w:pPr>
    </w:p>
    <w:p w14:paraId="37D54F3B" w14:textId="77777777" w:rsidR="00001617" w:rsidRPr="008C3972" w:rsidRDefault="00001617" w:rsidP="00001617">
      <w:pPr>
        <w:spacing w:line="240" w:lineRule="auto"/>
        <w:rPr>
          <w:rFonts w:eastAsia="Times New Roman" w:cs="Calibri"/>
          <w:color w:val="auto"/>
          <w:sz w:val="22"/>
          <w:szCs w:val="22"/>
        </w:rPr>
      </w:pPr>
      <w:r w:rsidRPr="008C3972">
        <w:rPr>
          <w:rFonts w:eastAsia="Times New Roman" w:cs="Calibri"/>
          <w:color w:val="auto"/>
          <w:sz w:val="22"/>
          <w:szCs w:val="22"/>
        </w:rPr>
        <w:t>Stage 2 – work required to fully renovate the building in line with Climate Emergency guidelines:</w:t>
      </w:r>
    </w:p>
    <w:p w14:paraId="0D4D69AC" w14:textId="77777777" w:rsidR="00001617" w:rsidRPr="008C3972" w:rsidRDefault="00001617" w:rsidP="00001617">
      <w:pPr>
        <w:numPr>
          <w:ilvl w:val="0"/>
          <w:numId w:val="26"/>
        </w:numPr>
        <w:spacing w:after="160" w:line="240" w:lineRule="auto"/>
        <w:contextualSpacing/>
        <w:rPr>
          <w:rFonts w:cs="Calibri"/>
          <w:color w:val="auto"/>
          <w:sz w:val="22"/>
          <w:szCs w:val="22"/>
        </w:rPr>
      </w:pPr>
      <w:r w:rsidRPr="008C3972">
        <w:rPr>
          <w:rFonts w:cs="Calibri"/>
          <w:color w:val="auto"/>
          <w:sz w:val="22"/>
          <w:szCs w:val="22"/>
        </w:rPr>
        <w:t>Replace roof with full insulation and new ceiling throughout</w:t>
      </w:r>
    </w:p>
    <w:p w14:paraId="6DDB99CA" w14:textId="77777777" w:rsidR="00001617" w:rsidRPr="008C3972" w:rsidRDefault="00001617" w:rsidP="00001617">
      <w:pPr>
        <w:numPr>
          <w:ilvl w:val="0"/>
          <w:numId w:val="26"/>
        </w:numPr>
        <w:spacing w:after="160" w:line="240" w:lineRule="auto"/>
        <w:contextualSpacing/>
        <w:rPr>
          <w:rFonts w:cs="Calibri"/>
          <w:color w:val="auto"/>
          <w:sz w:val="22"/>
          <w:szCs w:val="22"/>
        </w:rPr>
      </w:pPr>
      <w:r w:rsidRPr="008C3972">
        <w:rPr>
          <w:rFonts w:cs="Calibri"/>
          <w:color w:val="auto"/>
          <w:sz w:val="22"/>
          <w:szCs w:val="22"/>
        </w:rPr>
        <w:t>Install exterior cladding with insulation</w:t>
      </w:r>
    </w:p>
    <w:p w14:paraId="1CA7BDF7" w14:textId="77777777" w:rsidR="00001617" w:rsidRPr="008C3972" w:rsidRDefault="00001617" w:rsidP="00001617">
      <w:pPr>
        <w:numPr>
          <w:ilvl w:val="0"/>
          <w:numId w:val="26"/>
        </w:numPr>
        <w:spacing w:after="160" w:line="240" w:lineRule="auto"/>
        <w:contextualSpacing/>
        <w:rPr>
          <w:rFonts w:cs="Calibri"/>
          <w:color w:val="auto"/>
          <w:sz w:val="22"/>
          <w:szCs w:val="22"/>
        </w:rPr>
      </w:pPr>
      <w:r w:rsidRPr="008C3972">
        <w:rPr>
          <w:rFonts w:cs="Calibri"/>
          <w:color w:val="auto"/>
          <w:sz w:val="22"/>
          <w:szCs w:val="22"/>
        </w:rPr>
        <w:t>Install ASHP and solar panels as per Sports Pavilion</w:t>
      </w:r>
    </w:p>
    <w:p w14:paraId="6A2F6FA4" w14:textId="77777777" w:rsidR="00001617" w:rsidRPr="008C3972" w:rsidRDefault="00001617" w:rsidP="00001617">
      <w:pPr>
        <w:numPr>
          <w:ilvl w:val="0"/>
          <w:numId w:val="26"/>
        </w:numPr>
        <w:spacing w:after="160" w:line="240" w:lineRule="auto"/>
        <w:contextualSpacing/>
        <w:rPr>
          <w:rFonts w:cs="Calibri"/>
          <w:color w:val="auto"/>
          <w:sz w:val="22"/>
          <w:szCs w:val="22"/>
        </w:rPr>
      </w:pPr>
      <w:r w:rsidRPr="008C3972">
        <w:rPr>
          <w:rFonts w:cs="Calibri"/>
          <w:color w:val="auto"/>
          <w:sz w:val="22"/>
          <w:szCs w:val="22"/>
        </w:rPr>
        <w:t>Replace all electric heaters with modern equivalents</w:t>
      </w:r>
    </w:p>
    <w:p w14:paraId="38DAC849" w14:textId="77777777" w:rsidR="00001617" w:rsidRPr="008C3972" w:rsidRDefault="00001617" w:rsidP="00001617">
      <w:pPr>
        <w:numPr>
          <w:ilvl w:val="0"/>
          <w:numId w:val="26"/>
        </w:numPr>
        <w:spacing w:after="160" w:line="240" w:lineRule="auto"/>
        <w:contextualSpacing/>
        <w:rPr>
          <w:rFonts w:cs="Calibri"/>
          <w:color w:val="auto"/>
          <w:sz w:val="22"/>
          <w:szCs w:val="22"/>
        </w:rPr>
      </w:pPr>
      <w:r w:rsidRPr="008C3972">
        <w:rPr>
          <w:rFonts w:cs="Calibri"/>
          <w:color w:val="auto"/>
          <w:sz w:val="22"/>
          <w:szCs w:val="22"/>
        </w:rPr>
        <w:t>New smooth pathway to building</w:t>
      </w:r>
    </w:p>
    <w:p w14:paraId="3C426CF7" w14:textId="77777777" w:rsidR="00001617" w:rsidRPr="00001617" w:rsidRDefault="00001617" w:rsidP="00001617">
      <w:pPr>
        <w:spacing w:line="240" w:lineRule="auto"/>
        <w:rPr>
          <w:rFonts w:eastAsia="Times New Roman" w:cs="Calibri"/>
          <w:color w:val="auto"/>
          <w:sz w:val="22"/>
          <w:szCs w:val="22"/>
        </w:rPr>
      </w:pPr>
    </w:p>
    <w:sectPr w:rsidR="00001617" w:rsidRPr="00001617" w:rsidSect="00BA1A82">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E3F89" w14:textId="77777777" w:rsidR="002453B9" w:rsidRDefault="002453B9" w:rsidP="00E853F3">
      <w:r>
        <w:separator/>
      </w:r>
    </w:p>
  </w:endnote>
  <w:endnote w:type="continuationSeparator" w:id="0">
    <w:p w14:paraId="0AD7160D" w14:textId="77777777" w:rsidR="002453B9" w:rsidRDefault="002453B9"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1C280E" w:rsidRDefault="001C280E"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1C280E" w:rsidRDefault="001C280E"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1C280E" w:rsidRDefault="001C280E"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A52C8" w14:textId="77777777" w:rsidR="002453B9" w:rsidRDefault="002453B9" w:rsidP="00E853F3">
      <w:r>
        <w:separator/>
      </w:r>
    </w:p>
  </w:footnote>
  <w:footnote w:type="continuationSeparator" w:id="0">
    <w:p w14:paraId="307984AA" w14:textId="77777777" w:rsidR="002453B9" w:rsidRDefault="002453B9"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1C280E" w:rsidRDefault="001C280E"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1C280E" w:rsidRDefault="001C280E"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1C280E" w:rsidRDefault="001C280E"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2CD5"/>
    <w:multiLevelType w:val="hybridMultilevel"/>
    <w:tmpl w:val="5E8809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D5743B"/>
    <w:multiLevelType w:val="hybridMultilevel"/>
    <w:tmpl w:val="843C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A20C9"/>
    <w:multiLevelType w:val="hybridMultilevel"/>
    <w:tmpl w:val="DA7E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B65285"/>
    <w:multiLevelType w:val="hybridMultilevel"/>
    <w:tmpl w:val="64A21610"/>
    <w:lvl w:ilvl="0" w:tplc="C032BED6">
      <w:start w:val="1"/>
      <w:numFmt w:val="bullet"/>
      <w:lvlText w:val=""/>
      <w:lvlJc w:val="left"/>
      <w:pPr>
        <w:ind w:left="720" w:hanging="360"/>
      </w:pPr>
      <w:rPr>
        <w:rFonts w:ascii="Wingdings" w:hAnsi="Wingdings" w:hint="default"/>
      </w:rPr>
    </w:lvl>
    <w:lvl w:ilvl="1" w:tplc="FADC7694">
      <w:start w:val="1"/>
      <w:numFmt w:val="bullet"/>
      <w:lvlText w:val="o"/>
      <w:lvlJc w:val="left"/>
      <w:pPr>
        <w:ind w:left="1440" w:hanging="360"/>
      </w:pPr>
      <w:rPr>
        <w:rFonts w:ascii="Courier New" w:hAnsi="Courier New" w:cs="Courier New" w:hint="default"/>
      </w:rPr>
    </w:lvl>
    <w:lvl w:ilvl="2" w:tplc="B93A9FA4">
      <w:start w:val="1"/>
      <w:numFmt w:val="bullet"/>
      <w:lvlText w:val="-"/>
      <w:lvlJc w:val="left"/>
      <w:pPr>
        <w:ind w:left="72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51581"/>
    <w:multiLevelType w:val="hybridMultilevel"/>
    <w:tmpl w:val="B462C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8F787D"/>
    <w:multiLevelType w:val="hybridMultilevel"/>
    <w:tmpl w:val="5EFE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5388"/>
    <w:multiLevelType w:val="hybridMultilevel"/>
    <w:tmpl w:val="A99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E1D2F"/>
    <w:multiLevelType w:val="hybridMultilevel"/>
    <w:tmpl w:val="839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9753AD"/>
    <w:multiLevelType w:val="hybridMultilevel"/>
    <w:tmpl w:val="AFCC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1394"/>
    <w:multiLevelType w:val="hybridMultilevel"/>
    <w:tmpl w:val="C7EC4804"/>
    <w:lvl w:ilvl="0" w:tplc="6832E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E0CFD"/>
    <w:multiLevelType w:val="hybridMultilevel"/>
    <w:tmpl w:val="CC2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E214D"/>
    <w:multiLevelType w:val="hybridMultilevel"/>
    <w:tmpl w:val="7B6C71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DC4540A"/>
    <w:multiLevelType w:val="hybridMultilevel"/>
    <w:tmpl w:val="8C6E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6C3"/>
    <w:multiLevelType w:val="hybridMultilevel"/>
    <w:tmpl w:val="79124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1F1734"/>
    <w:multiLevelType w:val="multilevel"/>
    <w:tmpl w:val="19BC8F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B2A38"/>
    <w:multiLevelType w:val="hybridMultilevel"/>
    <w:tmpl w:val="E5D8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7618B"/>
    <w:multiLevelType w:val="hybridMultilevel"/>
    <w:tmpl w:val="6ED0A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0A7C09"/>
    <w:multiLevelType w:val="hybridMultilevel"/>
    <w:tmpl w:val="4FC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971D5"/>
    <w:multiLevelType w:val="multilevel"/>
    <w:tmpl w:val="886E5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B7F193D"/>
    <w:multiLevelType w:val="hybridMultilevel"/>
    <w:tmpl w:val="C10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B1EF3"/>
    <w:multiLevelType w:val="hybridMultilevel"/>
    <w:tmpl w:val="E7D0C9E8"/>
    <w:lvl w:ilvl="0" w:tplc="AA2A9B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97696"/>
    <w:multiLevelType w:val="hybridMultilevel"/>
    <w:tmpl w:val="717C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E5C67"/>
    <w:multiLevelType w:val="hybridMultilevel"/>
    <w:tmpl w:val="56D4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23C1"/>
    <w:multiLevelType w:val="hybridMultilevel"/>
    <w:tmpl w:val="B1884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4303D5"/>
    <w:multiLevelType w:val="multilevel"/>
    <w:tmpl w:val="56F8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53594F"/>
    <w:multiLevelType w:val="multilevel"/>
    <w:tmpl w:val="E9BEA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83F53"/>
    <w:multiLevelType w:val="multilevel"/>
    <w:tmpl w:val="A23E9A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A953585"/>
    <w:multiLevelType w:val="hybridMultilevel"/>
    <w:tmpl w:val="5812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17D94"/>
    <w:multiLevelType w:val="hybridMultilevel"/>
    <w:tmpl w:val="FAFE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E42BE"/>
    <w:multiLevelType w:val="hybridMultilevel"/>
    <w:tmpl w:val="6846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B303F"/>
    <w:multiLevelType w:val="hybridMultilevel"/>
    <w:tmpl w:val="24AE6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6070A1"/>
    <w:multiLevelType w:val="multilevel"/>
    <w:tmpl w:val="705296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41E61BB"/>
    <w:multiLevelType w:val="multilevel"/>
    <w:tmpl w:val="21868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466FD7"/>
    <w:multiLevelType w:val="multilevel"/>
    <w:tmpl w:val="A03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A81E75"/>
    <w:multiLevelType w:val="hybridMultilevel"/>
    <w:tmpl w:val="4548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4698F"/>
    <w:multiLevelType w:val="hybridMultilevel"/>
    <w:tmpl w:val="CCE4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
  </w:num>
  <w:num w:numId="4">
    <w:abstractNumId w:val="5"/>
  </w:num>
  <w:num w:numId="5">
    <w:abstractNumId w:val="14"/>
  </w:num>
  <w:num w:numId="6">
    <w:abstractNumId w:val="9"/>
  </w:num>
  <w:num w:numId="7">
    <w:abstractNumId w:val="39"/>
  </w:num>
  <w:num w:numId="8">
    <w:abstractNumId w:val="2"/>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8"/>
  </w:num>
  <w:num w:numId="14">
    <w:abstractNumId w:val="4"/>
  </w:num>
  <w:num w:numId="15">
    <w:abstractNumId w:val="19"/>
  </w:num>
  <w:num w:numId="16">
    <w:abstractNumId w:val="20"/>
  </w:num>
  <w:num w:numId="17">
    <w:abstractNumId w:val="30"/>
  </w:num>
  <w:num w:numId="18">
    <w:abstractNumId w:val="24"/>
  </w:num>
  <w:num w:numId="19">
    <w:abstractNumId w:val="23"/>
  </w:num>
  <w:num w:numId="20">
    <w:abstractNumId w:val="25"/>
  </w:num>
  <w:num w:numId="21">
    <w:abstractNumId w:val="34"/>
  </w:num>
  <w:num w:numId="22">
    <w:abstractNumId w:val="17"/>
  </w:num>
  <w:num w:numId="23">
    <w:abstractNumId w:val="15"/>
  </w:num>
  <w:num w:numId="24">
    <w:abstractNumId w:val="12"/>
  </w:num>
  <w:num w:numId="25">
    <w:abstractNumId w:val="35"/>
  </w:num>
  <w:num w:numId="26">
    <w:abstractNumId w:val="40"/>
  </w:num>
  <w:num w:numId="27">
    <w:abstractNumId w:val="4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1"/>
  </w:num>
  <w:num w:numId="31">
    <w:abstractNumId w:val="6"/>
  </w:num>
  <w:num w:numId="32">
    <w:abstractNumId w:val="10"/>
  </w:num>
  <w:num w:numId="33">
    <w:abstractNumId w:val="36"/>
  </w:num>
  <w:num w:numId="34">
    <w:abstractNumId w:val="29"/>
  </w:num>
  <w:num w:numId="35">
    <w:abstractNumId w:val="33"/>
  </w:num>
  <w:num w:numId="36">
    <w:abstractNumId w:val="21"/>
  </w:num>
  <w:num w:numId="37">
    <w:abstractNumId w:val="8"/>
  </w:num>
  <w:num w:numId="38">
    <w:abstractNumId w:val="37"/>
  </w:num>
  <w:num w:numId="39">
    <w:abstractNumId w:val="38"/>
  </w:num>
  <w:num w:numId="40">
    <w:abstractNumId w:val="31"/>
  </w:num>
  <w:num w:numId="41">
    <w:abstractNumId w:val="26"/>
  </w:num>
  <w:num w:numId="42">
    <w:abstractNumId w:val="32"/>
  </w:num>
  <w:num w:numId="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419A"/>
    <w:rsid w:val="000F56DC"/>
    <w:rsid w:val="000F6078"/>
    <w:rsid w:val="000F6634"/>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6714"/>
    <w:rsid w:val="001600CE"/>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E067F"/>
    <w:rsid w:val="001E0EF1"/>
    <w:rsid w:val="001E11EE"/>
    <w:rsid w:val="001E1734"/>
    <w:rsid w:val="001E1C64"/>
    <w:rsid w:val="001E2915"/>
    <w:rsid w:val="001E2FFD"/>
    <w:rsid w:val="001E32EC"/>
    <w:rsid w:val="001E348C"/>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3B9"/>
    <w:rsid w:val="00245A16"/>
    <w:rsid w:val="00246518"/>
    <w:rsid w:val="0024714F"/>
    <w:rsid w:val="0024726C"/>
    <w:rsid w:val="0025200E"/>
    <w:rsid w:val="00253E19"/>
    <w:rsid w:val="00253E23"/>
    <w:rsid w:val="002570BF"/>
    <w:rsid w:val="00257E27"/>
    <w:rsid w:val="002606D7"/>
    <w:rsid w:val="00260765"/>
    <w:rsid w:val="00260FA3"/>
    <w:rsid w:val="00261660"/>
    <w:rsid w:val="00262597"/>
    <w:rsid w:val="00262F3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D7D"/>
    <w:rsid w:val="002A1ED6"/>
    <w:rsid w:val="002A5811"/>
    <w:rsid w:val="002A61DC"/>
    <w:rsid w:val="002A6B12"/>
    <w:rsid w:val="002A7E4F"/>
    <w:rsid w:val="002B0BF2"/>
    <w:rsid w:val="002B1103"/>
    <w:rsid w:val="002B210B"/>
    <w:rsid w:val="002B461A"/>
    <w:rsid w:val="002B4828"/>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20F31"/>
    <w:rsid w:val="00421613"/>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AD4"/>
    <w:rsid w:val="00461484"/>
    <w:rsid w:val="00462167"/>
    <w:rsid w:val="0046222B"/>
    <w:rsid w:val="00464275"/>
    <w:rsid w:val="004679E5"/>
    <w:rsid w:val="00467C2C"/>
    <w:rsid w:val="00470358"/>
    <w:rsid w:val="00470C06"/>
    <w:rsid w:val="00472CDA"/>
    <w:rsid w:val="00474CA0"/>
    <w:rsid w:val="004767D9"/>
    <w:rsid w:val="0048042B"/>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657"/>
    <w:rsid w:val="00535AA6"/>
    <w:rsid w:val="00535B4B"/>
    <w:rsid w:val="0053713F"/>
    <w:rsid w:val="005375B0"/>
    <w:rsid w:val="00540E83"/>
    <w:rsid w:val="00543FE5"/>
    <w:rsid w:val="005474EF"/>
    <w:rsid w:val="00547BAF"/>
    <w:rsid w:val="00547F19"/>
    <w:rsid w:val="00550091"/>
    <w:rsid w:val="005507A9"/>
    <w:rsid w:val="00550D7D"/>
    <w:rsid w:val="00551AE1"/>
    <w:rsid w:val="0055247E"/>
    <w:rsid w:val="00555284"/>
    <w:rsid w:val="0055778A"/>
    <w:rsid w:val="005577D8"/>
    <w:rsid w:val="00561744"/>
    <w:rsid w:val="00562AEB"/>
    <w:rsid w:val="00564462"/>
    <w:rsid w:val="00565EAA"/>
    <w:rsid w:val="00566DF9"/>
    <w:rsid w:val="005671AE"/>
    <w:rsid w:val="00567EC2"/>
    <w:rsid w:val="005709A6"/>
    <w:rsid w:val="00573205"/>
    <w:rsid w:val="00573664"/>
    <w:rsid w:val="00575FD5"/>
    <w:rsid w:val="00580542"/>
    <w:rsid w:val="00580809"/>
    <w:rsid w:val="0058084A"/>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2A1F"/>
    <w:rsid w:val="005E2E8F"/>
    <w:rsid w:val="005E359D"/>
    <w:rsid w:val="005E3BC8"/>
    <w:rsid w:val="005E4477"/>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86FEA"/>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268"/>
    <w:rsid w:val="007159E9"/>
    <w:rsid w:val="00722B97"/>
    <w:rsid w:val="00722F73"/>
    <w:rsid w:val="007230A8"/>
    <w:rsid w:val="00726682"/>
    <w:rsid w:val="007279F5"/>
    <w:rsid w:val="0073008D"/>
    <w:rsid w:val="00730DB6"/>
    <w:rsid w:val="007314FE"/>
    <w:rsid w:val="0073215C"/>
    <w:rsid w:val="00732A81"/>
    <w:rsid w:val="00733282"/>
    <w:rsid w:val="0073365A"/>
    <w:rsid w:val="0073365D"/>
    <w:rsid w:val="00733F8B"/>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5F33"/>
    <w:rsid w:val="00757164"/>
    <w:rsid w:val="00757AD8"/>
    <w:rsid w:val="00761787"/>
    <w:rsid w:val="007621EB"/>
    <w:rsid w:val="00764BEE"/>
    <w:rsid w:val="007652D2"/>
    <w:rsid w:val="0077131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35EF"/>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2C43"/>
    <w:rsid w:val="008631DE"/>
    <w:rsid w:val="0086444B"/>
    <w:rsid w:val="00864E49"/>
    <w:rsid w:val="00865F0A"/>
    <w:rsid w:val="00866D60"/>
    <w:rsid w:val="00867214"/>
    <w:rsid w:val="00867DE6"/>
    <w:rsid w:val="00870D62"/>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3B4B"/>
    <w:rsid w:val="008E49CB"/>
    <w:rsid w:val="008E4C8C"/>
    <w:rsid w:val="008E554F"/>
    <w:rsid w:val="008E67D0"/>
    <w:rsid w:val="008F0103"/>
    <w:rsid w:val="008F0550"/>
    <w:rsid w:val="008F0755"/>
    <w:rsid w:val="008F159C"/>
    <w:rsid w:val="008F171E"/>
    <w:rsid w:val="008F19AE"/>
    <w:rsid w:val="008F38B1"/>
    <w:rsid w:val="008F45AF"/>
    <w:rsid w:val="008F6AC2"/>
    <w:rsid w:val="008F6EB8"/>
    <w:rsid w:val="008F7AA6"/>
    <w:rsid w:val="0090008A"/>
    <w:rsid w:val="009006BA"/>
    <w:rsid w:val="00902575"/>
    <w:rsid w:val="00902608"/>
    <w:rsid w:val="0090414E"/>
    <w:rsid w:val="009052F0"/>
    <w:rsid w:val="00906B23"/>
    <w:rsid w:val="00906E83"/>
    <w:rsid w:val="009100D8"/>
    <w:rsid w:val="0091042B"/>
    <w:rsid w:val="009126CC"/>
    <w:rsid w:val="00915135"/>
    <w:rsid w:val="00915EE9"/>
    <w:rsid w:val="00917AFD"/>
    <w:rsid w:val="009201CA"/>
    <w:rsid w:val="0092152C"/>
    <w:rsid w:val="009216DF"/>
    <w:rsid w:val="0092389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6700"/>
    <w:rsid w:val="00977EBB"/>
    <w:rsid w:val="009807C9"/>
    <w:rsid w:val="00980844"/>
    <w:rsid w:val="00981EEF"/>
    <w:rsid w:val="00984291"/>
    <w:rsid w:val="009849AF"/>
    <w:rsid w:val="00984C1C"/>
    <w:rsid w:val="00985D6A"/>
    <w:rsid w:val="00986428"/>
    <w:rsid w:val="00986844"/>
    <w:rsid w:val="009879C8"/>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D4C"/>
    <w:rsid w:val="009A5F1B"/>
    <w:rsid w:val="009A7097"/>
    <w:rsid w:val="009A7116"/>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F06"/>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0742C"/>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152C"/>
    <w:rsid w:val="00BE32E6"/>
    <w:rsid w:val="00BE5516"/>
    <w:rsid w:val="00BE5EC6"/>
    <w:rsid w:val="00BE6A2A"/>
    <w:rsid w:val="00BE7A13"/>
    <w:rsid w:val="00BF0255"/>
    <w:rsid w:val="00BF0FFA"/>
    <w:rsid w:val="00BF136E"/>
    <w:rsid w:val="00BF1C7F"/>
    <w:rsid w:val="00BF265D"/>
    <w:rsid w:val="00BF3456"/>
    <w:rsid w:val="00BF384E"/>
    <w:rsid w:val="00BF48C7"/>
    <w:rsid w:val="00BF5351"/>
    <w:rsid w:val="00BF6D23"/>
    <w:rsid w:val="00BF7A27"/>
    <w:rsid w:val="00C01070"/>
    <w:rsid w:val="00C01C97"/>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35DFC"/>
    <w:rsid w:val="00C4097D"/>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7020C"/>
    <w:rsid w:val="00D711FC"/>
    <w:rsid w:val="00D723F2"/>
    <w:rsid w:val="00D72D14"/>
    <w:rsid w:val="00D73704"/>
    <w:rsid w:val="00D73EA8"/>
    <w:rsid w:val="00D76E4F"/>
    <w:rsid w:val="00D81E35"/>
    <w:rsid w:val="00D82AA7"/>
    <w:rsid w:val="00D840E8"/>
    <w:rsid w:val="00D84A78"/>
    <w:rsid w:val="00D92AB7"/>
    <w:rsid w:val="00D92C75"/>
    <w:rsid w:val="00D9336D"/>
    <w:rsid w:val="00D9715E"/>
    <w:rsid w:val="00D97F65"/>
    <w:rsid w:val="00DA210C"/>
    <w:rsid w:val="00DA22DC"/>
    <w:rsid w:val="00DA3B5C"/>
    <w:rsid w:val="00DA4A02"/>
    <w:rsid w:val="00DA6735"/>
    <w:rsid w:val="00DA7B3F"/>
    <w:rsid w:val="00DB22F4"/>
    <w:rsid w:val="00DB564D"/>
    <w:rsid w:val="00DB5DB7"/>
    <w:rsid w:val="00DC04F0"/>
    <w:rsid w:val="00DC0609"/>
    <w:rsid w:val="00DC091E"/>
    <w:rsid w:val="00DC2C87"/>
    <w:rsid w:val="00DC3A54"/>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E6C"/>
    <w:rsid w:val="00E30C64"/>
    <w:rsid w:val="00E326DE"/>
    <w:rsid w:val="00E32DE0"/>
    <w:rsid w:val="00E367A7"/>
    <w:rsid w:val="00E36F50"/>
    <w:rsid w:val="00E426E8"/>
    <w:rsid w:val="00E42D40"/>
    <w:rsid w:val="00E51B56"/>
    <w:rsid w:val="00E53A41"/>
    <w:rsid w:val="00E55136"/>
    <w:rsid w:val="00E554DC"/>
    <w:rsid w:val="00E55FE2"/>
    <w:rsid w:val="00E560FF"/>
    <w:rsid w:val="00E56134"/>
    <w:rsid w:val="00E61164"/>
    <w:rsid w:val="00E615E6"/>
    <w:rsid w:val="00E61E85"/>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861"/>
    <w:rsid w:val="00E92BAB"/>
    <w:rsid w:val="00E932EA"/>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69C"/>
    <w:rsid w:val="00F8495D"/>
    <w:rsid w:val="00F8750B"/>
    <w:rsid w:val="00F879FF"/>
    <w:rsid w:val="00F9136D"/>
    <w:rsid w:val="00F9242E"/>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B7DA0"/>
    <w:rsid w:val="00FC0326"/>
    <w:rsid w:val="00FC05FF"/>
    <w:rsid w:val="00FC1607"/>
    <w:rsid w:val="00FC2075"/>
    <w:rsid w:val="00FC341E"/>
    <w:rsid w:val="00FC5618"/>
    <w:rsid w:val="00FC733E"/>
    <w:rsid w:val="00FC74C8"/>
    <w:rsid w:val="00FD0458"/>
    <w:rsid w:val="00FD093D"/>
    <w:rsid w:val="00FD198F"/>
    <w:rsid w:val="00FD39BA"/>
    <w:rsid w:val="00FD3C4C"/>
    <w:rsid w:val="00FD5433"/>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rset-cpre.us4.list-manage.com/track/click?u=f9b4e14231b3ea1a9215f6d2a&amp;id=fc42b08049&amp;e=993d69a5f6" TargetMode="External"/><Relationship Id="rId4" Type="http://schemas.openxmlformats.org/officeDocument/2006/relationships/settings" Target="settings.xml"/><Relationship Id="rId9" Type="http://schemas.openxmlformats.org/officeDocument/2006/relationships/hyperlink" Target="https://wardrobefoundation.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3616-2E44-4F38-85DE-3A519FC6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2023-05-16T21:54:00Z</cp:lastPrinted>
  <dcterms:created xsi:type="dcterms:W3CDTF">2023-05-18T00:08:00Z</dcterms:created>
  <dcterms:modified xsi:type="dcterms:W3CDTF">2023-05-18T00:08:00Z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