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7DBF77" w14:textId="0DE0F950" w:rsidR="00BA1A82" w:rsidRPr="00611FD5" w:rsidRDefault="00B238A4" w:rsidP="00611FD5">
      <w:pPr>
        <w:pStyle w:val="Heading1"/>
        <w:spacing w:line="240" w:lineRule="auto"/>
        <w:rPr>
          <w:rFonts w:asciiTheme="minorHAnsi" w:hAnsiTheme="minorHAnsi" w:cstheme="minorHAnsi"/>
          <w:color w:val="auto"/>
          <w:sz w:val="24"/>
          <w:szCs w:val="24"/>
        </w:rPr>
      </w:pPr>
      <w:r w:rsidRPr="00611FD5">
        <w:rPr>
          <w:rFonts w:asciiTheme="minorHAnsi" w:hAnsiTheme="minorHAnsi" w:cstheme="minorHAnsi"/>
          <w:noProof/>
          <w:color w:val="auto"/>
          <w:sz w:val="24"/>
          <w:szCs w:val="24"/>
          <w:lang w:eastAsia="en-GB"/>
        </w:rPr>
        <w:drawing>
          <wp:anchor distT="0" distB="0" distL="114300" distR="114300" simplePos="0" relativeHeight="251658240" behindDoc="0" locked="0" layoutInCell="1" allowOverlap="1" wp14:anchorId="16DE81EC" wp14:editId="000D1ECE">
            <wp:simplePos x="0" y="0"/>
            <wp:positionH relativeFrom="margin">
              <wp:align>center</wp:align>
            </wp:positionH>
            <wp:positionV relativeFrom="paragraph">
              <wp:posOffset>0</wp:posOffset>
            </wp:positionV>
            <wp:extent cx="3971925" cy="1104900"/>
            <wp:effectExtent l="0" t="0" r="0" b="0"/>
            <wp:wrapSquare wrapText="bothSides"/>
            <wp:docPr id="1" name="Picture 2" descr="Parish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MP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71925" cy="1104900"/>
                    </a:xfrm>
                    <a:prstGeom prst="rect">
                      <a:avLst/>
                    </a:prstGeom>
                    <a:noFill/>
                    <a:ln>
                      <a:noFill/>
                    </a:ln>
                  </pic:spPr>
                </pic:pic>
              </a:graphicData>
            </a:graphic>
          </wp:anchor>
        </w:drawing>
      </w:r>
      <w:r w:rsidR="007E7DA6" w:rsidRPr="00611FD5">
        <w:rPr>
          <w:rFonts w:asciiTheme="minorHAnsi" w:hAnsiTheme="minorHAnsi" w:cstheme="minorHAnsi"/>
          <w:noProof/>
          <w:color w:val="auto"/>
          <w:sz w:val="24"/>
          <w:szCs w:val="24"/>
        </w:rPr>
        <w:br w:type="textWrapping" w:clear="all"/>
      </w:r>
      <w:r w:rsidR="00BA1A82" w:rsidRPr="00611FD5">
        <w:rPr>
          <w:rFonts w:asciiTheme="minorHAnsi" w:hAnsiTheme="minorHAnsi" w:cstheme="minorHAnsi"/>
          <w:color w:val="auto"/>
          <w:sz w:val="24"/>
          <w:szCs w:val="24"/>
        </w:rPr>
        <w:t xml:space="preserve">Minutes of </w:t>
      </w:r>
      <w:r w:rsidR="005040E3" w:rsidRPr="00611FD5">
        <w:rPr>
          <w:rFonts w:asciiTheme="minorHAnsi" w:hAnsiTheme="minorHAnsi" w:cstheme="minorHAnsi"/>
          <w:color w:val="auto"/>
          <w:sz w:val="24"/>
          <w:szCs w:val="24"/>
        </w:rPr>
        <w:t xml:space="preserve">the </w:t>
      </w:r>
      <w:r w:rsidR="00527986" w:rsidRPr="00611FD5">
        <w:rPr>
          <w:rFonts w:asciiTheme="minorHAnsi" w:hAnsiTheme="minorHAnsi" w:cstheme="minorHAnsi"/>
          <w:color w:val="auto"/>
          <w:sz w:val="24"/>
          <w:szCs w:val="24"/>
        </w:rPr>
        <w:t>m</w:t>
      </w:r>
      <w:r w:rsidR="00790F0E" w:rsidRPr="00611FD5">
        <w:rPr>
          <w:rFonts w:asciiTheme="minorHAnsi" w:hAnsiTheme="minorHAnsi" w:cstheme="minorHAnsi"/>
          <w:color w:val="auto"/>
          <w:sz w:val="24"/>
          <w:szCs w:val="24"/>
        </w:rPr>
        <w:t xml:space="preserve">eeting of </w:t>
      </w:r>
      <w:r w:rsidR="00BA1A82" w:rsidRPr="00611FD5">
        <w:rPr>
          <w:rFonts w:asciiTheme="minorHAnsi" w:hAnsiTheme="minorHAnsi" w:cstheme="minorHAnsi"/>
          <w:color w:val="auto"/>
          <w:sz w:val="24"/>
          <w:szCs w:val="24"/>
        </w:rPr>
        <w:t xml:space="preserve">LYTCHETT MATRAVERS </w:t>
      </w:r>
      <w:r w:rsidR="0013634A" w:rsidRPr="00611FD5">
        <w:rPr>
          <w:rFonts w:asciiTheme="minorHAnsi" w:hAnsiTheme="minorHAnsi" w:cstheme="minorHAnsi"/>
          <w:color w:val="auto"/>
          <w:sz w:val="24"/>
          <w:szCs w:val="24"/>
        </w:rPr>
        <w:t>PARISH COUNCIL</w:t>
      </w:r>
    </w:p>
    <w:p w14:paraId="6827258C" w14:textId="2FF6A99B" w:rsidR="00BA1A82" w:rsidRPr="00611FD5" w:rsidRDefault="00F32E3B" w:rsidP="00611FD5">
      <w:pPr>
        <w:pStyle w:val="Heading1"/>
        <w:spacing w:line="240" w:lineRule="auto"/>
        <w:rPr>
          <w:rFonts w:asciiTheme="minorHAnsi" w:hAnsiTheme="minorHAnsi" w:cstheme="minorHAnsi"/>
          <w:color w:val="auto"/>
          <w:sz w:val="24"/>
          <w:szCs w:val="24"/>
        </w:rPr>
      </w:pPr>
      <w:r w:rsidRPr="00611FD5">
        <w:rPr>
          <w:rFonts w:asciiTheme="minorHAnsi" w:hAnsiTheme="minorHAnsi" w:cstheme="minorHAnsi"/>
          <w:color w:val="auto"/>
          <w:sz w:val="24"/>
          <w:szCs w:val="24"/>
        </w:rPr>
        <w:t xml:space="preserve">Meeting of Full </w:t>
      </w:r>
      <w:r w:rsidR="0013634A" w:rsidRPr="00611FD5">
        <w:rPr>
          <w:rFonts w:asciiTheme="minorHAnsi" w:hAnsiTheme="minorHAnsi" w:cstheme="minorHAnsi"/>
          <w:color w:val="auto"/>
          <w:sz w:val="24"/>
          <w:szCs w:val="24"/>
        </w:rPr>
        <w:t>Council</w:t>
      </w:r>
      <w:r w:rsidR="00C12375" w:rsidRPr="00611FD5">
        <w:rPr>
          <w:rFonts w:asciiTheme="minorHAnsi" w:hAnsiTheme="minorHAnsi" w:cstheme="minorHAnsi"/>
          <w:color w:val="auto"/>
          <w:sz w:val="24"/>
          <w:szCs w:val="24"/>
        </w:rPr>
        <w:t xml:space="preserve">, </w:t>
      </w:r>
      <w:r w:rsidRPr="00611FD5">
        <w:rPr>
          <w:rFonts w:asciiTheme="minorHAnsi" w:hAnsiTheme="minorHAnsi" w:cstheme="minorHAnsi"/>
          <w:color w:val="auto"/>
          <w:sz w:val="24"/>
          <w:szCs w:val="24"/>
        </w:rPr>
        <w:t xml:space="preserve">Weds </w:t>
      </w:r>
      <w:r w:rsidR="003A5B81">
        <w:rPr>
          <w:rFonts w:asciiTheme="minorHAnsi" w:hAnsiTheme="minorHAnsi" w:cstheme="minorHAnsi"/>
          <w:color w:val="auto"/>
          <w:sz w:val="24"/>
          <w:szCs w:val="24"/>
        </w:rPr>
        <w:t>29</w:t>
      </w:r>
      <w:r w:rsidR="003A5B81" w:rsidRPr="003A5B81">
        <w:rPr>
          <w:rFonts w:asciiTheme="minorHAnsi" w:hAnsiTheme="minorHAnsi" w:cstheme="minorHAnsi"/>
          <w:color w:val="auto"/>
          <w:sz w:val="24"/>
          <w:szCs w:val="24"/>
          <w:vertAlign w:val="superscript"/>
        </w:rPr>
        <w:t>th</w:t>
      </w:r>
      <w:r w:rsidR="003A5B81">
        <w:rPr>
          <w:rFonts w:asciiTheme="minorHAnsi" w:hAnsiTheme="minorHAnsi" w:cstheme="minorHAnsi"/>
          <w:color w:val="auto"/>
          <w:sz w:val="24"/>
          <w:szCs w:val="24"/>
        </w:rPr>
        <w:t xml:space="preserve"> November</w:t>
      </w:r>
      <w:r w:rsidR="00610861" w:rsidRPr="00611FD5">
        <w:rPr>
          <w:rFonts w:asciiTheme="minorHAnsi" w:hAnsiTheme="minorHAnsi" w:cstheme="minorHAnsi"/>
          <w:color w:val="auto"/>
          <w:sz w:val="24"/>
          <w:szCs w:val="24"/>
        </w:rPr>
        <w:t xml:space="preserve"> </w:t>
      </w:r>
      <w:r w:rsidR="00E939EC" w:rsidRPr="00611FD5">
        <w:rPr>
          <w:rFonts w:asciiTheme="minorHAnsi" w:hAnsiTheme="minorHAnsi" w:cstheme="minorHAnsi"/>
          <w:color w:val="auto"/>
          <w:sz w:val="24"/>
          <w:szCs w:val="24"/>
        </w:rPr>
        <w:t>2023</w:t>
      </w:r>
      <w:r w:rsidRPr="00611FD5">
        <w:rPr>
          <w:rFonts w:asciiTheme="minorHAnsi" w:hAnsiTheme="minorHAnsi" w:cstheme="minorHAnsi"/>
          <w:color w:val="auto"/>
          <w:sz w:val="24"/>
          <w:szCs w:val="24"/>
        </w:rPr>
        <w:t xml:space="preserve"> at 7.00 p.m. in the </w:t>
      </w:r>
      <w:r w:rsidR="002B55B3" w:rsidRPr="00611FD5">
        <w:rPr>
          <w:rFonts w:asciiTheme="minorHAnsi" w:hAnsiTheme="minorHAnsi" w:cstheme="minorHAnsi"/>
          <w:color w:val="auto"/>
          <w:sz w:val="24"/>
          <w:szCs w:val="24"/>
        </w:rPr>
        <w:t xml:space="preserve">Blanchard Room, </w:t>
      </w:r>
      <w:r w:rsidRPr="00611FD5">
        <w:rPr>
          <w:rFonts w:asciiTheme="minorHAnsi" w:hAnsiTheme="minorHAnsi" w:cstheme="minorHAnsi"/>
          <w:color w:val="auto"/>
          <w:sz w:val="24"/>
          <w:szCs w:val="24"/>
        </w:rPr>
        <w:t>Village Hall.</w:t>
      </w:r>
    </w:p>
    <w:p w14:paraId="49CD7273" w14:textId="379B104A" w:rsidR="00BA1A82" w:rsidRPr="00AE4989" w:rsidRDefault="00BA1A82" w:rsidP="00611FD5">
      <w:pPr>
        <w:spacing w:line="240" w:lineRule="auto"/>
        <w:rPr>
          <w:rFonts w:asciiTheme="minorHAnsi" w:hAnsiTheme="minorHAnsi" w:cstheme="minorHAnsi"/>
          <w:color w:val="auto"/>
          <w:lang w:eastAsia="en-GB"/>
        </w:rPr>
      </w:pPr>
      <w:r w:rsidRPr="00611FD5">
        <w:rPr>
          <w:rFonts w:asciiTheme="minorHAnsi" w:hAnsiTheme="minorHAnsi" w:cstheme="minorHAnsi"/>
          <w:b/>
          <w:color w:val="auto"/>
          <w:lang w:eastAsia="en-GB"/>
        </w:rPr>
        <w:t xml:space="preserve">PRESENT </w:t>
      </w:r>
      <w:r w:rsidRPr="00AE4989">
        <w:rPr>
          <w:rFonts w:asciiTheme="minorHAnsi" w:hAnsiTheme="minorHAnsi" w:cstheme="minorHAnsi"/>
          <w:color w:val="auto"/>
          <w:lang w:eastAsia="en-GB"/>
        </w:rPr>
        <w:t>were</w:t>
      </w:r>
      <w:r w:rsidR="003A5B81">
        <w:rPr>
          <w:rFonts w:asciiTheme="minorHAnsi" w:hAnsiTheme="minorHAnsi" w:cstheme="minorHAnsi"/>
          <w:color w:val="auto"/>
          <w:lang w:eastAsia="en-GB"/>
        </w:rPr>
        <w:t xml:space="preserve"> Cllrs</w:t>
      </w:r>
      <w:r w:rsidRPr="00AE4989">
        <w:rPr>
          <w:rFonts w:asciiTheme="minorHAnsi" w:hAnsiTheme="minorHAnsi" w:cstheme="minorHAnsi"/>
          <w:color w:val="auto"/>
          <w:lang w:eastAsia="en-GB"/>
        </w:rPr>
        <w:t xml:space="preserve"> </w:t>
      </w:r>
      <w:r w:rsidR="00F11324" w:rsidRPr="00AE4989">
        <w:rPr>
          <w:rFonts w:asciiTheme="minorHAnsi" w:hAnsiTheme="minorHAnsi" w:cstheme="minorHAnsi"/>
          <w:color w:val="auto"/>
          <w:lang w:eastAsia="en-GB"/>
        </w:rPr>
        <w:t>A Bush (Council Chair),</w:t>
      </w:r>
      <w:r w:rsidR="003A5B81" w:rsidRPr="003A5B81">
        <w:rPr>
          <w:rFonts w:asciiTheme="minorHAnsi" w:hAnsiTheme="minorHAnsi" w:cstheme="minorHAnsi"/>
          <w:color w:val="auto"/>
        </w:rPr>
        <w:t xml:space="preserve"> </w:t>
      </w:r>
      <w:r w:rsidR="003A5B81" w:rsidRPr="001569A9">
        <w:rPr>
          <w:rFonts w:asciiTheme="minorHAnsi" w:hAnsiTheme="minorHAnsi" w:cstheme="minorHAnsi"/>
          <w:color w:val="auto"/>
        </w:rPr>
        <w:t>M Attridge, H Khanna A Huggins</w:t>
      </w:r>
      <w:r w:rsidR="00F11324" w:rsidRPr="00AE4989">
        <w:rPr>
          <w:rFonts w:asciiTheme="minorHAnsi" w:hAnsiTheme="minorHAnsi" w:cstheme="minorHAnsi"/>
          <w:color w:val="auto"/>
          <w:lang w:eastAsia="en-GB"/>
        </w:rPr>
        <w:t xml:space="preserve"> </w:t>
      </w:r>
      <w:r w:rsidR="00610861" w:rsidRPr="00AE4989">
        <w:rPr>
          <w:rFonts w:asciiTheme="minorHAnsi" w:hAnsiTheme="minorHAnsi" w:cstheme="minorHAnsi"/>
          <w:color w:val="auto"/>
        </w:rPr>
        <w:t xml:space="preserve">, R Aspray, </w:t>
      </w:r>
      <w:r w:rsidR="00610861" w:rsidRPr="00AE4989">
        <w:rPr>
          <w:rFonts w:asciiTheme="minorHAnsi" w:hAnsiTheme="minorHAnsi" w:cstheme="minorHAnsi"/>
          <w:color w:val="auto"/>
          <w:lang w:eastAsia="en-GB"/>
        </w:rPr>
        <w:t xml:space="preserve">B Barker, </w:t>
      </w:r>
      <w:r w:rsidR="00E27591" w:rsidRPr="00AE4989">
        <w:rPr>
          <w:rFonts w:asciiTheme="minorHAnsi" w:hAnsiTheme="minorHAnsi" w:cstheme="minorHAnsi"/>
          <w:color w:val="auto"/>
        </w:rPr>
        <w:t xml:space="preserve">K Morgan, </w:t>
      </w:r>
      <w:r w:rsidR="00610861" w:rsidRPr="00AE4989">
        <w:rPr>
          <w:rFonts w:asciiTheme="minorHAnsi" w:hAnsiTheme="minorHAnsi" w:cstheme="minorHAnsi"/>
          <w:color w:val="auto"/>
        </w:rPr>
        <w:t xml:space="preserve">P Webb, </w:t>
      </w:r>
      <w:r w:rsidR="006561D5" w:rsidRPr="00AE4989">
        <w:rPr>
          <w:rFonts w:asciiTheme="minorHAnsi" w:hAnsiTheme="minorHAnsi" w:cstheme="minorHAnsi"/>
          <w:color w:val="auto"/>
          <w:lang w:eastAsia="en-GB"/>
        </w:rPr>
        <w:t xml:space="preserve">and </w:t>
      </w:r>
      <w:r w:rsidR="00092E0F" w:rsidRPr="00AE4989">
        <w:rPr>
          <w:rFonts w:asciiTheme="minorHAnsi" w:hAnsiTheme="minorHAnsi" w:cstheme="minorHAnsi"/>
          <w:color w:val="auto"/>
          <w:lang w:eastAsia="en-GB"/>
        </w:rPr>
        <w:t>Mr</w:t>
      </w:r>
      <w:r w:rsidR="003A5B81">
        <w:rPr>
          <w:rFonts w:asciiTheme="minorHAnsi" w:hAnsiTheme="minorHAnsi" w:cstheme="minorHAnsi"/>
          <w:color w:val="auto"/>
          <w:lang w:eastAsia="en-GB"/>
        </w:rPr>
        <w:t>s</w:t>
      </w:r>
      <w:r w:rsidR="00B2103A" w:rsidRPr="00AE4989">
        <w:rPr>
          <w:rFonts w:asciiTheme="minorHAnsi" w:hAnsiTheme="minorHAnsi" w:cstheme="minorHAnsi"/>
          <w:color w:val="auto"/>
          <w:lang w:eastAsia="en-GB"/>
        </w:rPr>
        <w:t xml:space="preserve"> </w:t>
      </w:r>
      <w:r w:rsidR="003A5B81">
        <w:rPr>
          <w:rFonts w:asciiTheme="minorHAnsi" w:hAnsiTheme="minorHAnsi" w:cstheme="minorHAnsi"/>
          <w:color w:val="auto"/>
          <w:lang w:eastAsia="en-GB"/>
        </w:rPr>
        <w:t>A Clothier</w:t>
      </w:r>
      <w:r w:rsidR="00B2103A" w:rsidRPr="00AE4989">
        <w:rPr>
          <w:rFonts w:asciiTheme="minorHAnsi" w:hAnsiTheme="minorHAnsi" w:cstheme="minorHAnsi"/>
          <w:color w:val="auto"/>
          <w:lang w:eastAsia="en-GB"/>
        </w:rPr>
        <w:t xml:space="preserve"> (</w:t>
      </w:r>
      <w:r w:rsidR="003A5B81">
        <w:rPr>
          <w:rFonts w:asciiTheme="minorHAnsi" w:hAnsiTheme="minorHAnsi" w:cstheme="minorHAnsi"/>
          <w:color w:val="auto"/>
          <w:lang w:eastAsia="en-GB"/>
        </w:rPr>
        <w:t xml:space="preserve">Locum </w:t>
      </w:r>
      <w:r w:rsidR="00B2103A" w:rsidRPr="00AE4989">
        <w:rPr>
          <w:rFonts w:asciiTheme="minorHAnsi" w:hAnsiTheme="minorHAnsi" w:cstheme="minorHAnsi"/>
          <w:color w:val="auto"/>
          <w:lang w:eastAsia="en-GB"/>
        </w:rPr>
        <w:t>Parish Clerk</w:t>
      </w:r>
      <w:r w:rsidR="00C61396" w:rsidRPr="00AE4989">
        <w:rPr>
          <w:rFonts w:asciiTheme="minorHAnsi" w:hAnsiTheme="minorHAnsi" w:cstheme="minorHAnsi"/>
          <w:color w:val="auto"/>
          <w:lang w:eastAsia="en-GB"/>
        </w:rPr>
        <w:t xml:space="preserve"> / RFO</w:t>
      </w:r>
      <w:r w:rsidR="00B2103A" w:rsidRPr="00AE4989">
        <w:rPr>
          <w:rFonts w:asciiTheme="minorHAnsi" w:hAnsiTheme="minorHAnsi" w:cstheme="minorHAnsi"/>
          <w:color w:val="auto"/>
          <w:lang w:eastAsia="en-GB"/>
        </w:rPr>
        <w:t>)</w:t>
      </w:r>
      <w:r w:rsidRPr="00AE4989">
        <w:rPr>
          <w:rFonts w:asciiTheme="minorHAnsi" w:hAnsiTheme="minorHAnsi" w:cstheme="minorHAnsi"/>
          <w:color w:val="auto"/>
          <w:lang w:eastAsia="en-GB"/>
        </w:rPr>
        <w:t>.</w:t>
      </w:r>
    </w:p>
    <w:p w14:paraId="67436B33" w14:textId="77777777" w:rsidR="00573205" w:rsidRPr="00AE4989" w:rsidRDefault="00573205" w:rsidP="00611FD5">
      <w:pPr>
        <w:spacing w:line="240" w:lineRule="auto"/>
        <w:rPr>
          <w:rFonts w:asciiTheme="minorHAnsi" w:hAnsiTheme="minorHAnsi" w:cstheme="minorHAnsi"/>
          <w:b/>
          <w:color w:val="auto"/>
          <w:lang w:eastAsia="en-GB"/>
        </w:rPr>
      </w:pPr>
    </w:p>
    <w:p w14:paraId="4B68937E" w14:textId="4F464FD5" w:rsidR="00FF09AB" w:rsidRPr="00611FD5" w:rsidRDefault="00BA1A82" w:rsidP="00611FD5">
      <w:pPr>
        <w:spacing w:line="240" w:lineRule="auto"/>
        <w:rPr>
          <w:rFonts w:asciiTheme="minorHAnsi" w:hAnsiTheme="minorHAnsi" w:cstheme="minorHAnsi"/>
          <w:color w:val="auto"/>
          <w:lang w:eastAsia="en-GB"/>
        </w:rPr>
      </w:pPr>
      <w:r w:rsidRPr="00611FD5">
        <w:rPr>
          <w:rFonts w:asciiTheme="minorHAnsi" w:hAnsiTheme="minorHAnsi" w:cstheme="minorHAnsi"/>
          <w:b/>
          <w:color w:val="auto"/>
          <w:lang w:eastAsia="en-GB"/>
        </w:rPr>
        <w:t>Also present:</w:t>
      </w:r>
      <w:r w:rsidR="00566DF9" w:rsidRPr="00611FD5">
        <w:rPr>
          <w:rFonts w:asciiTheme="minorHAnsi" w:hAnsiTheme="minorHAnsi" w:cstheme="minorHAnsi"/>
          <w:color w:val="auto"/>
          <w:lang w:eastAsia="en-GB"/>
        </w:rPr>
        <w:t xml:space="preserve"> </w:t>
      </w:r>
      <w:r w:rsidR="00E27591" w:rsidRPr="00611FD5">
        <w:rPr>
          <w:rFonts w:asciiTheme="minorHAnsi" w:hAnsiTheme="minorHAnsi" w:cstheme="minorHAnsi"/>
          <w:color w:val="auto"/>
          <w:lang w:eastAsia="en-GB"/>
        </w:rPr>
        <w:t>Dorset Cllr</w:t>
      </w:r>
      <w:r w:rsidR="003A5B81">
        <w:rPr>
          <w:rFonts w:asciiTheme="minorHAnsi" w:hAnsiTheme="minorHAnsi" w:cstheme="minorHAnsi"/>
          <w:color w:val="auto"/>
          <w:lang w:eastAsia="en-GB"/>
        </w:rPr>
        <w:t>s</w:t>
      </w:r>
      <w:r w:rsidR="00E27591" w:rsidRPr="00611FD5">
        <w:rPr>
          <w:rFonts w:asciiTheme="minorHAnsi" w:hAnsiTheme="minorHAnsi" w:cstheme="minorHAnsi"/>
          <w:color w:val="auto"/>
          <w:lang w:eastAsia="en-GB"/>
        </w:rPr>
        <w:t xml:space="preserve"> </w:t>
      </w:r>
      <w:r w:rsidR="003A5B81">
        <w:rPr>
          <w:rFonts w:asciiTheme="minorHAnsi" w:hAnsiTheme="minorHAnsi" w:cstheme="minorHAnsi"/>
          <w:color w:val="auto"/>
          <w:lang w:eastAsia="en-GB"/>
        </w:rPr>
        <w:t>A Brenton and A Starr</w:t>
      </w:r>
      <w:r w:rsidR="00910499" w:rsidRPr="00611FD5">
        <w:rPr>
          <w:rFonts w:asciiTheme="minorHAnsi" w:hAnsiTheme="minorHAnsi" w:cstheme="minorHAnsi"/>
          <w:color w:val="auto"/>
          <w:lang w:eastAsia="en-GB"/>
        </w:rPr>
        <w:t>.</w:t>
      </w:r>
    </w:p>
    <w:p w14:paraId="567F0778" w14:textId="77777777" w:rsidR="00660EBE" w:rsidRPr="00611FD5" w:rsidRDefault="00660EBE" w:rsidP="00611FD5">
      <w:pPr>
        <w:spacing w:line="240" w:lineRule="auto"/>
        <w:rPr>
          <w:rFonts w:asciiTheme="minorHAnsi" w:hAnsiTheme="minorHAnsi" w:cstheme="minorHAnsi"/>
          <w:b/>
          <w:color w:val="auto"/>
          <w:lang w:eastAsia="en-GB"/>
        </w:rPr>
      </w:pPr>
    </w:p>
    <w:p w14:paraId="3536FC5C" w14:textId="083AC6FA" w:rsidR="00E85E15" w:rsidRPr="00611FD5" w:rsidRDefault="00DF1217" w:rsidP="00611FD5">
      <w:pPr>
        <w:pStyle w:val="Heading2"/>
        <w:rPr>
          <w:rFonts w:asciiTheme="minorHAnsi" w:hAnsiTheme="minorHAnsi" w:cstheme="minorHAnsi"/>
          <w:color w:val="auto"/>
        </w:rPr>
      </w:pPr>
      <w:r w:rsidRPr="00611FD5">
        <w:rPr>
          <w:rFonts w:asciiTheme="minorHAnsi" w:hAnsiTheme="minorHAnsi" w:cstheme="minorHAnsi"/>
          <w:color w:val="auto"/>
        </w:rPr>
        <w:t>PUBLIC PARTICIPATION SESSION</w:t>
      </w:r>
      <w:r w:rsidR="00155AF5" w:rsidRPr="00611FD5">
        <w:rPr>
          <w:rFonts w:asciiTheme="minorHAnsi" w:hAnsiTheme="minorHAnsi" w:cstheme="minorHAnsi"/>
          <w:color w:val="auto"/>
        </w:rPr>
        <w:t xml:space="preserve"> (Standing orders suspended)</w:t>
      </w:r>
    </w:p>
    <w:p w14:paraId="3419C04C" w14:textId="32B03C05" w:rsidR="00FA6440" w:rsidRPr="00611FD5" w:rsidRDefault="003A5B81" w:rsidP="00611FD5">
      <w:pPr>
        <w:pStyle w:val="NoSpacing"/>
        <w:rPr>
          <w:sz w:val="24"/>
          <w:szCs w:val="24"/>
        </w:rPr>
      </w:pPr>
      <w:r>
        <w:rPr>
          <w:sz w:val="24"/>
          <w:szCs w:val="24"/>
        </w:rPr>
        <w:t>There were no members of the public present.</w:t>
      </w:r>
    </w:p>
    <w:p w14:paraId="51C7563A" w14:textId="77777777" w:rsidR="00462BED" w:rsidRPr="00611FD5" w:rsidRDefault="00462BED" w:rsidP="00611FD5">
      <w:pPr>
        <w:pStyle w:val="NoSpacing"/>
        <w:rPr>
          <w:sz w:val="24"/>
          <w:szCs w:val="24"/>
        </w:rPr>
      </w:pPr>
    </w:p>
    <w:p w14:paraId="26FD4E23" w14:textId="06AE280A" w:rsidR="000D3A67" w:rsidRPr="00611FD5" w:rsidRDefault="000D3A67" w:rsidP="00611FD5">
      <w:pPr>
        <w:pStyle w:val="Heading2"/>
        <w:rPr>
          <w:rFonts w:asciiTheme="minorHAnsi" w:hAnsiTheme="minorHAnsi" w:cstheme="minorHAnsi"/>
          <w:color w:val="auto"/>
        </w:rPr>
      </w:pPr>
      <w:r w:rsidRPr="00611FD5">
        <w:rPr>
          <w:rFonts w:asciiTheme="minorHAnsi" w:hAnsiTheme="minorHAnsi" w:cstheme="minorHAnsi"/>
          <w:color w:val="auto"/>
        </w:rPr>
        <w:t xml:space="preserve">DORSET </w:t>
      </w:r>
      <w:r w:rsidR="0013634A" w:rsidRPr="00611FD5">
        <w:rPr>
          <w:rFonts w:asciiTheme="minorHAnsi" w:hAnsiTheme="minorHAnsi" w:cstheme="minorHAnsi"/>
          <w:color w:val="auto"/>
        </w:rPr>
        <w:t>COUNCIL</w:t>
      </w:r>
      <w:r w:rsidRPr="00611FD5">
        <w:rPr>
          <w:rFonts w:asciiTheme="minorHAnsi" w:hAnsiTheme="minorHAnsi" w:cstheme="minorHAnsi"/>
          <w:color w:val="auto"/>
        </w:rPr>
        <w:t>LORS</w:t>
      </w:r>
      <w:r w:rsidR="006075D9" w:rsidRPr="00611FD5">
        <w:rPr>
          <w:rFonts w:asciiTheme="minorHAnsi" w:hAnsiTheme="minorHAnsi" w:cstheme="minorHAnsi"/>
          <w:color w:val="auto"/>
        </w:rPr>
        <w:t>’</w:t>
      </w:r>
      <w:r w:rsidRPr="00611FD5">
        <w:rPr>
          <w:rFonts w:asciiTheme="minorHAnsi" w:hAnsiTheme="minorHAnsi" w:cstheme="minorHAnsi"/>
          <w:color w:val="auto"/>
        </w:rPr>
        <w:t xml:space="preserve"> REPORT</w:t>
      </w:r>
      <w:r w:rsidR="002C67FC" w:rsidRPr="00611FD5">
        <w:rPr>
          <w:rFonts w:asciiTheme="minorHAnsi" w:hAnsiTheme="minorHAnsi" w:cstheme="minorHAnsi"/>
          <w:color w:val="auto"/>
        </w:rPr>
        <w:t xml:space="preserve">  </w:t>
      </w:r>
    </w:p>
    <w:p w14:paraId="1EACFDB7" w14:textId="5C9F797B" w:rsidR="00502292" w:rsidRPr="00611FD5" w:rsidRDefault="003A5B81" w:rsidP="00611FD5">
      <w:pPr>
        <w:spacing w:line="240" w:lineRule="auto"/>
        <w:rPr>
          <w:rFonts w:asciiTheme="minorHAnsi" w:hAnsiTheme="minorHAnsi" w:cstheme="minorHAnsi"/>
          <w:color w:val="auto"/>
        </w:rPr>
      </w:pPr>
      <w:r>
        <w:rPr>
          <w:rFonts w:asciiTheme="minorHAnsi" w:hAnsiTheme="minorHAnsi" w:cstheme="minorHAnsi"/>
          <w:color w:val="auto"/>
        </w:rPr>
        <w:t xml:space="preserve">The Dorset Councillors’ report is attached at </w:t>
      </w:r>
      <w:r w:rsidRPr="00FD5AB6">
        <w:rPr>
          <w:rFonts w:asciiTheme="minorHAnsi" w:hAnsiTheme="minorHAnsi" w:cstheme="minorHAnsi"/>
          <w:color w:val="auto"/>
          <w:highlight w:val="yellow"/>
        </w:rPr>
        <w:t>Appendix 1</w:t>
      </w:r>
      <w:r>
        <w:rPr>
          <w:rFonts w:asciiTheme="minorHAnsi" w:hAnsiTheme="minorHAnsi" w:cstheme="minorHAnsi"/>
          <w:color w:val="auto"/>
        </w:rPr>
        <w:t xml:space="preserve">. The Dorset Council budget was discussed </w:t>
      </w:r>
      <w:r w:rsidR="00F34E48">
        <w:rPr>
          <w:rFonts w:asciiTheme="minorHAnsi" w:hAnsiTheme="minorHAnsi" w:cstheme="minorHAnsi"/>
          <w:color w:val="auto"/>
        </w:rPr>
        <w:t>and Dorset</w:t>
      </w:r>
      <w:r>
        <w:rPr>
          <w:rFonts w:asciiTheme="minorHAnsi" w:hAnsiTheme="minorHAnsi" w:cstheme="minorHAnsi"/>
          <w:color w:val="auto"/>
        </w:rPr>
        <w:t xml:space="preserve"> Council are taking a cautious approach in order to future proof services.</w:t>
      </w:r>
    </w:p>
    <w:p w14:paraId="5AD7D009" w14:textId="77777777" w:rsidR="00AE4989" w:rsidRDefault="00AE4989" w:rsidP="00502292">
      <w:pPr>
        <w:spacing w:line="240" w:lineRule="auto"/>
        <w:rPr>
          <w:rFonts w:asciiTheme="minorHAnsi" w:hAnsiTheme="minorHAnsi" w:cstheme="minorHAnsi"/>
          <w:b/>
          <w:color w:val="auto"/>
        </w:rPr>
      </w:pPr>
    </w:p>
    <w:p w14:paraId="42888BB2" w14:textId="1111EC4F" w:rsidR="00527986" w:rsidRPr="001569A9" w:rsidRDefault="00527986" w:rsidP="00527986">
      <w:pPr>
        <w:pStyle w:val="Heading2"/>
        <w:rPr>
          <w:rFonts w:asciiTheme="minorHAnsi" w:hAnsiTheme="minorHAnsi" w:cstheme="minorHAnsi"/>
          <w:color w:val="auto"/>
        </w:rPr>
      </w:pPr>
      <w:r w:rsidRPr="001569A9">
        <w:rPr>
          <w:rFonts w:asciiTheme="minorHAnsi" w:hAnsiTheme="minorHAnsi" w:cstheme="minorHAnsi"/>
          <w:color w:val="auto"/>
        </w:rPr>
        <w:t xml:space="preserve">1. </w:t>
      </w:r>
      <w:r w:rsidR="007F0E69" w:rsidRPr="001569A9">
        <w:rPr>
          <w:rFonts w:asciiTheme="minorHAnsi" w:hAnsiTheme="minorHAnsi" w:cstheme="minorHAnsi"/>
          <w:color w:val="auto"/>
        </w:rPr>
        <w:t xml:space="preserve">To receive and consider apologies for absence. </w:t>
      </w:r>
      <w:r w:rsidR="009216DF" w:rsidRPr="001569A9">
        <w:rPr>
          <w:rFonts w:asciiTheme="minorHAnsi" w:hAnsiTheme="minorHAnsi" w:cstheme="minorHAnsi"/>
          <w:color w:val="auto"/>
        </w:rPr>
        <w:t xml:space="preserve"> </w:t>
      </w:r>
    </w:p>
    <w:p w14:paraId="14C9F358" w14:textId="52F86BB6" w:rsidR="00527986" w:rsidRPr="001569A9" w:rsidRDefault="007F0E69" w:rsidP="001C24D1">
      <w:pPr>
        <w:rPr>
          <w:rFonts w:asciiTheme="minorHAnsi" w:hAnsiTheme="minorHAnsi" w:cstheme="minorHAnsi"/>
          <w:b/>
          <w:color w:val="auto"/>
        </w:rPr>
      </w:pPr>
      <w:r w:rsidRPr="001569A9">
        <w:rPr>
          <w:rFonts w:asciiTheme="minorHAnsi" w:hAnsiTheme="minorHAnsi" w:cstheme="minorHAnsi"/>
          <w:color w:val="auto"/>
        </w:rPr>
        <w:t>Cllr</w:t>
      </w:r>
      <w:r w:rsidR="000D2A55" w:rsidRPr="001569A9">
        <w:rPr>
          <w:rFonts w:asciiTheme="minorHAnsi" w:hAnsiTheme="minorHAnsi" w:cstheme="minorHAnsi"/>
          <w:color w:val="auto"/>
        </w:rPr>
        <w:t>s</w:t>
      </w:r>
      <w:r w:rsidR="0040371F" w:rsidRPr="001569A9">
        <w:rPr>
          <w:rFonts w:asciiTheme="minorHAnsi" w:hAnsiTheme="minorHAnsi" w:cstheme="minorHAnsi"/>
          <w:color w:val="auto"/>
        </w:rPr>
        <w:t xml:space="preserve"> </w:t>
      </w:r>
      <w:r w:rsidR="003A5B81" w:rsidRPr="00AE4989">
        <w:rPr>
          <w:rFonts w:asciiTheme="minorHAnsi" w:hAnsiTheme="minorHAnsi" w:cstheme="minorHAnsi"/>
          <w:color w:val="auto"/>
        </w:rPr>
        <w:t>V Abbott</w:t>
      </w:r>
      <w:r w:rsidR="003A5B81">
        <w:rPr>
          <w:rFonts w:asciiTheme="minorHAnsi" w:hAnsiTheme="minorHAnsi" w:cstheme="minorHAnsi"/>
          <w:color w:val="auto"/>
        </w:rPr>
        <w:t xml:space="preserve"> and K Korenevsky. </w:t>
      </w:r>
      <w:r w:rsidR="00FA6440" w:rsidRPr="001569A9">
        <w:rPr>
          <w:rFonts w:asciiTheme="minorHAnsi" w:hAnsiTheme="minorHAnsi" w:cstheme="minorHAnsi"/>
          <w:color w:val="auto"/>
        </w:rPr>
        <w:t>Dorset Cllr</w:t>
      </w:r>
      <w:r w:rsidR="000D2A55" w:rsidRPr="001569A9">
        <w:rPr>
          <w:rFonts w:asciiTheme="minorHAnsi" w:hAnsiTheme="minorHAnsi" w:cstheme="minorHAnsi"/>
          <w:color w:val="auto"/>
        </w:rPr>
        <w:t xml:space="preserve"> </w:t>
      </w:r>
      <w:r w:rsidR="00FA6440" w:rsidRPr="001569A9">
        <w:rPr>
          <w:rFonts w:asciiTheme="minorHAnsi" w:hAnsiTheme="minorHAnsi" w:cstheme="minorHAnsi"/>
          <w:color w:val="auto"/>
        </w:rPr>
        <w:t>B Pipe</w:t>
      </w:r>
      <w:r w:rsidR="00822478" w:rsidRPr="001569A9">
        <w:rPr>
          <w:rFonts w:asciiTheme="minorHAnsi" w:hAnsiTheme="minorHAnsi" w:cstheme="minorHAnsi"/>
          <w:color w:val="auto"/>
        </w:rPr>
        <w:t xml:space="preserve"> </w:t>
      </w:r>
      <w:r w:rsidR="00FA6440" w:rsidRPr="001569A9">
        <w:rPr>
          <w:rFonts w:asciiTheme="minorHAnsi" w:hAnsiTheme="minorHAnsi" w:cstheme="minorHAnsi"/>
          <w:color w:val="auto"/>
        </w:rPr>
        <w:t>also sent</w:t>
      </w:r>
      <w:r w:rsidR="003A5B81">
        <w:rPr>
          <w:rFonts w:asciiTheme="minorHAnsi" w:hAnsiTheme="minorHAnsi" w:cstheme="minorHAnsi"/>
          <w:color w:val="auto"/>
        </w:rPr>
        <w:t xml:space="preserve"> his </w:t>
      </w:r>
      <w:r w:rsidR="00822478" w:rsidRPr="001569A9">
        <w:rPr>
          <w:rFonts w:asciiTheme="minorHAnsi" w:hAnsiTheme="minorHAnsi" w:cstheme="minorHAnsi"/>
          <w:color w:val="auto"/>
        </w:rPr>
        <w:t>apologies.</w:t>
      </w:r>
    </w:p>
    <w:p w14:paraId="6FC6ABB7" w14:textId="77777777" w:rsidR="00E939EC" w:rsidRPr="001569A9" w:rsidRDefault="00E939EC" w:rsidP="00E939EC">
      <w:pPr>
        <w:pStyle w:val="NoSpacing"/>
        <w:rPr>
          <w:rFonts w:asciiTheme="minorHAnsi" w:hAnsiTheme="minorHAnsi" w:cstheme="minorHAnsi"/>
          <w:sz w:val="24"/>
          <w:szCs w:val="24"/>
        </w:rPr>
      </w:pPr>
    </w:p>
    <w:p w14:paraId="0A67D494" w14:textId="22070D80" w:rsidR="00684A00" w:rsidRPr="001569A9" w:rsidRDefault="00E27591" w:rsidP="00E939EC">
      <w:pPr>
        <w:pStyle w:val="Heading2"/>
        <w:rPr>
          <w:rFonts w:asciiTheme="minorHAnsi" w:hAnsiTheme="minorHAnsi" w:cstheme="minorHAnsi"/>
          <w:color w:val="auto"/>
        </w:rPr>
      </w:pPr>
      <w:r w:rsidRPr="001569A9">
        <w:rPr>
          <w:rFonts w:asciiTheme="minorHAnsi" w:hAnsiTheme="minorHAnsi" w:cstheme="minorHAnsi"/>
          <w:color w:val="auto"/>
        </w:rPr>
        <w:t>2</w:t>
      </w:r>
      <w:r w:rsidR="00DF1D52" w:rsidRPr="001569A9">
        <w:rPr>
          <w:rFonts w:asciiTheme="minorHAnsi" w:hAnsiTheme="minorHAnsi" w:cstheme="minorHAnsi"/>
          <w:color w:val="auto"/>
        </w:rPr>
        <w:t xml:space="preserve">. </w:t>
      </w:r>
      <w:r w:rsidR="00684A00" w:rsidRPr="001569A9">
        <w:rPr>
          <w:rFonts w:asciiTheme="minorHAnsi" w:hAnsiTheme="minorHAnsi" w:cstheme="minorHAnsi"/>
          <w:color w:val="auto"/>
        </w:rPr>
        <w:t xml:space="preserve">To receive any declarations of interest, and consider any requests for Special Dispensations under Section 33 of the Localism Act 2011. </w:t>
      </w:r>
    </w:p>
    <w:p w14:paraId="7859B053" w14:textId="77777777" w:rsidR="00E46353" w:rsidRPr="001569A9" w:rsidRDefault="00E46353" w:rsidP="00693508">
      <w:pPr>
        <w:spacing w:line="240" w:lineRule="auto"/>
        <w:rPr>
          <w:rFonts w:asciiTheme="minorHAnsi" w:hAnsiTheme="minorHAnsi" w:cstheme="minorHAnsi"/>
          <w:color w:val="auto"/>
        </w:rPr>
      </w:pPr>
      <w:r w:rsidRPr="001569A9">
        <w:rPr>
          <w:rFonts w:asciiTheme="minorHAnsi" w:hAnsiTheme="minorHAnsi" w:cstheme="minorHAnsi"/>
          <w:color w:val="auto"/>
        </w:rPr>
        <w:t xml:space="preserve">None declared in relation to matters on the agenda of this meeting. </w:t>
      </w:r>
    </w:p>
    <w:p w14:paraId="17A51E04" w14:textId="77777777" w:rsidR="00E27591" w:rsidRPr="001569A9" w:rsidRDefault="00E27591" w:rsidP="00E27591">
      <w:pPr>
        <w:rPr>
          <w:color w:val="auto"/>
          <w:lang w:eastAsia="en-GB"/>
        </w:rPr>
      </w:pPr>
    </w:p>
    <w:p w14:paraId="0A665F29" w14:textId="5660AB1D" w:rsidR="00CF75E4" w:rsidRPr="001569A9" w:rsidRDefault="00081A5F" w:rsidP="00693508">
      <w:pPr>
        <w:pStyle w:val="Heading2"/>
        <w:rPr>
          <w:rFonts w:asciiTheme="minorHAnsi" w:hAnsiTheme="minorHAnsi" w:cstheme="minorHAnsi"/>
          <w:color w:val="auto"/>
        </w:rPr>
      </w:pPr>
      <w:r>
        <w:rPr>
          <w:rFonts w:asciiTheme="minorHAnsi" w:hAnsiTheme="minorHAnsi" w:cstheme="minorHAnsi"/>
          <w:color w:val="auto"/>
        </w:rPr>
        <w:t>3</w:t>
      </w:r>
      <w:r w:rsidR="00E27591" w:rsidRPr="001569A9">
        <w:rPr>
          <w:rFonts w:asciiTheme="minorHAnsi" w:hAnsiTheme="minorHAnsi" w:cstheme="minorHAnsi"/>
          <w:color w:val="auto"/>
        </w:rPr>
        <w:t xml:space="preserve">. </w:t>
      </w:r>
      <w:r w:rsidR="003A70CA" w:rsidRPr="001569A9">
        <w:rPr>
          <w:rFonts w:asciiTheme="minorHAnsi" w:hAnsiTheme="minorHAnsi" w:cstheme="minorHAnsi"/>
          <w:color w:val="auto"/>
        </w:rPr>
        <w:t xml:space="preserve">To </w:t>
      </w:r>
      <w:r w:rsidR="00684A00" w:rsidRPr="001569A9">
        <w:rPr>
          <w:rFonts w:asciiTheme="minorHAnsi" w:hAnsiTheme="minorHAnsi" w:cstheme="minorHAnsi"/>
          <w:color w:val="auto"/>
        </w:rPr>
        <w:t xml:space="preserve">receive and resolve to approve minutes of </w:t>
      </w:r>
      <w:r w:rsidR="00DA6735" w:rsidRPr="001569A9">
        <w:rPr>
          <w:rFonts w:asciiTheme="minorHAnsi" w:hAnsiTheme="minorHAnsi" w:cstheme="minorHAnsi"/>
          <w:color w:val="auto"/>
        </w:rPr>
        <w:t xml:space="preserve">Council meeting held on </w:t>
      </w:r>
      <w:r w:rsidR="00BB5F61">
        <w:rPr>
          <w:rFonts w:asciiTheme="minorHAnsi" w:hAnsiTheme="minorHAnsi" w:cstheme="minorHAnsi"/>
          <w:color w:val="auto"/>
        </w:rPr>
        <w:t>25</w:t>
      </w:r>
      <w:r w:rsidR="00BB5F61" w:rsidRPr="00BB5F61">
        <w:rPr>
          <w:rFonts w:asciiTheme="minorHAnsi" w:hAnsiTheme="minorHAnsi" w:cstheme="minorHAnsi"/>
          <w:color w:val="auto"/>
          <w:vertAlign w:val="superscript"/>
        </w:rPr>
        <w:t>th</w:t>
      </w:r>
      <w:r w:rsidR="00BB5F61">
        <w:rPr>
          <w:rFonts w:asciiTheme="minorHAnsi" w:hAnsiTheme="minorHAnsi" w:cstheme="minorHAnsi"/>
          <w:color w:val="auto"/>
        </w:rPr>
        <w:t xml:space="preserve"> October</w:t>
      </w:r>
      <w:r w:rsidR="00610861" w:rsidRPr="001569A9">
        <w:rPr>
          <w:rFonts w:asciiTheme="minorHAnsi" w:hAnsiTheme="minorHAnsi" w:cstheme="minorHAnsi"/>
          <w:color w:val="auto"/>
        </w:rPr>
        <w:t xml:space="preserve"> 20</w:t>
      </w:r>
      <w:r w:rsidR="00E939EC" w:rsidRPr="001569A9">
        <w:rPr>
          <w:rFonts w:asciiTheme="minorHAnsi" w:hAnsiTheme="minorHAnsi" w:cstheme="minorHAnsi"/>
          <w:color w:val="auto"/>
        </w:rPr>
        <w:t>23</w:t>
      </w:r>
      <w:r w:rsidR="00610861" w:rsidRPr="001569A9">
        <w:rPr>
          <w:rFonts w:asciiTheme="minorHAnsi" w:hAnsiTheme="minorHAnsi" w:cstheme="minorHAnsi"/>
          <w:color w:val="auto"/>
        </w:rPr>
        <w:t xml:space="preserve">. </w:t>
      </w:r>
      <w:r w:rsidR="00FA6440" w:rsidRPr="001569A9">
        <w:rPr>
          <w:rFonts w:asciiTheme="minorHAnsi" w:hAnsiTheme="minorHAnsi" w:cstheme="minorHAnsi"/>
          <w:color w:val="auto"/>
        </w:rPr>
        <w:t xml:space="preserve"> </w:t>
      </w:r>
    </w:p>
    <w:p w14:paraId="42188B2A" w14:textId="1F326EB1" w:rsidR="006D48FC" w:rsidRPr="001569A9" w:rsidRDefault="00190DBB" w:rsidP="00693508">
      <w:pPr>
        <w:spacing w:line="240" w:lineRule="auto"/>
        <w:rPr>
          <w:rFonts w:asciiTheme="minorHAnsi" w:hAnsiTheme="minorHAnsi" w:cstheme="minorHAnsi"/>
          <w:color w:val="auto"/>
          <w:lang w:eastAsia="en-GB"/>
        </w:rPr>
      </w:pPr>
      <w:r w:rsidRPr="001569A9">
        <w:rPr>
          <w:rFonts w:asciiTheme="minorHAnsi" w:hAnsiTheme="minorHAnsi" w:cstheme="minorHAnsi"/>
          <w:color w:val="auto"/>
          <w:lang w:eastAsia="en-GB"/>
        </w:rPr>
        <w:t>I</w:t>
      </w:r>
      <w:r w:rsidR="005223CF" w:rsidRPr="001569A9">
        <w:rPr>
          <w:rFonts w:asciiTheme="minorHAnsi" w:hAnsiTheme="minorHAnsi" w:cstheme="minorHAnsi"/>
          <w:color w:val="auto"/>
          <w:lang w:eastAsia="en-GB"/>
        </w:rPr>
        <w:t xml:space="preserve">t was </w:t>
      </w:r>
      <w:r w:rsidR="005223CF" w:rsidRPr="001569A9">
        <w:rPr>
          <w:rFonts w:asciiTheme="minorHAnsi" w:hAnsiTheme="minorHAnsi" w:cstheme="minorHAnsi"/>
          <w:b/>
          <w:color w:val="auto"/>
          <w:lang w:eastAsia="en-GB"/>
        </w:rPr>
        <w:t>RESOLVED</w:t>
      </w:r>
      <w:r w:rsidR="005223CF" w:rsidRPr="001569A9">
        <w:rPr>
          <w:rFonts w:asciiTheme="minorHAnsi" w:hAnsiTheme="minorHAnsi" w:cstheme="minorHAnsi"/>
          <w:color w:val="auto"/>
          <w:lang w:eastAsia="en-GB"/>
        </w:rPr>
        <w:t xml:space="preserve"> </w:t>
      </w:r>
      <w:r w:rsidR="00CF75E4" w:rsidRPr="001569A9">
        <w:rPr>
          <w:rFonts w:asciiTheme="minorHAnsi" w:hAnsiTheme="minorHAnsi" w:cstheme="minorHAnsi"/>
          <w:color w:val="auto"/>
          <w:lang w:eastAsia="en-GB"/>
        </w:rPr>
        <w:t xml:space="preserve">to approve </w:t>
      </w:r>
      <w:r w:rsidR="006D3F51" w:rsidRPr="001569A9">
        <w:rPr>
          <w:rFonts w:asciiTheme="minorHAnsi" w:hAnsiTheme="minorHAnsi" w:cstheme="minorHAnsi"/>
          <w:color w:val="auto"/>
          <w:lang w:eastAsia="en-GB"/>
        </w:rPr>
        <w:t>t</w:t>
      </w:r>
      <w:r w:rsidR="009939BC" w:rsidRPr="001569A9">
        <w:rPr>
          <w:rFonts w:asciiTheme="minorHAnsi" w:hAnsiTheme="minorHAnsi" w:cstheme="minorHAnsi"/>
          <w:color w:val="auto"/>
          <w:lang w:eastAsia="en-GB"/>
        </w:rPr>
        <w:t xml:space="preserve">he </w:t>
      </w:r>
      <w:r w:rsidR="006D3F51" w:rsidRPr="001569A9">
        <w:rPr>
          <w:rFonts w:asciiTheme="minorHAnsi" w:hAnsiTheme="minorHAnsi" w:cstheme="minorHAnsi"/>
          <w:color w:val="auto"/>
          <w:lang w:eastAsia="en-GB"/>
        </w:rPr>
        <w:t>m</w:t>
      </w:r>
      <w:r w:rsidR="009939BC" w:rsidRPr="001569A9">
        <w:rPr>
          <w:rFonts w:asciiTheme="minorHAnsi" w:hAnsiTheme="minorHAnsi" w:cstheme="minorHAnsi"/>
          <w:color w:val="auto"/>
          <w:lang w:eastAsia="en-GB"/>
        </w:rPr>
        <w:t xml:space="preserve">inutes </w:t>
      </w:r>
      <w:r w:rsidR="00DA6735" w:rsidRPr="001569A9">
        <w:rPr>
          <w:rFonts w:asciiTheme="minorHAnsi" w:hAnsiTheme="minorHAnsi" w:cstheme="minorHAnsi"/>
          <w:color w:val="auto"/>
          <w:lang w:eastAsia="en-GB"/>
        </w:rPr>
        <w:t xml:space="preserve">of </w:t>
      </w:r>
      <w:r w:rsidR="00610861" w:rsidRPr="001569A9">
        <w:rPr>
          <w:rFonts w:asciiTheme="minorHAnsi" w:hAnsiTheme="minorHAnsi" w:cstheme="minorHAnsi"/>
          <w:color w:val="auto"/>
          <w:lang w:eastAsia="en-GB"/>
        </w:rPr>
        <w:t xml:space="preserve">this </w:t>
      </w:r>
      <w:r w:rsidR="00FA6440" w:rsidRPr="001569A9">
        <w:rPr>
          <w:rFonts w:asciiTheme="minorHAnsi" w:hAnsiTheme="minorHAnsi" w:cstheme="minorHAnsi"/>
          <w:color w:val="auto"/>
          <w:lang w:eastAsia="en-GB"/>
        </w:rPr>
        <w:t xml:space="preserve">meeting </w:t>
      </w:r>
      <w:r w:rsidR="00DA6735" w:rsidRPr="001569A9">
        <w:rPr>
          <w:rFonts w:asciiTheme="minorHAnsi" w:hAnsiTheme="minorHAnsi" w:cstheme="minorHAnsi"/>
          <w:color w:val="auto"/>
          <w:lang w:eastAsia="en-GB"/>
        </w:rPr>
        <w:t xml:space="preserve">as </w:t>
      </w:r>
      <w:r w:rsidR="00E939EC" w:rsidRPr="001569A9">
        <w:rPr>
          <w:rFonts w:asciiTheme="minorHAnsi" w:hAnsiTheme="minorHAnsi" w:cstheme="minorHAnsi"/>
          <w:color w:val="auto"/>
          <w:lang w:eastAsia="en-GB"/>
        </w:rPr>
        <w:t>true record</w:t>
      </w:r>
      <w:r w:rsidR="00FA6440" w:rsidRPr="001569A9">
        <w:rPr>
          <w:rFonts w:asciiTheme="minorHAnsi" w:hAnsiTheme="minorHAnsi" w:cstheme="minorHAnsi"/>
          <w:color w:val="auto"/>
          <w:lang w:eastAsia="en-GB"/>
        </w:rPr>
        <w:t>s</w:t>
      </w:r>
      <w:r w:rsidR="00E939EC" w:rsidRPr="001569A9">
        <w:rPr>
          <w:rFonts w:asciiTheme="minorHAnsi" w:hAnsiTheme="minorHAnsi" w:cstheme="minorHAnsi"/>
          <w:color w:val="auto"/>
          <w:lang w:eastAsia="en-GB"/>
        </w:rPr>
        <w:t xml:space="preserve"> of </w:t>
      </w:r>
      <w:r w:rsidR="00610861" w:rsidRPr="001569A9">
        <w:rPr>
          <w:rFonts w:asciiTheme="minorHAnsi" w:hAnsiTheme="minorHAnsi" w:cstheme="minorHAnsi"/>
          <w:color w:val="auto"/>
          <w:lang w:eastAsia="en-GB"/>
        </w:rPr>
        <w:t xml:space="preserve">it. </w:t>
      </w:r>
      <w:r w:rsidR="00E939EC" w:rsidRPr="001569A9">
        <w:rPr>
          <w:rFonts w:asciiTheme="minorHAnsi" w:hAnsiTheme="minorHAnsi" w:cstheme="minorHAnsi"/>
          <w:color w:val="auto"/>
          <w:lang w:eastAsia="en-GB"/>
        </w:rPr>
        <w:t>The</w:t>
      </w:r>
      <w:r w:rsidR="00610861" w:rsidRPr="001569A9">
        <w:rPr>
          <w:rFonts w:asciiTheme="minorHAnsi" w:hAnsiTheme="minorHAnsi" w:cstheme="minorHAnsi"/>
          <w:color w:val="auto"/>
          <w:lang w:eastAsia="en-GB"/>
        </w:rPr>
        <w:t xml:space="preserve"> minutes </w:t>
      </w:r>
      <w:r w:rsidR="00E939EC" w:rsidRPr="001569A9">
        <w:rPr>
          <w:rFonts w:asciiTheme="minorHAnsi" w:hAnsiTheme="minorHAnsi" w:cstheme="minorHAnsi"/>
          <w:color w:val="auto"/>
          <w:lang w:eastAsia="en-GB"/>
        </w:rPr>
        <w:t>were du</w:t>
      </w:r>
      <w:r w:rsidR="00BA7786" w:rsidRPr="001569A9">
        <w:rPr>
          <w:rFonts w:asciiTheme="minorHAnsi" w:hAnsiTheme="minorHAnsi" w:cstheme="minorHAnsi"/>
          <w:color w:val="auto"/>
          <w:lang w:eastAsia="en-GB"/>
        </w:rPr>
        <w:t xml:space="preserve">ly signed by the </w:t>
      </w:r>
      <w:r w:rsidR="00AE1CF8" w:rsidRPr="001569A9">
        <w:rPr>
          <w:rFonts w:asciiTheme="minorHAnsi" w:hAnsiTheme="minorHAnsi" w:cstheme="minorHAnsi"/>
          <w:color w:val="auto"/>
          <w:lang w:eastAsia="en-GB"/>
        </w:rPr>
        <w:t xml:space="preserve">Council </w:t>
      </w:r>
      <w:r w:rsidR="009B2C1D" w:rsidRPr="001569A9">
        <w:rPr>
          <w:rFonts w:asciiTheme="minorHAnsi" w:hAnsiTheme="minorHAnsi" w:cstheme="minorHAnsi"/>
          <w:color w:val="auto"/>
          <w:lang w:eastAsia="en-GB"/>
        </w:rPr>
        <w:t>Chair</w:t>
      </w:r>
      <w:r w:rsidR="006D48FC" w:rsidRPr="001569A9">
        <w:rPr>
          <w:rFonts w:asciiTheme="minorHAnsi" w:hAnsiTheme="minorHAnsi" w:cstheme="minorHAnsi"/>
          <w:color w:val="auto"/>
          <w:lang w:eastAsia="en-GB"/>
        </w:rPr>
        <w:t>.</w:t>
      </w:r>
    </w:p>
    <w:p w14:paraId="392A0A24" w14:textId="77777777" w:rsidR="006D48FC" w:rsidRPr="001569A9" w:rsidRDefault="006D48FC" w:rsidP="00693508">
      <w:pPr>
        <w:spacing w:line="240" w:lineRule="auto"/>
        <w:rPr>
          <w:rFonts w:asciiTheme="minorHAnsi" w:hAnsiTheme="minorHAnsi" w:cstheme="minorHAnsi"/>
          <w:color w:val="auto"/>
          <w:lang w:eastAsia="en-GB"/>
        </w:rPr>
      </w:pPr>
    </w:p>
    <w:p w14:paraId="574DE18B" w14:textId="46AE9639" w:rsidR="00DA4A02" w:rsidRPr="001569A9" w:rsidRDefault="00081A5F" w:rsidP="00693508">
      <w:pPr>
        <w:pStyle w:val="Heading2"/>
        <w:rPr>
          <w:rFonts w:asciiTheme="minorHAnsi" w:hAnsiTheme="minorHAnsi" w:cstheme="minorHAnsi"/>
          <w:color w:val="auto"/>
        </w:rPr>
      </w:pPr>
      <w:r>
        <w:rPr>
          <w:rFonts w:asciiTheme="minorHAnsi" w:hAnsiTheme="minorHAnsi" w:cstheme="minorHAnsi"/>
          <w:color w:val="auto"/>
        </w:rPr>
        <w:t>4</w:t>
      </w:r>
      <w:r w:rsidR="00E27591" w:rsidRPr="001569A9">
        <w:rPr>
          <w:rFonts w:asciiTheme="minorHAnsi" w:hAnsiTheme="minorHAnsi" w:cstheme="minorHAnsi"/>
          <w:color w:val="auto"/>
        </w:rPr>
        <w:t xml:space="preserve">. </w:t>
      </w:r>
      <w:r w:rsidR="00DA4A02" w:rsidRPr="001569A9">
        <w:rPr>
          <w:rFonts w:asciiTheme="minorHAnsi" w:hAnsiTheme="minorHAnsi" w:cstheme="minorHAnsi"/>
          <w:color w:val="auto"/>
        </w:rPr>
        <w:t xml:space="preserve">To receive and consider reports of past subject matters on the minutes of the Full </w:t>
      </w:r>
      <w:r w:rsidR="0013634A" w:rsidRPr="001569A9">
        <w:rPr>
          <w:rFonts w:asciiTheme="minorHAnsi" w:hAnsiTheme="minorHAnsi" w:cstheme="minorHAnsi"/>
          <w:color w:val="auto"/>
        </w:rPr>
        <w:t>Council</w:t>
      </w:r>
      <w:r w:rsidR="00DA4A02" w:rsidRPr="001569A9">
        <w:rPr>
          <w:rFonts w:asciiTheme="minorHAnsi" w:hAnsiTheme="minorHAnsi" w:cstheme="minorHAnsi"/>
          <w:color w:val="auto"/>
        </w:rPr>
        <w:t xml:space="preserve"> meetings (for purposes of report only).</w:t>
      </w:r>
    </w:p>
    <w:p w14:paraId="58179D50" w14:textId="77777777" w:rsidR="00FA6440" w:rsidRPr="001569A9" w:rsidRDefault="00CF1B1B" w:rsidP="00FA6440">
      <w:pPr>
        <w:spacing w:line="240" w:lineRule="auto"/>
        <w:rPr>
          <w:rFonts w:asciiTheme="minorHAnsi" w:hAnsiTheme="minorHAnsi" w:cstheme="minorHAnsi"/>
          <w:color w:val="auto"/>
        </w:rPr>
      </w:pPr>
      <w:r w:rsidRPr="001569A9">
        <w:rPr>
          <w:rFonts w:asciiTheme="minorHAnsi" w:hAnsiTheme="minorHAnsi" w:cstheme="minorHAnsi"/>
          <w:color w:val="auto"/>
        </w:rPr>
        <w:t xml:space="preserve">It was </w:t>
      </w:r>
      <w:r w:rsidRPr="001569A9">
        <w:rPr>
          <w:rFonts w:asciiTheme="minorHAnsi" w:hAnsiTheme="minorHAnsi" w:cstheme="minorHAnsi"/>
          <w:b/>
          <w:color w:val="auto"/>
        </w:rPr>
        <w:t>RESOLVED</w:t>
      </w:r>
      <w:r w:rsidRPr="001569A9">
        <w:rPr>
          <w:rFonts w:asciiTheme="minorHAnsi" w:hAnsiTheme="minorHAnsi" w:cstheme="minorHAnsi"/>
          <w:color w:val="auto"/>
        </w:rPr>
        <w:t xml:space="preserve"> to receive and note the contents of the following report, which had been prepared and circulated in advance of the meeting by the Parish Clerk. Italics below indicate additional comments made during the meeting.</w:t>
      </w:r>
    </w:p>
    <w:tbl>
      <w:tblPr>
        <w:tblStyle w:val="GridTable4-Accent3"/>
        <w:tblW w:w="0" w:type="auto"/>
        <w:tblLook w:val="04A0" w:firstRow="1" w:lastRow="0" w:firstColumn="1" w:lastColumn="0" w:noHBand="0" w:noVBand="1"/>
      </w:tblPr>
      <w:tblGrid>
        <w:gridCol w:w="2860"/>
        <w:gridCol w:w="2899"/>
        <w:gridCol w:w="3869"/>
      </w:tblGrid>
      <w:tr w:rsidR="00BB5F61" w14:paraId="574D9088" w14:textId="77777777" w:rsidTr="00BB5F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1B30329C" w14:textId="77777777" w:rsidR="00BB5F61" w:rsidRPr="00BB5F61" w:rsidRDefault="00BB5F61" w:rsidP="00CF5D41">
            <w:pPr>
              <w:rPr>
                <w:color w:val="auto"/>
              </w:rPr>
            </w:pPr>
            <w:r w:rsidRPr="00BB5F61">
              <w:rPr>
                <w:color w:val="auto"/>
              </w:rPr>
              <w:t>Minute</w:t>
            </w:r>
          </w:p>
        </w:tc>
        <w:tc>
          <w:tcPr>
            <w:tcW w:w="3005" w:type="dxa"/>
          </w:tcPr>
          <w:p w14:paraId="231252D4" w14:textId="77777777" w:rsidR="00BB5F61" w:rsidRPr="00BB5F61" w:rsidRDefault="00BB5F61" w:rsidP="00CF5D41">
            <w:pPr>
              <w:cnfStyle w:val="100000000000" w:firstRow="1" w:lastRow="0" w:firstColumn="0" w:lastColumn="0" w:oddVBand="0" w:evenVBand="0" w:oddHBand="0" w:evenHBand="0" w:firstRowFirstColumn="0" w:firstRowLastColumn="0" w:lastRowFirstColumn="0" w:lastRowLastColumn="0"/>
              <w:rPr>
                <w:color w:val="auto"/>
              </w:rPr>
            </w:pPr>
            <w:r w:rsidRPr="00BB5F61">
              <w:rPr>
                <w:color w:val="auto"/>
              </w:rPr>
              <w:t>Action Point</w:t>
            </w:r>
          </w:p>
        </w:tc>
        <w:tc>
          <w:tcPr>
            <w:tcW w:w="4050" w:type="dxa"/>
          </w:tcPr>
          <w:p w14:paraId="110065C9" w14:textId="77777777" w:rsidR="00BB5F61" w:rsidRPr="00BB5F61" w:rsidRDefault="00BB5F61" w:rsidP="00CF5D41">
            <w:pPr>
              <w:cnfStyle w:val="100000000000" w:firstRow="1" w:lastRow="0" w:firstColumn="0" w:lastColumn="0" w:oddVBand="0" w:evenVBand="0" w:oddHBand="0" w:evenHBand="0" w:firstRowFirstColumn="0" w:firstRowLastColumn="0" w:lastRowFirstColumn="0" w:lastRowLastColumn="0"/>
              <w:rPr>
                <w:color w:val="auto"/>
              </w:rPr>
            </w:pPr>
            <w:r w:rsidRPr="00BB5F61">
              <w:rPr>
                <w:color w:val="auto"/>
              </w:rPr>
              <w:t>Progress</w:t>
            </w:r>
          </w:p>
        </w:tc>
      </w:tr>
      <w:tr w:rsidR="00BB5F61" w14:paraId="2F372497" w14:textId="77777777" w:rsidTr="00BB5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55AE9A4E" w14:textId="77777777" w:rsidR="00BB5F61" w:rsidRPr="00CF5D41" w:rsidRDefault="00BB5F61" w:rsidP="00CF5D41">
            <w:pPr>
              <w:rPr>
                <w:rFonts w:cs="Calibri"/>
                <w:b w:val="0"/>
                <w:color w:val="auto"/>
                <w:sz w:val="22"/>
                <w:szCs w:val="22"/>
              </w:rPr>
            </w:pPr>
            <w:r w:rsidRPr="00CF5D41">
              <w:rPr>
                <w:rFonts w:eastAsia="Times New Roman" w:cstheme="minorHAnsi"/>
                <w:b w:val="0"/>
                <w:color w:val="auto"/>
                <w:sz w:val="22"/>
                <w:szCs w:val="22"/>
                <w:lang w:eastAsia="en-GB"/>
              </w:rPr>
              <w:t>Minute 6, Extraordinary Full Council meeting, 12</w:t>
            </w:r>
            <w:r w:rsidRPr="00CF5D41">
              <w:rPr>
                <w:rFonts w:eastAsia="Times New Roman" w:cstheme="minorHAnsi"/>
                <w:b w:val="0"/>
                <w:color w:val="auto"/>
                <w:sz w:val="22"/>
                <w:szCs w:val="22"/>
                <w:vertAlign w:val="superscript"/>
                <w:lang w:eastAsia="en-GB"/>
              </w:rPr>
              <w:t>th</w:t>
            </w:r>
            <w:r w:rsidRPr="00CF5D41">
              <w:rPr>
                <w:rFonts w:eastAsia="Times New Roman" w:cstheme="minorHAnsi"/>
                <w:b w:val="0"/>
                <w:color w:val="auto"/>
                <w:sz w:val="22"/>
                <w:szCs w:val="22"/>
                <w:lang w:eastAsia="en-GB"/>
              </w:rPr>
              <w:t xml:space="preserve"> April 2023</w:t>
            </w:r>
          </w:p>
        </w:tc>
        <w:tc>
          <w:tcPr>
            <w:tcW w:w="3005" w:type="dxa"/>
          </w:tcPr>
          <w:p w14:paraId="26628791" w14:textId="77777777" w:rsidR="00BB5F61" w:rsidRPr="00CF5D41" w:rsidRDefault="00BB5F61" w:rsidP="00CF5D4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auto"/>
                <w:sz w:val="22"/>
                <w:szCs w:val="22"/>
                <w:lang w:eastAsia="en-GB"/>
              </w:rPr>
            </w:pPr>
            <w:r w:rsidRPr="00CF5D41">
              <w:rPr>
                <w:rFonts w:eastAsia="Times New Roman" w:cstheme="minorHAnsi"/>
                <w:color w:val="auto"/>
                <w:sz w:val="22"/>
                <w:szCs w:val="22"/>
                <w:lang w:eastAsia="en-GB"/>
              </w:rPr>
              <w:t xml:space="preserve">To open account with Charity Bank. Cllr Morgan to arrange to pass the verified documents to the Parish Clerk to send off. </w:t>
            </w:r>
          </w:p>
        </w:tc>
        <w:tc>
          <w:tcPr>
            <w:tcW w:w="4050" w:type="dxa"/>
          </w:tcPr>
          <w:p w14:paraId="2B0180DC" w14:textId="77777777" w:rsidR="00BB5F61" w:rsidRPr="00CF5D41" w:rsidRDefault="00BB5F61" w:rsidP="00CF5D41">
            <w:pPr>
              <w:cnfStyle w:val="000000100000" w:firstRow="0" w:lastRow="0" w:firstColumn="0" w:lastColumn="0" w:oddVBand="0" w:evenVBand="0" w:oddHBand="1" w:evenHBand="0" w:firstRowFirstColumn="0" w:firstRowLastColumn="0" w:lastRowFirstColumn="0" w:lastRowLastColumn="0"/>
              <w:rPr>
                <w:rFonts w:cs="Calibri"/>
                <w:color w:val="auto"/>
                <w:sz w:val="22"/>
                <w:szCs w:val="22"/>
              </w:rPr>
            </w:pPr>
            <w:r w:rsidRPr="00CF5D41">
              <w:rPr>
                <w:rFonts w:cs="Calibri"/>
                <w:color w:val="auto"/>
                <w:sz w:val="22"/>
                <w:szCs w:val="22"/>
              </w:rPr>
              <w:t>This was completed and the bank account opened.</w:t>
            </w:r>
          </w:p>
          <w:p w14:paraId="73B934B0" w14:textId="77777777" w:rsidR="00BB5F61" w:rsidRPr="00CF5D41" w:rsidRDefault="00BB5F61" w:rsidP="00CF5D41">
            <w:pPr>
              <w:cnfStyle w:val="000000100000" w:firstRow="0" w:lastRow="0" w:firstColumn="0" w:lastColumn="0" w:oddVBand="0" w:evenVBand="0" w:oddHBand="1" w:evenHBand="0" w:firstRowFirstColumn="0" w:firstRowLastColumn="0" w:lastRowFirstColumn="0" w:lastRowLastColumn="0"/>
              <w:rPr>
                <w:rFonts w:cs="Calibri"/>
                <w:color w:val="auto"/>
                <w:sz w:val="22"/>
                <w:szCs w:val="22"/>
              </w:rPr>
            </w:pPr>
          </w:p>
          <w:p w14:paraId="2CF7885D" w14:textId="3077388E" w:rsidR="00BB5F61" w:rsidRPr="00CF5D41" w:rsidRDefault="00BB5F61" w:rsidP="00CF5D41">
            <w:pPr>
              <w:cnfStyle w:val="000000100000" w:firstRow="0" w:lastRow="0" w:firstColumn="0" w:lastColumn="0" w:oddVBand="0" w:evenVBand="0" w:oddHBand="1" w:evenHBand="0" w:firstRowFirstColumn="0" w:firstRowLastColumn="0" w:lastRowFirstColumn="0" w:lastRowLastColumn="0"/>
              <w:rPr>
                <w:rFonts w:cs="Calibri"/>
                <w:b/>
                <w:i/>
                <w:color w:val="auto"/>
                <w:sz w:val="22"/>
                <w:szCs w:val="22"/>
              </w:rPr>
            </w:pPr>
            <w:r w:rsidRPr="00CF5D41">
              <w:rPr>
                <w:rFonts w:cs="Calibri"/>
                <w:b/>
                <w:i/>
                <w:color w:val="auto"/>
                <w:sz w:val="22"/>
                <w:szCs w:val="22"/>
              </w:rPr>
              <w:t>Discharged</w:t>
            </w:r>
          </w:p>
        </w:tc>
      </w:tr>
      <w:tr w:rsidR="00BB5F61" w14:paraId="640BAFFD" w14:textId="77777777" w:rsidTr="00BB5F61">
        <w:tc>
          <w:tcPr>
            <w:cnfStyle w:val="001000000000" w:firstRow="0" w:lastRow="0" w:firstColumn="1" w:lastColumn="0" w:oddVBand="0" w:evenVBand="0" w:oddHBand="0" w:evenHBand="0" w:firstRowFirstColumn="0" w:firstRowLastColumn="0" w:lastRowFirstColumn="0" w:lastRowLastColumn="0"/>
            <w:tcW w:w="3005" w:type="dxa"/>
          </w:tcPr>
          <w:p w14:paraId="71836F4C" w14:textId="77777777" w:rsidR="00BB5F61" w:rsidRPr="00CF5D41" w:rsidRDefault="00BB5F61" w:rsidP="00CF5D41">
            <w:pPr>
              <w:rPr>
                <w:b w:val="0"/>
                <w:color w:val="auto"/>
                <w:sz w:val="22"/>
                <w:szCs w:val="22"/>
              </w:rPr>
            </w:pPr>
            <w:r w:rsidRPr="00CF5D41">
              <w:rPr>
                <w:rFonts w:cs="Calibri"/>
                <w:b w:val="0"/>
                <w:color w:val="auto"/>
                <w:sz w:val="22"/>
                <w:szCs w:val="22"/>
              </w:rPr>
              <w:t xml:space="preserve">Minute 29, </w:t>
            </w:r>
            <w:r w:rsidRPr="00CF5D41">
              <w:rPr>
                <w:rFonts w:eastAsia="Times New Roman" w:cstheme="minorHAnsi"/>
                <w:b w:val="0"/>
                <w:color w:val="auto"/>
                <w:sz w:val="22"/>
                <w:szCs w:val="22"/>
                <w:lang w:eastAsia="en-GB"/>
              </w:rPr>
              <w:t>Full Council 26</w:t>
            </w:r>
            <w:r w:rsidRPr="00CF5D41">
              <w:rPr>
                <w:rFonts w:eastAsia="Times New Roman" w:cstheme="minorHAnsi"/>
                <w:b w:val="0"/>
                <w:color w:val="auto"/>
                <w:sz w:val="22"/>
                <w:szCs w:val="22"/>
                <w:vertAlign w:val="superscript"/>
                <w:lang w:eastAsia="en-GB"/>
              </w:rPr>
              <w:t>th</w:t>
            </w:r>
            <w:r w:rsidRPr="00CF5D41">
              <w:rPr>
                <w:rFonts w:eastAsia="Times New Roman" w:cstheme="minorHAnsi"/>
                <w:b w:val="0"/>
                <w:color w:val="auto"/>
                <w:sz w:val="22"/>
                <w:szCs w:val="22"/>
                <w:lang w:eastAsia="en-GB"/>
              </w:rPr>
              <w:t xml:space="preserve"> July 2023</w:t>
            </w:r>
          </w:p>
        </w:tc>
        <w:tc>
          <w:tcPr>
            <w:tcW w:w="3005" w:type="dxa"/>
          </w:tcPr>
          <w:p w14:paraId="5A51AA86" w14:textId="77777777" w:rsidR="00BB5F61" w:rsidRPr="00CF5D41" w:rsidRDefault="00BB5F61" w:rsidP="00CF5D41">
            <w:pPr>
              <w:cnfStyle w:val="000000000000" w:firstRow="0" w:lastRow="0" w:firstColumn="0" w:lastColumn="0" w:oddVBand="0" w:evenVBand="0" w:oddHBand="0" w:evenHBand="0" w:firstRowFirstColumn="0" w:firstRowLastColumn="0" w:lastRowFirstColumn="0" w:lastRowLastColumn="0"/>
              <w:rPr>
                <w:color w:val="auto"/>
                <w:sz w:val="22"/>
                <w:szCs w:val="22"/>
              </w:rPr>
            </w:pPr>
            <w:r w:rsidRPr="00CF5D41">
              <w:rPr>
                <w:rFonts w:eastAsia="Times New Roman" w:cstheme="minorHAnsi"/>
                <w:color w:val="auto"/>
                <w:sz w:val="22"/>
                <w:szCs w:val="22"/>
                <w:lang w:eastAsia="en-GB"/>
              </w:rPr>
              <w:t>Continued failure of Aster Housing to maintain their children’s play area between Lockyers Way and The Spinney, or the pathways around it and the pathway connecting Abbotts Court and Wareham Rd.</w:t>
            </w:r>
          </w:p>
        </w:tc>
        <w:tc>
          <w:tcPr>
            <w:tcW w:w="4050" w:type="dxa"/>
          </w:tcPr>
          <w:p w14:paraId="68C15D79" w14:textId="77777777" w:rsidR="00BB5F61" w:rsidRPr="00CF5D41" w:rsidRDefault="00BB5F61" w:rsidP="00CF5D41">
            <w:pPr>
              <w:cnfStyle w:val="000000000000" w:firstRow="0" w:lastRow="0" w:firstColumn="0" w:lastColumn="0" w:oddVBand="0" w:evenVBand="0" w:oddHBand="0" w:evenHBand="0" w:firstRowFirstColumn="0" w:firstRowLastColumn="0" w:lastRowFirstColumn="0" w:lastRowLastColumn="0"/>
              <w:rPr>
                <w:rFonts w:cs="Calibri"/>
                <w:color w:val="auto"/>
                <w:sz w:val="22"/>
                <w:szCs w:val="22"/>
              </w:rPr>
            </w:pPr>
            <w:r w:rsidRPr="00CF5D41">
              <w:rPr>
                <w:rFonts w:cs="Calibri"/>
                <w:color w:val="auto"/>
                <w:sz w:val="22"/>
                <w:szCs w:val="22"/>
              </w:rPr>
              <w:t xml:space="preserve">Cllr Abbott to monitor this and liaise with the Clerk accordingly.  </w:t>
            </w:r>
          </w:p>
          <w:p w14:paraId="5D2BEC82" w14:textId="77777777" w:rsidR="00BB5F61" w:rsidRPr="00CF5D41" w:rsidRDefault="00BB5F61" w:rsidP="00CF5D41">
            <w:pPr>
              <w:cnfStyle w:val="000000000000" w:firstRow="0" w:lastRow="0" w:firstColumn="0" w:lastColumn="0" w:oddVBand="0" w:evenVBand="0" w:oddHBand="0" w:evenHBand="0" w:firstRowFirstColumn="0" w:firstRowLastColumn="0" w:lastRowFirstColumn="0" w:lastRowLastColumn="0"/>
              <w:rPr>
                <w:rFonts w:cs="Calibri"/>
                <w:color w:val="auto"/>
                <w:sz w:val="22"/>
                <w:szCs w:val="22"/>
              </w:rPr>
            </w:pPr>
          </w:p>
          <w:p w14:paraId="0A07B086" w14:textId="25BECEC3" w:rsidR="00BB5F61" w:rsidRPr="00CF5D41" w:rsidRDefault="00BB5F61" w:rsidP="00CF5D41">
            <w:pPr>
              <w:cnfStyle w:val="000000000000" w:firstRow="0" w:lastRow="0" w:firstColumn="0" w:lastColumn="0" w:oddVBand="0" w:evenVBand="0" w:oddHBand="0" w:evenHBand="0" w:firstRowFirstColumn="0" w:firstRowLastColumn="0" w:lastRowFirstColumn="0" w:lastRowLastColumn="0"/>
              <w:rPr>
                <w:b/>
                <w:i/>
                <w:color w:val="auto"/>
                <w:sz w:val="22"/>
                <w:szCs w:val="22"/>
              </w:rPr>
            </w:pPr>
            <w:r w:rsidRPr="00CF5D41">
              <w:rPr>
                <w:rFonts w:cs="Calibri"/>
                <w:b/>
                <w:i/>
                <w:color w:val="auto"/>
                <w:sz w:val="22"/>
                <w:szCs w:val="22"/>
              </w:rPr>
              <w:t>Cllr Abbott to continue to monitor</w:t>
            </w:r>
          </w:p>
        </w:tc>
      </w:tr>
      <w:tr w:rsidR="00BB5F61" w14:paraId="1718553D" w14:textId="77777777" w:rsidTr="00BB5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F6B564D" w14:textId="77777777" w:rsidR="00BB5F61" w:rsidRPr="00CF5D41" w:rsidRDefault="00BB5F61" w:rsidP="00CF5D41">
            <w:pPr>
              <w:rPr>
                <w:b w:val="0"/>
                <w:color w:val="auto"/>
                <w:sz w:val="22"/>
                <w:szCs w:val="22"/>
              </w:rPr>
            </w:pPr>
            <w:r w:rsidRPr="00CF5D41">
              <w:rPr>
                <w:rFonts w:cs="Calibri"/>
                <w:b w:val="0"/>
                <w:color w:val="auto"/>
                <w:sz w:val="22"/>
                <w:szCs w:val="22"/>
              </w:rPr>
              <w:lastRenderedPageBreak/>
              <w:t>Minute 17, Full Council 27th September 2023</w:t>
            </w:r>
          </w:p>
        </w:tc>
        <w:tc>
          <w:tcPr>
            <w:tcW w:w="3005" w:type="dxa"/>
          </w:tcPr>
          <w:p w14:paraId="43DA9633" w14:textId="77777777" w:rsidR="00BB5F61" w:rsidRPr="00CF5D41" w:rsidRDefault="00BB5F61" w:rsidP="00CF5D41">
            <w:pPr>
              <w:spacing w:after="160"/>
              <w:contextualSpacing/>
              <w:cnfStyle w:val="000000100000" w:firstRow="0" w:lastRow="0" w:firstColumn="0" w:lastColumn="0" w:oddVBand="0" w:evenVBand="0" w:oddHBand="1" w:evenHBand="0" w:firstRowFirstColumn="0" w:firstRowLastColumn="0" w:lastRowFirstColumn="0" w:lastRowLastColumn="0"/>
              <w:rPr>
                <w:rFonts w:cs="Calibri"/>
                <w:color w:val="auto"/>
                <w:sz w:val="22"/>
                <w:szCs w:val="22"/>
              </w:rPr>
            </w:pPr>
            <w:r w:rsidRPr="00CF5D41">
              <w:rPr>
                <w:rFonts w:cs="Calibri"/>
                <w:color w:val="auto"/>
                <w:sz w:val="22"/>
                <w:szCs w:val="22"/>
              </w:rPr>
              <w:t xml:space="preserve">Actions arising from consideration of the </w:t>
            </w:r>
            <w:r w:rsidRPr="00CF5D41">
              <w:rPr>
                <w:rFonts w:eastAsia="Times New Roman" w:cs="Calibri"/>
                <w:color w:val="auto"/>
                <w:sz w:val="22"/>
                <w:szCs w:val="22"/>
                <w:lang w:eastAsia="en-GB"/>
              </w:rPr>
              <w:t>summary report on and recommendations arising from the annual play equipment inspection reports</w:t>
            </w:r>
          </w:p>
          <w:p w14:paraId="33C0EE48" w14:textId="77777777" w:rsidR="00BB5F61" w:rsidRPr="00CF5D41" w:rsidRDefault="00BB5F61" w:rsidP="00CF5D41">
            <w:pPr>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4050" w:type="dxa"/>
          </w:tcPr>
          <w:p w14:paraId="205DDFFB" w14:textId="29C698D9" w:rsidR="00BB5F61" w:rsidRPr="00CF5D41" w:rsidRDefault="00BB5F61" w:rsidP="00CF5D41">
            <w:pPr>
              <w:cnfStyle w:val="000000100000" w:firstRow="0" w:lastRow="0" w:firstColumn="0" w:lastColumn="0" w:oddVBand="0" w:evenVBand="0" w:oddHBand="1" w:evenHBand="0" w:firstRowFirstColumn="0" w:firstRowLastColumn="0" w:lastRowFirstColumn="0" w:lastRowLastColumn="0"/>
              <w:rPr>
                <w:rFonts w:cs="Calibri"/>
                <w:color w:val="auto"/>
                <w:sz w:val="22"/>
                <w:szCs w:val="22"/>
              </w:rPr>
            </w:pPr>
            <w:r w:rsidRPr="00CF5D41">
              <w:rPr>
                <w:rFonts w:cs="Calibri"/>
                <w:color w:val="auto"/>
                <w:sz w:val="22"/>
                <w:szCs w:val="22"/>
              </w:rPr>
              <w:t xml:space="preserve">Cllr Bush to </w:t>
            </w:r>
            <w:r w:rsidRPr="00CF5D41">
              <w:rPr>
                <w:color w:val="auto"/>
                <w:sz w:val="22"/>
                <w:szCs w:val="22"/>
              </w:rPr>
              <w:t>arrange to visit</w:t>
            </w:r>
            <w:r w:rsidRPr="00CF5D41">
              <w:rPr>
                <w:rFonts w:cs="Calibri"/>
                <w:color w:val="auto"/>
                <w:sz w:val="22"/>
                <w:szCs w:val="22"/>
              </w:rPr>
              <w:t xml:space="preserve"> to examine the section of high fence which is reported as loose and requiring a nut/bolt to be replaced.</w:t>
            </w:r>
          </w:p>
          <w:p w14:paraId="42E27FD1" w14:textId="77777777" w:rsidR="00BB5F61" w:rsidRPr="00CF5D41" w:rsidRDefault="00BB5F61" w:rsidP="00CF5D41">
            <w:pPr>
              <w:cnfStyle w:val="000000100000" w:firstRow="0" w:lastRow="0" w:firstColumn="0" w:lastColumn="0" w:oddVBand="0" w:evenVBand="0" w:oddHBand="1" w:evenHBand="0" w:firstRowFirstColumn="0" w:firstRowLastColumn="0" w:lastRowFirstColumn="0" w:lastRowLastColumn="0"/>
              <w:rPr>
                <w:rFonts w:cs="Calibri"/>
                <w:color w:val="auto"/>
                <w:sz w:val="22"/>
                <w:szCs w:val="22"/>
              </w:rPr>
            </w:pPr>
          </w:p>
          <w:p w14:paraId="0769AD46" w14:textId="02084FAE" w:rsidR="00BB5F61" w:rsidRPr="00CF5D41" w:rsidRDefault="00BB5F61" w:rsidP="00CF5D41">
            <w:pPr>
              <w:cnfStyle w:val="000000100000" w:firstRow="0" w:lastRow="0" w:firstColumn="0" w:lastColumn="0" w:oddVBand="0" w:evenVBand="0" w:oddHBand="1" w:evenHBand="0" w:firstRowFirstColumn="0" w:firstRowLastColumn="0" w:lastRowFirstColumn="0" w:lastRowLastColumn="0"/>
              <w:rPr>
                <w:rFonts w:cs="Calibri"/>
                <w:b/>
                <w:i/>
                <w:color w:val="auto"/>
                <w:sz w:val="22"/>
                <w:szCs w:val="22"/>
              </w:rPr>
            </w:pPr>
            <w:r w:rsidRPr="00CF5D41">
              <w:rPr>
                <w:rFonts w:cs="Calibri"/>
                <w:b/>
                <w:i/>
                <w:color w:val="auto"/>
                <w:sz w:val="22"/>
                <w:szCs w:val="22"/>
              </w:rPr>
              <w:t>This work has been completed. Discharged.</w:t>
            </w:r>
          </w:p>
          <w:p w14:paraId="4C665169" w14:textId="77777777" w:rsidR="00BB5F61" w:rsidRPr="00CF5D41" w:rsidRDefault="00BB5F61" w:rsidP="00CF5D41">
            <w:pPr>
              <w:cnfStyle w:val="000000100000" w:firstRow="0" w:lastRow="0" w:firstColumn="0" w:lastColumn="0" w:oddVBand="0" w:evenVBand="0" w:oddHBand="1" w:evenHBand="0" w:firstRowFirstColumn="0" w:firstRowLastColumn="0" w:lastRowFirstColumn="0" w:lastRowLastColumn="0"/>
              <w:rPr>
                <w:rFonts w:cs="Calibri"/>
                <w:color w:val="auto"/>
                <w:sz w:val="22"/>
                <w:szCs w:val="22"/>
              </w:rPr>
            </w:pPr>
          </w:p>
          <w:p w14:paraId="0B820C23" w14:textId="77777777" w:rsidR="00BB5F61" w:rsidRPr="00CF5D41" w:rsidRDefault="00BB5F61" w:rsidP="00CF5D41">
            <w:pPr>
              <w:cnfStyle w:val="000000100000" w:firstRow="0" w:lastRow="0" w:firstColumn="0" w:lastColumn="0" w:oddVBand="0" w:evenVBand="0" w:oddHBand="1" w:evenHBand="0" w:firstRowFirstColumn="0" w:firstRowLastColumn="0" w:lastRowFirstColumn="0" w:lastRowLastColumn="0"/>
              <w:rPr>
                <w:b/>
                <w:i/>
                <w:color w:val="auto"/>
                <w:sz w:val="22"/>
                <w:szCs w:val="22"/>
              </w:rPr>
            </w:pPr>
          </w:p>
        </w:tc>
      </w:tr>
      <w:tr w:rsidR="00BB5F61" w14:paraId="4422E593" w14:textId="77777777" w:rsidTr="00BB5F61">
        <w:tc>
          <w:tcPr>
            <w:cnfStyle w:val="001000000000" w:firstRow="0" w:lastRow="0" w:firstColumn="1" w:lastColumn="0" w:oddVBand="0" w:evenVBand="0" w:oddHBand="0" w:evenHBand="0" w:firstRowFirstColumn="0" w:firstRowLastColumn="0" w:lastRowFirstColumn="0" w:lastRowLastColumn="0"/>
            <w:tcW w:w="3005" w:type="dxa"/>
          </w:tcPr>
          <w:p w14:paraId="1B8AB352" w14:textId="064E5D9B" w:rsidR="00BB5F61" w:rsidRPr="00CF5D41" w:rsidRDefault="00BB5F61" w:rsidP="00CF5D41">
            <w:pPr>
              <w:rPr>
                <w:b w:val="0"/>
                <w:color w:val="auto"/>
                <w:sz w:val="22"/>
                <w:szCs w:val="22"/>
              </w:rPr>
            </w:pPr>
            <w:r w:rsidRPr="00CF5D41">
              <w:rPr>
                <w:rFonts w:eastAsia="Times New Roman" w:cs="Calibri"/>
                <w:b w:val="0"/>
                <w:color w:val="auto"/>
                <w:sz w:val="22"/>
                <w:szCs w:val="22"/>
                <w:lang w:eastAsia="en-GB"/>
              </w:rPr>
              <w:t>Minute 24, Full Council 27th September 2023</w:t>
            </w:r>
          </w:p>
        </w:tc>
        <w:tc>
          <w:tcPr>
            <w:tcW w:w="3005" w:type="dxa"/>
          </w:tcPr>
          <w:p w14:paraId="330E0012" w14:textId="77777777" w:rsidR="00BB5F61" w:rsidRPr="00CF5D41" w:rsidRDefault="00BB5F61" w:rsidP="00CF5D41">
            <w:pPr>
              <w:spacing w:after="160"/>
              <w:contextualSpacing/>
              <w:cnfStyle w:val="000000000000" w:firstRow="0" w:lastRow="0" w:firstColumn="0" w:lastColumn="0" w:oddVBand="0" w:evenVBand="0" w:oddHBand="0" w:evenHBand="0" w:firstRowFirstColumn="0" w:firstRowLastColumn="0" w:lastRowFirstColumn="0" w:lastRowLastColumn="0"/>
              <w:rPr>
                <w:rFonts w:cs="Calibri"/>
                <w:color w:val="auto"/>
                <w:sz w:val="22"/>
                <w:szCs w:val="22"/>
              </w:rPr>
            </w:pPr>
            <w:r w:rsidRPr="00CF5D41">
              <w:rPr>
                <w:rFonts w:eastAsia="Times New Roman" w:cs="Calibri"/>
                <w:color w:val="auto"/>
                <w:sz w:val="22"/>
                <w:szCs w:val="22"/>
                <w:lang w:eastAsia="en-GB"/>
              </w:rPr>
              <w:t xml:space="preserve">Cllr Bush to visit Foxhills Open Space in response to </w:t>
            </w:r>
            <w:r w:rsidRPr="00CF5D41">
              <w:rPr>
                <w:color w:val="auto"/>
                <w:sz w:val="22"/>
                <w:szCs w:val="22"/>
                <w:lang w:eastAsia="en-GB"/>
              </w:rPr>
              <w:t>correspondence from a resident of Gibbs Green who had requested the removal of some shrubs and scrub on the Open Space adjacent to her rear garden which she suggested may be harbouring rats she has seen in her garden</w:t>
            </w:r>
            <w:r w:rsidRPr="00CF5D41">
              <w:rPr>
                <w:rFonts w:eastAsia="Times New Roman" w:cs="Calibri"/>
                <w:color w:val="auto"/>
                <w:sz w:val="22"/>
                <w:szCs w:val="22"/>
                <w:lang w:eastAsia="en-GB"/>
              </w:rPr>
              <w:t xml:space="preserve">. </w:t>
            </w:r>
          </w:p>
          <w:p w14:paraId="3B257D9E" w14:textId="77777777" w:rsidR="00BB5F61" w:rsidRPr="00CF5D41" w:rsidRDefault="00BB5F61" w:rsidP="00CF5D41">
            <w:pPr>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4050" w:type="dxa"/>
          </w:tcPr>
          <w:p w14:paraId="13E56BC1" w14:textId="77777777" w:rsidR="00BB5F61" w:rsidRPr="00CF5D41" w:rsidRDefault="00BB5F61" w:rsidP="00CF5D41">
            <w:pPr>
              <w:cnfStyle w:val="000000000000" w:firstRow="0" w:lastRow="0" w:firstColumn="0" w:lastColumn="0" w:oddVBand="0" w:evenVBand="0" w:oddHBand="0" w:evenHBand="0" w:firstRowFirstColumn="0" w:firstRowLastColumn="0" w:lastRowFirstColumn="0" w:lastRowLastColumn="0"/>
              <w:rPr>
                <w:rFonts w:eastAsia="Times New Roman" w:cs="Calibri"/>
                <w:color w:val="auto"/>
                <w:sz w:val="22"/>
                <w:szCs w:val="22"/>
                <w:lang w:eastAsia="en-GB"/>
              </w:rPr>
            </w:pPr>
            <w:r w:rsidRPr="00CF5D41">
              <w:rPr>
                <w:rFonts w:eastAsia="Times New Roman" w:cs="Calibri"/>
                <w:color w:val="auto"/>
                <w:sz w:val="22"/>
                <w:szCs w:val="22"/>
                <w:lang w:eastAsia="en-GB"/>
              </w:rPr>
              <w:t>Cllr Bush to visit accordingly.</w:t>
            </w:r>
          </w:p>
          <w:p w14:paraId="636395A9" w14:textId="77777777" w:rsidR="00BB5F61" w:rsidRPr="00CF5D41" w:rsidRDefault="00BB5F61" w:rsidP="00CF5D41">
            <w:pPr>
              <w:cnfStyle w:val="000000000000" w:firstRow="0" w:lastRow="0" w:firstColumn="0" w:lastColumn="0" w:oddVBand="0" w:evenVBand="0" w:oddHBand="0" w:evenHBand="0" w:firstRowFirstColumn="0" w:firstRowLastColumn="0" w:lastRowFirstColumn="0" w:lastRowLastColumn="0"/>
              <w:rPr>
                <w:rFonts w:eastAsia="Times New Roman" w:cs="Calibri"/>
                <w:color w:val="auto"/>
                <w:sz w:val="22"/>
                <w:szCs w:val="22"/>
                <w:lang w:eastAsia="en-GB"/>
              </w:rPr>
            </w:pPr>
          </w:p>
          <w:p w14:paraId="5EE49A1C" w14:textId="02F914CB" w:rsidR="00BB5F61" w:rsidRPr="00CF5D41" w:rsidRDefault="00BB5F61" w:rsidP="00BB5F61">
            <w:pPr>
              <w:cnfStyle w:val="000000000000" w:firstRow="0" w:lastRow="0" w:firstColumn="0" w:lastColumn="0" w:oddVBand="0" w:evenVBand="0" w:oddHBand="0" w:evenHBand="0" w:firstRowFirstColumn="0" w:firstRowLastColumn="0" w:lastRowFirstColumn="0" w:lastRowLastColumn="0"/>
              <w:rPr>
                <w:rFonts w:cs="Calibri"/>
                <w:b/>
                <w:i/>
                <w:color w:val="auto"/>
                <w:sz w:val="22"/>
                <w:szCs w:val="22"/>
              </w:rPr>
            </w:pPr>
            <w:r w:rsidRPr="00CF5D41">
              <w:rPr>
                <w:rFonts w:cs="Calibri"/>
                <w:b/>
                <w:i/>
                <w:color w:val="auto"/>
                <w:sz w:val="22"/>
                <w:szCs w:val="22"/>
              </w:rPr>
              <w:t>Discharged.</w:t>
            </w:r>
          </w:p>
          <w:p w14:paraId="2850F064" w14:textId="77777777" w:rsidR="00BB5F61" w:rsidRPr="00CF5D41" w:rsidRDefault="00BB5F61" w:rsidP="00CF5D41">
            <w:pPr>
              <w:cnfStyle w:val="000000000000" w:firstRow="0" w:lastRow="0" w:firstColumn="0" w:lastColumn="0" w:oddVBand="0" w:evenVBand="0" w:oddHBand="0" w:evenHBand="0" w:firstRowFirstColumn="0" w:firstRowLastColumn="0" w:lastRowFirstColumn="0" w:lastRowLastColumn="0"/>
              <w:rPr>
                <w:b/>
                <w:i/>
                <w:color w:val="auto"/>
                <w:sz w:val="22"/>
                <w:szCs w:val="22"/>
              </w:rPr>
            </w:pPr>
          </w:p>
        </w:tc>
      </w:tr>
      <w:tr w:rsidR="00BB5F61" w14:paraId="15F56845" w14:textId="77777777" w:rsidTr="00BB5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09CE098E" w14:textId="77777777" w:rsidR="00BB5F61" w:rsidRPr="00CF5D41" w:rsidRDefault="00BB5F61" w:rsidP="00CF5D41">
            <w:pPr>
              <w:rPr>
                <w:b w:val="0"/>
                <w:color w:val="auto"/>
                <w:sz w:val="22"/>
                <w:szCs w:val="22"/>
              </w:rPr>
            </w:pPr>
            <w:r w:rsidRPr="00CF5D41">
              <w:rPr>
                <w:b w:val="0"/>
                <w:color w:val="auto"/>
                <w:sz w:val="22"/>
                <w:szCs w:val="22"/>
              </w:rPr>
              <w:t>Minute 14, Full Council 25</w:t>
            </w:r>
            <w:r w:rsidRPr="00CF5D41">
              <w:rPr>
                <w:b w:val="0"/>
                <w:color w:val="auto"/>
                <w:sz w:val="22"/>
                <w:szCs w:val="22"/>
                <w:vertAlign w:val="superscript"/>
              </w:rPr>
              <w:t>th</w:t>
            </w:r>
            <w:r w:rsidRPr="00CF5D41">
              <w:rPr>
                <w:b w:val="0"/>
                <w:color w:val="auto"/>
                <w:sz w:val="22"/>
                <w:szCs w:val="22"/>
              </w:rPr>
              <w:t xml:space="preserve"> October 2023</w:t>
            </w:r>
          </w:p>
        </w:tc>
        <w:tc>
          <w:tcPr>
            <w:tcW w:w="3005" w:type="dxa"/>
          </w:tcPr>
          <w:p w14:paraId="40513533" w14:textId="453B63C3" w:rsidR="00BB5F61" w:rsidRPr="00CF5D41" w:rsidRDefault="00BB5F61" w:rsidP="00CF5D41">
            <w:pPr>
              <w:pStyle w:val="Heading2"/>
              <w:outlineLvl w:val="1"/>
              <w:cnfStyle w:val="000000100000" w:firstRow="0" w:lastRow="0" w:firstColumn="0" w:lastColumn="0" w:oddVBand="0" w:evenVBand="0" w:oddHBand="1" w:evenHBand="0" w:firstRowFirstColumn="0" w:firstRowLastColumn="0" w:lastRowFirstColumn="0" w:lastRowLastColumn="0"/>
              <w:rPr>
                <w:b w:val="0"/>
                <w:color w:val="auto"/>
                <w:sz w:val="22"/>
                <w:szCs w:val="22"/>
              </w:rPr>
            </w:pPr>
            <w:r w:rsidRPr="00CF5D41">
              <w:rPr>
                <w:b w:val="0"/>
                <w:color w:val="auto"/>
                <w:sz w:val="22"/>
                <w:szCs w:val="22"/>
              </w:rPr>
              <w:t xml:space="preserve">LMYH Ground Maintenance – contractor to increase frequency and scope for grass cutting, clearing brambles/hedge line, stripping ivy etc. Arrange contractor visit </w:t>
            </w:r>
            <w:proofErr w:type="gramStart"/>
            <w:r w:rsidR="00FA6F4E" w:rsidRPr="00CF5D41">
              <w:rPr>
                <w:b w:val="0"/>
                <w:color w:val="auto"/>
                <w:sz w:val="22"/>
                <w:szCs w:val="22"/>
              </w:rPr>
              <w:t>asap</w:t>
            </w:r>
            <w:proofErr w:type="gramEnd"/>
            <w:r w:rsidR="00FA6F4E" w:rsidRPr="00CF5D41">
              <w:rPr>
                <w:b w:val="0"/>
                <w:color w:val="auto"/>
                <w:sz w:val="22"/>
                <w:szCs w:val="22"/>
              </w:rPr>
              <w:t>.</w:t>
            </w:r>
          </w:p>
          <w:p w14:paraId="0672AA3E" w14:textId="77777777" w:rsidR="00BB5F61" w:rsidRPr="00CF5D41" w:rsidRDefault="00BB5F61" w:rsidP="00CF5D41">
            <w:pPr>
              <w:cnfStyle w:val="000000100000" w:firstRow="0" w:lastRow="0" w:firstColumn="0" w:lastColumn="0" w:oddVBand="0" w:evenVBand="0" w:oddHBand="1" w:evenHBand="0" w:firstRowFirstColumn="0" w:firstRowLastColumn="0" w:lastRowFirstColumn="0" w:lastRowLastColumn="0"/>
              <w:rPr>
                <w:color w:val="auto"/>
                <w:sz w:val="22"/>
                <w:szCs w:val="22"/>
                <w:lang w:eastAsia="en-GB"/>
              </w:rPr>
            </w:pPr>
          </w:p>
          <w:p w14:paraId="77F9AF49" w14:textId="77777777" w:rsidR="00BB5F61" w:rsidRPr="00CF5D41" w:rsidRDefault="00BB5F61" w:rsidP="00CF5D41">
            <w:pPr>
              <w:cnfStyle w:val="000000100000" w:firstRow="0" w:lastRow="0" w:firstColumn="0" w:lastColumn="0" w:oddVBand="0" w:evenVBand="0" w:oddHBand="1" w:evenHBand="0" w:firstRowFirstColumn="0" w:firstRowLastColumn="0" w:lastRowFirstColumn="0" w:lastRowLastColumn="0"/>
              <w:rPr>
                <w:color w:val="auto"/>
                <w:sz w:val="22"/>
                <w:szCs w:val="22"/>
                <w:lang w:eastAsia="en-GB"/>
              </w:rPr>
            </w:pPr>
            <w:r w:rsidRPr="00CF5D41">
              <w:rPr>
                <w:color w:val="auto"/>
                <w:sz w:val="22"/>
                <w:szCs w:val="22"/>
                <w:lang w:eastAsia="en-GB"/>
              </w:rPr>
              <w:t xml:space="preserve">Car in car park – LMPC to confirm current arrangements and agree approach to future parking </w:t>
            </w:r>
          </w:p>
        </w:tc>
        <w:tc>
          <w:tcPr>
            <w:tcW w:w="4050" w:type="dxa"/>
          </w:tcPr>
          <w:p w14:paraId="40C68E83" w14:textId="77777777" w:rsidR="00BB5F61" w:rsidRPr="00CF5D41" w:rsidRDefault="00BB5F61" w:rsidP="00CF5D41">
            <w:pPr>
              <w:cnfStyle w:val="000000100000" w:firstRow="0" w:lastRow="0" w:firstColumn="0" w:lastColumn="0" w:oddVBand="0" w:evenVBand="0" w:oddHBand="1" w:evenHBand="0" w:firstRowFirstColumn="0" w:firstRowLastColumn="0" w:lastRowFirstColumn="0" w:lastRowLastColumn="0"/>
              <w:rPr>
                <w:color w:val="auto"/>
                <w:sz w:val="22"/>
                <w:szCs w:val="22"/>
              </w:rPr>
            </w:pPr>
            <w:r w:rsidRPr="00CF5D41">
              <w:rPr>
                <w:color w:val="auto"/>
                <w:sz w:val="22"/>
                <w:szCs w:val="22"/>
              </w:rPr>
              <w:t>Cllr Bush to speak to Mr Mills</w:t>
            </w:r>
          </w:p>
          <w:p w14:paraId="1C560F55" w14:textId="77777777" w:rsidR="00BB5F61" w:rsidRPr="00CF5D41" w:rsidRDefault="00BB5F61" w:rsidP="00CF5D41">
            <w:pPr>
              <w:cnfStyle w:val="000000100000" w:firstRow="0" w:lastRow="0" w:firstColumn="0" w:lastColumn="0" w:oddVBand="0" w:evenVBand="0" w:oddHBand="1" w:evenHBand="0" w:firstRowFirstColumn="0" w:firstRowLastColumn="0" w:lastRowFirstColumn="0" w:lastRowLastColumn="0"/>
              <w:rPr>
                <w:color w:val="auto"/>
                <w:sz w:val="22"/>
                <w:szCs w:val="22"/>
              </w:rPr>
            </w:pPr>
          </w:p>
          <w:p w14:paraId="2C96FE41" w14:textId="3D3DA3BE" w:rsidR="00BB5F61" w:rsidRPr="00CF5D41" w:rsidRDefault="00BB5F61" w:rsidP="00CF5D41">
            <w:pPr>
              <w:cnfStyle w:val="000000100000" w:firstRow="0" w:lastRow="0" w:firstColumn="0" w:lastColumn="0" w:oddVBand="0" w:evenVBand="0" w:oddHBand="1" w:evenHBand="0" w:firstRowFirstColumn="0" w:firstRowLastColumn="0" w:lastRowFirstColumn="0" w:lastRowLastColumn="0"/>
              <w:rPr>
                <w:b/>
                <w:i/>
                <w:color w:val="auto"/>
                <w:sz w:val="22"/>
                <w:szCs w:val="22"/>
              </w:rPr>
            </w:pPr>
            <w:r w:rsidRPr="00CF5D41">
              <w:rPr>
                <w:b/>
                <w:i/>
                <w:color w:val="auto"/>
                <w:sz w:val="22"/>
                <w:szCs w:val="22"/>
              </w:rPr>
              <w:t>On hold – to be discussed again in 3 months.</w:t>
            </w:r>
          </w:p>
          <w:p w14:paraId="4ACABD12" w14:textId="77777777" w:rsidR="00BB5F61" w:rsidRPr="00CF5D41" w:rsidRDefault="00BB5F61" w:rsidP="00CF5D41">
            <w:pPr>
              <w:cnfStyle w:val="000000100000" w:firstRow="0" w:lastRow="0" w:firstColumn="0" w:lastColumn="0" w:oddVBand="0" w:evenVBand="0" w:oddHBand="1" w:evenHBand="0" w:firstRowFirstColumn="0" w:firstRowLastColumn="0" w:lastRowFirstColumn="0" w:lastRowLastColumn="0"/>
              <w:rPr>
                <w:color w:val="auto"/>
                <w:sz w:val="22"/>
                <w:szCs w:val="22"/>
              </w:rPr>
            </w:pPr>
          </w:p>
          <w:p w14:paraId="5EC43D2B" w14:textId="77777777" w:rsidR="00BB5F61" w:rsidRPr="00CF5D41" w:rsidRDefault="00BB5F61" w:rsidP="00CF5D41">
            <w:pPr>
              <w:cnfStyle w:val="000000100000" w:firstRow="0" w:lastRow="0" w:firstColumn="0" w:lastColumn="0" w:oddVBand="0" w:evenVBand="0" w:oddHBand="1" w:evenHBand="0" w:firstRowFirstColumn="0" w:firstRowLastColumn="0" w:lastRowFirstColumn="0" w:lastRowLastColumn="0"/>
              <w:rPr>
                <w:color w:val="auto"/>
                <w:sz w:val="22"/>
                <w:szCs w:val="22"/>
              </w:rPr>
            </w:pPr>
          </w:p>
          <w:p w14:paraId="296B8E76" w14:textId="77777777" w:rsidR="00BB5F61" w:rsidRPr="00CF5D41" w:rsidRDefault="00BB5F61" w:rsidP="00CF5D41">
            <w:pPr>
              <w:cnfStyle w:val="000000100000" w:firstRow="0" w:lastRow="0" w:firstColumn="0" w:lastColumn="0" w:oddVBand="0" w:evenVBand="0" w:oddHBand="1" w:evenHBand="0" w:firstRowFirstColumn="0" w:firstRowLastColumn="0" w:lastRowFirstColumn="0" w:lastRowLastColumn="0"/>
              <w:rPr>
                <w:color w:val="auto"/>
                <w:sz w:val="22"/>
                <w:szCs w:val="22"/>
              </w:rPr>
            </w:pPr>
          </w:p>
          <w:p w14:paraId="1E4517AA" w14:textId="77777777" w:rsidR="00BB5F61" w:rsidRPr="00CF5D41" w:rsidRDefault="00BB5F61" w:rsidP="00CF5D41">
            <w:pPr>
              <w:cnfStyle w:val="000000100000" w:firstRow="0" w:lastRow="0" w:firstColumn="0" w:lastColumn="0" w:oddVBand="0" w:evenVBand="0" w:oddHBand="1" w:evenHBand="0" w:firstRowFirstColumn="0" w:firstRowLastColumn="0" w:lastRowFirstColumn="0" w:lastRowLastColumn="0"/>
              <w:rPr>
                <w:color w:val="auto"/>
                <w:sz w:val="22"/>
                <w:szCs w:val="22"/>
              </w:rPr>
            </w:pPr>
          </w:p>
          <w:p w14:paraId="00BF8F90" w14:textId="77777777" w:rsidR="00BB5F61" w:rsidRPr="00CF5D41" w:rsidRDefault="00BB5F61" w:rsidP="00CF5D41">
            <w:pPr>
              <w:cnfStyle w:val="000000100000" w:firstRow="0" w:lastRow="0" w:firstColumn="0" w:lastColumn="0" w:oddVBand="0" w:evenVBand="0" w:oddHBand="1" w:evenHBand="0" w:firstRowFirstColumn="0" w:firstRowLastColumn="0" w:lastRowFirstColumn="0" w:lastRowLastColumn="0"/>
              <w:rPr>
                <w:color w:val="auto"/>
                <w:sz w:val="22"/>
                <w:szCs w:val="22"/>
              </w:rPr>
            </w:pPr>
            <w:r w:rsidRPr="00CF5D41">
              <w:rPr>
                <w:color w:val="auto"/>
                <w:sz w:val="22"/>
                <w:szCs w:val="22"/>
              </w:rPr>
              <w:t>Cllr Bush to visit Gables Garage to discuss this matter with them.</w:t>
            </w:r>
          </w:p>
          <w:p w14:paraId="5BA9A395" w14:textId="0623E10E" w:rsidR="00BB5F61" w:rsidRPr="00CF5D41" w:rsidRDefault="00BB5F61" w:rsidP="00CF5D41">
            <w:pPr>
              <w:cnfStyle w:val="000000100000" w:firstRow="0" w:lastRow="0" w:firstColumn="0" w:lastColumn="0" w:oddVBand="0" w:evenVBand="0" w:oddHBand="1" w:evenHBand="0" w:firstRowFirstColumn="0" w:firstRowLastColumn="0" w:lastRowFirstColumn="0" w:lastRowLastColumn="0"/>
              <w:rPr>
                <w:b/>
                <w:i/>
                <w:color w:val="auto"/>
                <w:sz w:val="22"/>
                <w:szCs w:val="22"/>
              </w:rPr>
            </w:pPr>
            <w:r w:rsidRPr="00CF5D41">
              <w:rPr>
                <w:b/>
                <w:i/>
                <w:color w:val="auto"/>
                <w:sz w:val="22"/>
                <w:szCs w:val="22"/>
              </w:rPr>
              <w:t>Discussion held with Gables Garage. The car is still in the car park. Cllr Bush to follow up.</w:t>
            </w:r>
          </w:p>
        </w:tc>
      </w:tr>
      <w:tr w:rsidR="00BB5F61" w14:paraId="754686C7" w14:textId="77777777" w:rsidTr="00BB5F61">
        <w:tc>
          <w:tcPr>
            <w:cnfStyle w:val="001000000000" w:firstRow="0" w:lastRow="0" w:firstColumn="1" w:lastColumn="0" w:oddVBand="0" w:evenVBand="0" w:oddHBand="0" w:evenHBand="0" w:firstRowFirstColumn="0" w:firstRowLastColumn="0" w:lastRowFirstColumn="0" w:lastRowLastColumn="0"/>
            <w:tcW w:w="3005" w:type="dxa"/>
          </w:tcPr>
          <w:p w14:paraId="02ADCA14" w14:textId="77777777" w:rsidR="00BB5F61" w:rsidRPr="00CF5D41" w:rsidRDefault="00BB5F61" w:rsidP="00CF5D41">
            <w:pPr>
              <w:rPr>
                <w:b w:val="0"/>
                <w:color w:val="auto"/>
                <w:sz w:val="22"/>
                <w:szCs w:val="22"/>
              </w:rPr>
            </w:pPr>
            <w:r w:rsidRPr="00CF5D41">
              <w:rPr>
                <w:b w:val="0"/>
                <w:color w:val="auto"/>
                <w:sz w:val="22"/>
                <w:szCs w:val="22"/>
              </w:rPr>
              <w:t>Minute 16, Full Council 25</w:t>
            </w:r>
            <w:r w:rsidRPr="00CF5D41">
              <w:rPr>
                <w:b w:val="0"/>
                <w:color w:val="auto"/>
                <w:sz w:val="22"/>
                <w:szCs w:val="22"/>
                <w:vertAlign w:val="superscript"/>
              </w:rPr>
              <w:t>th</w:t>
            </w:r>
            <w:r w:rsidRPr="00CF5D41">
              <w:rPr>
                <w:b w:val="0"/>
                <w:color w:val="auto"/>
                <w:sz w:val="22"/>
                <w:szCs w:val="22"/>
              </w:rPr>
              <w:t xml:space="preserve"> October 2023</w:t>
            </w:r>
          </w:p>
        </w:tc>
        <w:tc>
          <w:tcPr>
            <w:tcW w:w="3005" w:type="dxa"/>
          </w:tcPr>
          <w:p w14:paraId="602E1EC8" w14:textId="77777777" w:rsidR="00BB5F61" w:rsidRPr="00CF5D41" w:rsidRDefault="00BB5F61" w:rsidP="00CF5D41">
            <w:pPr>
              <w:pStyle w:val="Heading2"/>
              <w:outlineLvl w:val="1"/>
              <w:cnfStyle w:val="000000000000" w:firstRow="0" w:lastRow="0" w:firstColumn="0" w:lastColumn="0" w:oddVBand="0" w:evenVBand="0" w:oddHBand="0" w:evenHBand="0" w:firstRowFirstColumn="0" w:firstRowLastColumn="0" w:lastRowFirstColumn="0" w:lastRowLastColumn="0"/>
              <w:rPr>
                <w:b w:val="0"/>
                <w:color w:val="auto"/>
                <w:sz w:val="22"/>
                <w:szCs w:val="22"/>
              </w:rPr>
            </w:pPr>
            <w:r w:rsidRPr="00CF5D41">
              <w:rPr>
                <w:b w:val="0"/>
                <w:color w:val="auto"/>
                <w:sz w:val="22"/>
                <w:szCs w:val="22"/>
              </w:rPr>
              <w:t xml:space="preserve">Parish Clerk to inform Purbeck CAB of permission to allow them to park their advice bus in the High St lower car park on a Monday afternoons in order to provide CAB advice sessions there in place of the session currently offered in the Library on Fridays </w:t>
            </w:r>
          </w:p>
          <w:p w14:paraId="645FBD5E" w14:textId="77777777" w:rsidR="00BB5F61" w:rsidRPr="00CF5D41" w:rsidRDefault="00BB5F61" w:rsidP="00CF5D41">
            <w:pPr>
              <w:cnfStyle w:val="000000000000" w:firstRow="0" w:lastRow="0" w:firstColumn="0" w:lastColumn="0" w:oddVBand="0" w:evenVBand="0" w:oddHBand="0" w:evenHBand="0" w:firstRowFirstColumn="0" w:firstRowLastColumn="0" w:lastRowFirstColumn="0" w:lastRowLastColumn="0"/>
              <w:rPr>
                <w:color w:val="auto"/>
                <w:sz w:val="22"/>
                <w:szCs w:val="22"/>
              </w:rPr>
            </w:pPr>
          </w:p>
        </w:tc>
        <w:tc>
          <w:tcPr>
            <w:tcW w:w="4050" w:type="dxa"/>
          </w:tcPr>
          <w:p w14:paraId="297D8837" w14:textId="77777777" w:rsidR="00BB5F61" w:rsidRPr="00CF5D41" w:rsidRDefault="00BB5F61" w:rsidP="00CF5D41">
            <w:pPr>
              <w:cnfStyle w:val="000000000000" w:firstRow="0" w:lastRow="0" w:firstColumn="0" w:lastColumn="0" w:oddVBand="0" w:evenVBand="0" w:oddHBand="0" w:evenHBand="0" w:firstRowFirstColumn="0" w:firstRowLastColumn="0" w:lastRowFirstColumn="0" w:lastRowLastColumn="0"/>
              <w:rPr>
                <w:color w:val="auto"/>
                <w:sz w:val="22"/>
                <w:szCs w:val="22"/>
              </w:rPr>
            </w:pPr>
            <w:r w:rsidRPr="00CF5D41">
              <w:rPr>
                <w:color w:val="auto"/>
                <w:sz w:val="22"/>
                <w:szCs w:val="22"/>
              </w:rPr>
              <w:t>This was completed.</w:t>
            </w:r>
          </w:p>
          <w:p w14:paraId="4FDF6D50" w14:textId="77777777" w:rsidR="00BB5F61" w:rsidRPr="00CF5D41" w:rsidRDefault="00BB5F61" w:rsidP="00CF5D41">
            <w:pPr>
              <w:cnfStyle w:val="000000000000" w:firstRow="0" w:lastRow="0" w:firstColumn="0" w:lastColumn="0" w:oddVBand="0" w:evenVBand="0" w:oddHBand="0" w:evenHBand="0" w:firstRowFirstColumn="0" w:firstRowLastColumn="0" w:lastRowFirstColumn="0" w:lastRowLastColumn="0"/>
              <w:rPr>
                <w:color w:val="auto"/>
                <w:sz w:val="22"/>
                <w:szCs w:val="22"/>
              </w:rPr>
            </w:pPr>
          </w:p>
          <w:p w14:paraId="47F0A068" w14:textId="1F6BC7C4" w:rsidR="00BB5F61" w:rsidRPr="00CF5D41" w:rsidRDefault="00BB5F61" w:rsidP="00CF5D41">
            <w:pPr>
              <w:cnfStyle w:val="000000000000" w:firstRow="0" w:lastRow="0" w:firstColumn="0" w:lastColumn="0" w:oddVBand="0" w:evenVBand="0" w:oddHBand="0" w:evenHBand="0" w:firstRowFirstColumn="0" w:firstRowLastColumn="0" w:lastRowFirstColumn="0" w:lastRowLastColumn="0"/>
              <w:rPr>
                <w:b/>
                <w:i/>
                <w:color w:val="auto"/>
                <w:sz w:val="22"/>
                <w:szCs w:val="22"/>
              </w:rPr>
            </w:pPr>
            <w:r w:rsidRPr="00CF5D41">
              <w:rPr>
                <w:b/>
                <w:i/>
                <w:color w:val="auto"/>
                <w:sz w:val="22"/>
                <w:szCs w:val="22"/>
              </w:rPr>
              <w:t>Discharged</w:t>
            </w:r>
          </w:p>
        </w:tc>
      </w:tr>
      <w:tr w:rsidR="00BB5F61" w14:paraId="66FF8054" w14:textId="77777777" w:rsidTr="00BB5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05" w:type="dxa"/>
          </w:tcPr>
          <w:p w14:paraId="2DAD67B2" w14:textId="77777777" w:rsidR="00BB5F61" w:rsidRPr="00CF5D41" w:rsidRDefault="00BB5F61" w:rsidP="00CF5D41">
            <w:pPr>
              <w:rPr>
                <w:color w:val="auto"/>
                <w:sz w:val="22"/>
                <w:szCs w:val="22"/>
              </w:rPr>
            </w:pPr>
            <w:r w:rsidRPr="00CF5D41">
              <w:rPr>
                <w:b w:val="0"/>
                <w:color w:val="auto"/>
                <w:sz w:val="22"/>
                <w:szCs w:val="22"/>
              </w:rPr>
              <w:t>Minute 17, Full Council 25</w:t>
            </w:r>
            <w:r w:rsidRPr="00CF5D41">
              <w:rPr>
                <w:b w:val="0"/>
                <w:color w:val="auto"/>
                <w:sz w:val="22"/>
                <w:szCs w:val="22"/>
                <w:vertAlign w:val="superscript"/>
              </w:rPr>
              <w:t>th</w:t>
            </w:r>
            <w:r w:rsidRPr="00CF5D41">
              <w:rPr>
                <w:b w:val="0"/>
                <w:color w:val="auto"/>
                <w:sz w:val="22"/>
                <w:szCs w:val="22"/>
              </w:rPr>
              <w:t xml:space="preserve"> October 2023</w:t>
            </w:r>
          </w:p>
        </w:tc>
        <w:tc>
          <w:tcPr>
            <w:tcW w:w="3005" w:type="dxa"/>
          </w:tcPr>
          <w:p w14:paraId="706FE49D" w14:textId="77777777" w:rsidR="00BB5F61" w:rsidRPr="00CF5D41" w:rsidRDefault="00BB5F61" w:rsidP="00CF5D41">
            <w:pPr>
              <w:pStyle w:val="Heading2"/>
              <w:outlineLvl w:val="1"/>
              <w:cnfStyle w:val="000000100000" w:firstRow="0" w:lastRow="0" w:firstColumn="0" w:lastColumn="0" w:oddVBand="0" w:evenVBand="0" w:oddHBand="1" w:evenHBand="0" w:firstRowFirstColumn="0" w:firstRowLastColumn="0" w:lastRowFirstColumn="0" w:lastRowLastColumn="0"/>
              <w:rPr>
                <w:color w:val="auto"/>
                <w:sz w:val="22"/>
                <w:szCs w:val="22"/>
              </w:rPr>
            </w:pPr>
            <w:r w:rsidRPr="00CF5D41">
              <w:rPr>
                <w:b w:val="0"/>
                <w:color w:val="auto"/>
                <w:sz w:val="22"/>
                <w:szCs w:val="22"/>
              </w:rPr>
              <w:t>Parish Clerk to instruct the preferred contractor for the repairs to the Churchyard / cemetery wall.</w:t>
            </w:r>
          </w:p>
          <w:p w14:paraId="0FA249C8" w14:textId="77777777" w:rsidR="00BB5F61" w:rsidRPr="00CF5D41" w:rsidRDefault="00BB5F61" w:rsidP="00CF5D41">
            <w:pPr>
              <w:cnfStyle w:val="000000100000" w:firstRow="0" w:lastRow="0" w:firstColumn="0" w:lastColumn="0" w:oddVBand="0" w:evenVBand="0" w:oddHBand="1" w:evenHBand="0" w:firstRowFirstColumn="0" w:firstRowLastColumn="0" w:lastRowFirstColumn="0" w:lastRowLastColumn="0"/>
              <w:rPr>
                <w:color w:val="auto"/>
                <w:sz w:val="22"/>
                <w:szCs w:val="22"/>
                <w:lang w:eastAsia="en-GB"/>
              </w:rPr>
            </w:pPr>
          </w:p>
          <w:p w14:paraId="5FF5431D" w14:textId="77777777" w:rsidR="00BB5F61" w:rsidRPr="00CF5D41" w:rsidRDefault="00BB5F61" w:rsidP="00CF5D41">
            <w:pPr>
              <w:cnfStyle w:val="000000100000" w:firstRow="0" w:lastRow="0" w:firstColumn="0" w:lastColumn="0" w:oddVBand="0" w:evenVBand="0" w:oddHBand="1" w:evenHBand="0" w:firstRowFirstColumn="0" w:firstRowLastColumn="0" w:lastRowFirstColumn="0" w:lastRowLastColumn="0"/>
              <w:rPr>
                <w:color w:val="auto"/>
                <w:sz w:val="22"/>
                <w:szCs w:val="22"/>
              </w:rPr>
            </w:pPr>
          </w:p>
        </w:tc>
        <w:tc>
          <w:tcPr>
            <w:tcW w:w="4050" w:type="dxa"/>
          </w:tcPr>
          <w:p w14:paraId="5F1C97FC" w14:textId="1289F9D0" w:rsidR="00BB5F61" w:rsidRPr="00CF5D41" w:rsidRDefault="00BB5F61" w:rsidP="00CF5D41">
            <w:pPr>
              <w:cnfStyle w:val="000000100000" w:firstRow="0" w:lastRow="0" w:firstColumn="0" w:lastColumn="0" w:oddVBand="0" w:evenVBand="0" w:oddHBand="1" w:evenHBand="0" w:firstRowFirstColumn="0" w:firstRowLastColumn="0" w:lastRowFirstColumn="0" w:lastRowLastColumn="0"/>
              <w:rPr>
                <w:b/>
                <w:i/>
                <w:color w:val="auto"/>
                <w:sz w:val="22"/>
                <w:szCs w:val="22"/>
              </w:rPr>
            </w:pPr>
            <w:r w:rsidRPr="00CF5D41">
              <w:rPr>
                <w:b/>
                <w:i/>
                <w:color w:val="auto"/>
                <w:sz w:val="22"/>
                <w:szCs w:val="22"/>
              </w:rPr>
              <w:t>Awaiting reply regarding the quote for the Churchyard Wall. Ongoing.</w:t>
            </w:r>
          </w:p>
        </w:tc>
      </w:tr>
      <w:tr w:rsidR="00BB5F61" w14:paraId="6DD8A366" w14:textId="77777777" w:rsidTr="00BB5F61">
        <w:tc>
          <w:tcPr>
            <w:cnfStyle w:val="001000000000" w:firstRow="0" w:lastRow="0" w:firstColumn="1" w:lastColumn="0" w:oddVBand="0" w:evenVBand="0" w:oddHBand="0" w:evenHBand="0" w:firstRowFirstColumn="0" w:firstRowLastColumn="0" w:lastRowFirstColumn="0" w:lastRowLastColumn="0"/>
            <w:tcW w:w="3005" w:type="dxa"/>
          </w:tcPr>
          <w:p w14:paraId="72EAF1ED" w14:textId="77777777" w:rsidR="00BB5F61" w:rsidRPr="00CF5D41" w:rsidRDefault="00BB5F61" w:rsidP="00CF5D41">
            <w:pPr>
              <w:rPr>
                <w:color w:val="auto"/>
                <w:sz w:val="22"/>
                <w:szCs w:val="22"/>
              </w:rPr>
            </w:pPr>
            <w:r w:rsidRPr="00CF5D41">
              <w:rPr>
                <w:b w:val="0"/>
                <w:color w:val="auto"/>
                <w:sz w:val="22"/>
                <w:szCs w:val="22"/>
              </w:rPr>
              <w:lastRenderedPageBreak/>
              <w:t>Minute 16, Full Council 25</w:t>
            </w:r>
            <w:r w:rsidRPr="00CF5D41">
              <w:rPr>
                <w:b w:val="0"/>
                <w:color w:val="auto"/>
                <w:sz w:val="22"/>
                <w:szCs w:val="22"/>
                <w:vertAlign w:val="superscript"/>
              </w:rPr>
              <w:t>th</w:t>
            </w:r>
            <w:r w:rsidRPr="00CF5D41">
              <w:rPr>
                <w:b w:val="0"/>
                <w:color w:val="auto"/>
                <w:sz w:val="22"/>
                <w:szCs w:val="22"/>
              </w:rPr>
              <w:t xml:space="preserve"> October 2023</w:t>
            </w:r>
          </w:p>
        </w:tc>
        <w:tc>
          <w:tcPr>
            <w:tcW w:w="3005" w:type="dxa"/>
          </w:tcPr>
          <w:p w14:paraId="3A500204" w14:textId="77777777" w:rsidR="00BB5F61" w:rsidRPr="00CF5D41" w:rsidRDefault="00BB5F61" w:rsidP="00CF5D41">
            <w:pPr>
              <w:cnfStyle w:val="000000000000" w:firstRow="0" w:lastRow="0" w:firstColumn="0" w:lastColumn="0" w:oddVBand="0" w:evenVBand="0" w:oddHBand="0" w:evenHBand="0" w:firstRowFirstColumn="0" w:firstRowLastColumn="0" w:lastRowFirstColumn="0" w:lastRowLastColumn="0"/>
              <w:rPr>
                <w:color w:val="auto"/>
                <w:sz w:val="22"/>
                <w:szCs w:val="22"/>
                <w:lang w:eastAsia="en-GB"/>
              </w:rPr>
            </w:pPr>
            <w:r w:rsidRPr="00CF5D41">
              <w:rPr>
                <w:color w:val="auto"/>
                <w:sz w:val="22"/>
                <w:szCs w:val="22"/>
                <w:lang w:eastAsia="en-GB"/>
              </w:rPr>
              <w:t xml:space="preserve">i) Members to consider / suggest locations for a memorial bench on the Recreation Ground. </w:t>
            </w:r>
          </w:p>
          <w:p w14:paraId="2A6A231B" w14:textId="77777777" w:rsidR="00BB5F61" w:rsidRPr="00CF5D41" w:rsidRDefault="00BB5F61" w:rsidP="00CF5D41">
            <w:pPr>
              <w:cnfStyle w:val="000000000000" w:firstRow="0" w:lastRow="0" w:firstColumn="0" w:lastColumn="0" w:oddVBand="0" w:evenVBand="0" w:oddHBand="0" w:evenHBand="0" w:firstRowFirstColumn="0" w:firstRowLastColumn="0" w:lastRowFirstColumn="0" w:lastRowLastColumn="0"/>
              <w:rPr>
                <w:color w:val="auto"/>
                <w:sz w:val="22"/>
                <w:szCs w:val="22"/>
                <w:lang w:eastAsia="en-GB"/>
              </w:rPr>
            </w:pPr>
          </w:p>
          <w:p w14:paraId="44D17982" w14:textId="77777777" w:rsidR="00BB5F61" w:rsidRPr="00CF5D41" w:rsidRDefault="00BB5F61" w:rsidP="00CF5D41">
            <w:pPr>
              <w:cnfStyle w:val="000000000000" w:firstRow="0" w:lastRow="0" w:firstColumn="0" w:lastColumn="0" w:oddVBand="0" w:evenVBand="0" w:oddHBand="0" w:evenHBand="0" w:firstRowFirstColumn="0" w:firstRowLastColumn="0" w:lastRowFirstColumn="0" w:lastRowLastColumn="0"/>
              <w:rPr>
                <w:color w:val="auto"/>
                <w:sz w:val="22"/>
                <w:szCs w:val="22"/>
                <w:lang w:eastAsia="en-GB"/>
              </w:rPr>
            </w:pPr>
            <w:r w:rsidRPr="00CF5D41">
              <w:rPr>
                <w:color w:val="auto"/>
                <w:sz w:val="22"/>
                <w:szCs w:val="22"/>
                <w:lang w:eastAsia="en-GB"/>
              </w:rPr>
              <w:t>(ii) Cllr Abbott to speak to the resident concerned about possible locations.</w:t>
            </w:r>
          </w:p>
          <w:p w14:paraId="332F3AA2" w14:textId="77777777" w:rsidR="00BB5F61" w:rsidRPr="00CF5D41" w:rsidRDefault="00BB5F61" w:rsidP="00CF5D41">
            <w:pPr>
              <w:pStyle w:val="Heading2"/>
              <w:outlineLvl w:val="1"/>
              <w:cnfStyle w:val="000000000000" w:firstRow="0" w:lastRow="0" w:firstColumn="0" w:lastColumn="0" w:oddVBand="0" w:evenVBand="0" w:oddHBand="0" w:evenHBand="0" w:firstRowFirstColumn="0" w:firstRowLastColumn="0" w:lastRowFirstColumn="0" w:lastRowLastColumn="0"/>
              <w:rPr>
                <w:b w:val="0"/>
                <w:color w:val="auto"/>
                <w:sz w:val="22"/>
                <w:szCs w:val="22"/>
              </w:rPr>
            </w:pPr>
          </w:p>
        </w:tc>
        <w:tc>
          <w:tcPr>
            <w:tcW w:w="4050" w:type="dxa"/>
          </w:tcPr>
          <w:p w14:paraId="35E91A7D" w14:textId="77777777" w:rsidR="00BB5F61" w:rsidRPr="00CF5D41" w:rsidRDefault="00BB5F61" w:rsidP="00CF5D41">
            <w:pPr>
              <w:cnfStyle w:val="000000000000" w:firstRow="0" w:lastRow="0" w:firstColumn="0" w:lastColumn="0" w:oddVBand="0" w:evenVBand="0" w:oddHBand="0" w:evenHBand="0" w:firstRowFirstColumn="0" w:firstRowLastColumn="0" w:lastRowFirstColumn="0" w:lastRowLastColumn="0"/>
              <w:rPr>
                <w:color w:val="auto"/>
                <w:sz w:val="22"/>
                <w:szCs w:val="22"/>
              </w:rPr>
            </w:pPr>
          </w:p>
          <w:p w14:paraId="4AAA0BBF" w14:textId="77777777" w:rsidR="00BB5F61" w:rsidRPr="00CF5D41" w:rsidRDefault="00BB5F61" w:rsidP="00CF5D41">
            <w:pPr>
              <w:cnfStyle w:val="000000000000" w:firstRow="0" w:lastRow="0" w:firstColumn="0" w:lastColumn="0" w:oddVBand="0" w:evenVBand="0" w:oddHBand="0" w:evenHBand="0" w:firstRowFirstColumn="0" w:firstRowLastColumn="0" w:lastRowFirstColumn="0" w:lastRowLastColumn="0"/>
              <w:rPr>
                <w:color w:val="auto"/>
                <w:sz w:val="22"/>
                <w:szCs w:val="22"/>
              </w:rPr>
            </w:pPr>
          </w:p>
          <w:p w14:paraId="78916C29" w14:textId="77777777" w:rsidR="00BB5F61" w:rsidRPr="00CF5D41" w:rsidRDefault="00BB5F61" w:rsidP="00CF5D41">
            <w:pPr>
              <w:cnfStyle w:val="000000000000" w:firstRow="0" w:lastRow="0" w:firstColumn="0" w:lastColumn="0" w:oddVBand="0" w:evenVBand="0" w:oddHBand="0" w:evenHBand="0" w:firstRowFirstColumn="0" w:firstRowLastColumn="0" w:lastRowFirstColumn="0" w:lastRowLastColumn="0"/>
              <w:rPr>
                <w:color w:val="auto"/>
                <w:sz w:val="22"/>
                <w:szCs w:val="22"/>
              </w:rPr>
            </w:pPr>
          </w:p>
          <w:p w14:paraId="7DEF4F8F" w14:textId="77777777" w:rsidR="00BB5F61" w:rsidRPr="00CF5D41" w:rsidRDefault="00BB5F61" w:rsidP="00CF5D41">
            <w:pPr>
              <w:cnfStyle w:val="000000000000" w:firstRow="0" w:lastRow="0" w:firstColumn="0" w:lastColumn="0" w:oddVBand="0" w:evenVBand="0" w:oddHBand="0" w:evenHBand="0" w:firstRowFirstColumn="0" w:firstRowLastColumn="0" w:lastRowFirstColumn="0" w:lastRowLastColumn="0"/>
              <w:rPr>
                <w:color w:val="auto"/>
                <w:sz w:val="22"/>
                <w:szCs w:val="22"/>
              </w:rPr>
            </w:pPr>
          </w:p>
          <w:p w14:paraId="60CC2C17" w14:textId="77777777" w:rsidR="00BB5F61" w:rsidRPr="00CF5D41" w:rsidRDefault="00BB5F61" w:rsidP="00CF5D41">
            <w:pPr>
              <w:cnfStyle w:val="000000000000" w:firstRow="0" w:lastRow="0" w:firstColumn="0" w:lastColumn="0" w:oddVBand="0" w:evenVBand="0" w:oddHBand="0" w:evenHBand="0" w:firstRowFirstColumn="0" w:firstRowLastColumn="0" w:lastRowFirstColumn="0" w:lastRowLastColumn="0"/>
              <w:rPr>
                <w:color w:val="auto"/>
                <w:sz w:val="22"/>
                <w:szCs w:val="22"/>
              </w:rPr>
            </w:pPr>
          </w:p>
          <w:p w14:paraId="52416A38" w14:textId="77777777" w:rsidR="00BB5F61" w:rsidRPr="00CF5D41" w:rsidRDefault="00BB5F61" w:rsidP="00CF5D41">
            <w:pPr>
              <w:cnfStyle w:val="000000000000" w:firstRow="0" w:lastRow="0" w:firstColumn="0" w:lastColumn="0" w:oddVBand="0" w:evenVBand="0" w:oddHBand="0" w:evenHBand="0" w:firstRowFirstColumn="0" w:firstRowLastColumn="0" w:lastRowFirstColumn="0" w:lastRowLastColumn="0"/>
              <w:rPr>
                <w:b/>
                <w:color w:val="auto"/>
                <w:sz w:val="22"/>
                <w:szCs w:val="22"/>
                <w:u w:val="single"/>
              </w:rPr>
            </w:pPr>
            <w:r w:rsidRPr="00CF5D41">
              <w:rPr>
                <w:color w:val="auto"/>
                <w:sz w:val="22"/>
                <w:szCs w:val="22"/>
              </w:rPr>
              <w:t>The suggested location from the resident is under the oak tree by the pharmacy.</w:t>
            </w:r>
          </w:p>
          <w:p w14:paraId="3294C607" w14:textId="77777777" w:rsidR="00BB5F61" w:rsidRPr="00CF5D41" w:rsidRDefault="00BB5F61" w:rsidP="00CF5D41">
            <w:pPr>
              <w:cnfStyle w:val="000000000000" w:firstRow="0" w:lastRow="0" w:firstColumn="0" w:lastColumn="0" w:oddVBand="0" w:evenVBand="0" w:oddHBand="0" w:evenHBand="0" w:firstRowFirstColumn="0" w:firstRowLastColumn="0" w:lastRowFirstColumn="0" w:lastRowLastColumn="0"/>
              <w:rPr>
                <w:color w:val="auto"/>
                <w:sz w:val="22"/>
                <w:szCs w:val="22"/>
              </w:rPr>
            </w:pPr>
          </w:p>
          <w:p w14:paraId="107DD2A9" w14:textId="40612E4C" w:rsidR="00BB5F61" w:rsidRPr="00CF5D41" w:rsidRDefault="00BB5F61" w:rsidP="00CF5D41">
            <w:pPr>
              <w:cnfStyle w:val="000000000000" w:firstRow="0" w:lastRow="0" w:firstColumn="0" w:lastColumn="0" w:oddVBand="0" w:evenVBand="0" w:oddHBand="0" w:evenHBand="0" w:firstRowFirstColumn="0" w:firstRowLastColumn="0" w:lastRowFirstColumn="0" w:lastRowLastColumn="0"/>
              <w:rPr>
                <w:b/>
                <w:i/>
                <w:color w:val="auto"/>
                <w:sz w:val="22"/>
                <w:szCs w:val="22"/>
              </w:rPr>
            </w:pPr>
            <w:r w:rsidRPr="00CF5D41">
              <w:rPr>
                <w:b/>
                <w:i/>
                <w:color w:val="auto"/>
                <w:sz w:val="22"/>
                <w:szCs w:val="22"/>
              </w:rPr>
              <w:t>It was concluded that if the bench is to be located near the pharmacy then it would be better for it to be part of the proposed new noticeboard/seating area. Cllr Abbott to ask resident if they would be willing to contribute towards this bespoke bench.</w:t>
            </w:r>
          </w:p>
          <w:p w14:paraId="13C45409" w14:textId="77777777" w:rsidR="00BB5F61" w:rsidRPr="00CF5D41" w:rsidRDefault="00BB5F61" w:rsidP="00CF5D41">
            <w:pPr>
              <w:cnfStyle w:val="000000000000" w:firstRow="0" w:lastRow="0" w:firstColumn="0" w:lastColumn="0" w:oddVBand="0" w:evenVBand="0" w:oddHBand="0" w:evenHBand="0" w:firstRowFirstColumn="0" w:firstRowLastColumn="0" w:lastRowFirstColumn="0" w:lastRowLastColumn="0"/>
              <w:rPr>
                <w:i/>
                <w:color w:val="auto"/>
                <w:sz w:val="22"/>
                <w:szCs w:val="22"/>
                <w:u w:val="single"/>
              </w:rPr>
            </w:pPr>
          </w:p>
        </w:tc>
      </w:tr>
    </w:tbl>
    <w:p w14:paraId="36CCD993" w14:textId="77777777" w:rsidR="00417947" w:rsidRPr="001569A9" w:rsidRDefault="00417947" w:rsidP="00693508">
      <w:pPr>
        <w:spacing w:line="240" w:lineRule="auto"/>
        <w:rPr>
          <w:rFonts w:asciiTheme="minorHAnsi" w:hAnsiTheme="minorHAnsi" w:cstheme="minorHAnsi"/>
          <w:color w:val="auto"/>
        </w:rPr>
      </w:pPr>
    </w:p>
    <w:p w14:paraId="07C4DB1F" w14:textId="6C93C666" w:rsidR="00684A00" w:rsidRPr="001569A9" w:rsidRDefault="00081A5F" w:rsidP="00693508">
      <w:pPr>
        <w:pStyle w:val="Heading2"/>
        <w:rPr>
          <w:rFonts w:asciiTheme="minorHAnsi" w:hAnsiTheme="minorHAnsi" w:cstheme="minorHAnsi"/>
          <w:color w:val="auto"/>
        </w:rPr>
      </w:pPr>
      <w:r>
        <w:rPr>
          <w:rFonts w:asciiTheme="minorHAnsi" w:hAnsiTheme="minorHAnsi" w:cstheme="minorHAnsi"/>
          <w:color w:val="auto"/>
        </w:rPr>
        <w:t>5</w:t>
      </w:r>
      <w:r w:rsidR="003A70CA" w:rsidRPr="001569A9">
        <w:rPr>
          <w:rFonts w:asciiTheme="minorHAnsi" w:hAnsiTheme="minorHAnsi" w:cstheme="minorHAnsi"/>
          <w:color w:val="auto"/>
        </w:rPr>
        <w:t xml:space="preserve">. </w:t>
      </w:r>
      <w:r w:rsidR="009B2C1D" w:rsidRPr="001569A9">
        <w:rPr>
          <w:rFonts w:asciiTheme="minorHAnsi" w:hAnsiTheme="minorHAnsi" w:cstheme="minorHAnsi"/>
          <w:color w:val="auto"/>
        </w:rPr>
        <w:t>Chair</w:t>
      </w:r>
      <w:r w:rsidR="00684A00" w:rsidRPr="001569A9">
        <w:rPr>
          <w:rFonts w:asciiTheme="minorHAnsi" w:hAnsiTheme="minorHAnsi" w:cstheme="minorHAnsi"/>
          <w:color w:val="auto"/>
        </w:rPr>
        <w:t xml:space="preserve">’s announcements (for the purposes of report only). </w:t>
      </w:r>
    </w:p>
    <w:p w14:paraId="618E61F8" w14:textId="4D52C676" w:rsidR="007C0C98" w:rsidRPr="001569A9" w:rsidRDefault="00572088" w:rsidP="00AD3232">
      <w:pPr>
        <w:spacing w:line="240" w:lineRule="auto"/>
        <w:rPr>
          <w:rFonts w:asciiTheme="minorHAnsi" w:hAnsiTheme="minorHAnsi" w:cstheme="minorHAnsi"/>
          <w:color w:val="auto"/>
          <w:lang w:eastAsia="en-GB"/>
        </w:rPr>
      </w:pPr>
      <w:r w:rsidRPr="001569A9">
        <w:rPr>
          <w:rFonts w:asciiTheme="minorHAnsi" w:hAnsiTheme="minorHAnsi" w:cstheme="minorHAnsi"/>
          <w:color w:val="auto"/>
          <w:lang w:eastAsia="en-GB"/>
        </w:rPr>
        <w:t>The Council Chair announced the following:</w:t>
      </w:r>
    </w:p>
    <w:p w14:paraId="2D205B14" w14:textId="6F7A244C" w:rsidR="00572088" w:rsidRDefault="00BC36D0" w:rsidP="00BB5F61">
      <w:pPr>
        <w:pStyle w:val="ListParagraph"/>
        <w:numPr>
          <w:ilvl w:val="0"/>
          <w:numId w:val="40"/>
        </w:numPr>
        <w:spacing w:line="240" w:lineRule="auto"/>
        <w:rPr>
          <w:rFonts w:asciiTheme="minorHAnsi" w:hAnsiTheme="minorHAnsi" w:cstheme="minorHAnsi"/>
          <w:color w:val="auto"/>
          <w:lang w:eastAsia="en-GB"/>
        </w:rPr>
      </w:pPr>
      <w:r>
        <w:rPr>
          <w:rFonts w:asciiTheme="minorHAnsi" w:hAnsiTheme="minorHAnsi" w:cstheme="minorHAnsi"/>
          <w:color w:val="auto"/>
          <w:lang w:eastAsia="en-GB"/>
        </w:rPr>
        <w:t>The Council hosted an evening on Friday November 25</w:t>
      </w:r>
      <w:r w:rsidRPr="00FA1C17">
        <w:rPr>
          <w:rFonts w:asciiTheme="minorHAnsi" w:hAnsiTheme="minorHAnsi" w:cstheme="minorHAnsi"/>
          <w:color w:val="auto"/>
          <w:vertAlign w:val="superscript"/>
          <w:lang w:eastAsia="en-GB"/>
        </w:rPr>
        <w:t>th</w:t>
      </w:r>
      <w:r>
        <w:rPr>
          <w:rFonts w:asciiTheme="minorHAnsi" w:hAnsiTheme="minorHAnsi" w:cstheme="minorHAnsi"/>
          <w:color w:val="auto"/>
          <w:lang w:eastAsia="en-GB"/>
        </w:rPr>
        <w:t xml:space="preserve"> to mark Tim Watton’s 18 years as Parish Clerk.  </w:t>
      </w:r>
      <w:r w:rsidR="00BB5F61">
        <w:rPr>
          <w:rFonts w:asciiTheme="minorHAnsi" w:hAnsiTheme="minorHAnsi" w:cstheme="minorHAnsi"/>
          <w:color w:val="auto"/>
          <w:lang w:eastAsia="en-GB"/>
        </w:rPr>
        <w:t xml:space="preserve">– Tim was </w:t>
      </w:r>
      <w:r>
        <w:rPr>
          <w:rFonts w:asciiTheme="minorHAnsi" w:hAnsiTheme="minorHAnsi" w:cstheme="minorHAnsi"/>
          <w:color w:val="auto"/>
          <w:lang w:eastAsia="en-GB"/>
        </w:rPr>
        <w:t>very appreciative of those who came along</w:t>
      </w:r>
      <w:proofErr w:type="gramStart"/>
      <w:r>
        <w:rPr>
          <w:rFonts w:asciiTheme="minorHAnsi" w:hAnsiTheme="minorHAnsi" w:cstheme="minorHAnsi"/>
          <w:color w:val="auto"/>
          <w:lang w:eastAsia="en-GB"/>
        </w:rPr>
        <w:t>.</w:t>
      </w:r>
      <w:r w:rsidR="00BB5F61">
        <w:rPr>
          <w:rFonts w:asciiTheme="minorHAnsi" w:hAnsiTheme="minorHAnsi" w:cstheme="minorHAnsi"/>
          <w:color w:val="auto"/>
          <w:lang w:eastAsia="en-GB"/>
        </w:rPr>
        <w:t>.</w:t>
      </w:r>
      <w:proofErr w:type="gramEnd"/>
      <w:r w:rsidR="00BB5F61">
        <w:rPr>
          <w:rFonts w:asciiTheme="minorHAnsi" w:hAnsiTheme="minorHAnsi" w:cstheme="minorHAnsi"/>
          <w:color w:val="auto"/>
          <w:lang w:eastAsia="en-GB"/>
        </w:rPr>
        <w:t xml:space="preserve"> </w:t>
      </w:r>
    </w:p>
    <w:p w14:paraId="7B34205C" w14:textId="2293D28F" w:rsidR="00BB5F61" w:rsidRDefault="00CC6581" w:rsidP="00BB5F61">
      <w:pPr>
        <w:pStyle w:val="ListParagraph"/>
        <w:numPr>
          <w:ilvl w:val="0"/>
          <w:numId w:val="40"/>
        </w:numPr>
        <w:spacing w:line="240" w:lineRule="auto"/>
        <w:rPr>
          <w:rFonts w:asciiTheme="minorHAnsi" w:hAnsiTheme="minorHAnsi" w:cstheme="minorHAnsi"/>
          <w:color w:val="auto"/>
          <w:lang w:eastAsia="en-GB"/>
        </w:rPr>
      </w:pPr>
      <w:r>
        <w:rPr>
          <w:rFonts w:asciiTheme="minorHAnsi" w:hAnsiTheme="minorHAnsi" w:cstheme="minorHAnsi"/>
          <w:color w:val="auto"/>
          <w:lang w:eastAsia="en-GB"/>
        </w:rPr>
        <w:t xml:space="preserve">Tree Survey – the </w:t>
      </w:r>
      <w:r w:rsidR="00BC36D0">
        <w:rPr>
          <w:rFonts w:asciiTheme="minorHAnsi" w:hAnsiTheme="minorHAnsi" w:cstheme="minorHAnsi"/>
          <w:color w:val="auto"/>
          <w:lang w:eastAsia="en-GB"/>
        </w:rPr>
        <w:t xml:space="preserve">basic report </w:t>
      </w:r>
      <w:r>
        <w:rPr>
          <w:rFonts w:asciiTheme="minorHAnsi" w:hAnsiTheme="minorHAnsi" w:cstheme="minorHAnsi"/>
          <w:color w:val="auto"/>
          <w:lang w:eastAsia="en-GB"/>
        </w:rPr>
        <w:t xml:space="preserve">has been circulated for information and </w:t>
      </w:r>
      <w:r w:rsidR="00BC36D0">
        <w:rPr>
          <w:rFonts w:asciiTheme="minorHAnsi" w:hAnsiTheme="minorHAnsi" w:cstheme="minorHAnsi"/>
          <w:color w:val="auto"/>
          <w:lang w:eastAsia="en-GB"/>
        </w:rPr>
        <w:t xml:space="preserve">the consequent PC action is </w:t>
      </w:r>
      <w:r>
        <w:rPr>
          <w:rFonts w:asciiTheme="minorHAnsi" w:hAnsiTheme="minorHAnsi" w:cstheme="minorHAnsi"/>
          <w:color w:val="auto"/>
          <w:lang w:eastAsia="en-GB"/>
        </w:rPr>
        <w:t xml:space="preserve">being finalised. </w:t>
      </w:r>
      <w:r w:rsidR="00BC36D0">
        <w:rPr>
          <w:rFonts w:asciiTheme="minorHAnsi" w:hAnsiTheme="minorHAnsi" w:cstheme="minorHAnsi"/>
          <w:color w:val="auto"/>
          <w:lang w:eastAsia="en-GB"/>
        </w:rPr>
        <w:t xml:space="preserve">The </w:t>
      </w:r>
      <w:r w:rsidR="000E4036" w:rsidRPr="00FA1C17">
        <w:rPr>
          <w:rFonts w:asciiTheme="minorHAnsi" w:hAnsiTheme="minorHAnsi" w:cstheme="minorHAnsi"/>
          <w:color w:val="auto"/>
          <w:lang w:eastAsia="en-GB"/>
        </w:rPr>
        <w:t>e</w:t>
      </w:r>
      <w:r w:rsidR="00BC36D0" w:rsidRPr="00FA1C17">
        <w:rPr>
          <w:rFonts w:asciiTheme="minorHAnsi" w:hAnsiTheme="minorHAnsi" w:cstheme="minorHAnsi"/>
          <w:color w:val="auto"/>
          <w:lang w:eastAsia="en-GB"/>
        </w:rPr>
        <w:t>merging</w:t>
      </w:r>
      <w:r w:rsidR="00BC36D0">
        <w:rPr>
          <w:rFonts w:asciiTheme="minorHAnsi" w:hAnsiTheme="minorHAnsi" w:cstheme="minorHAnsi"/>
          <w:color w:val="auto"/>
          <w:lang w:eastAsia="en-GB"/>
        </w:rPr>
        <w:t xml:space="preserve"> p</w:t>
      </w:r>
      <w:r>
        <w:rPr>
          <w:rFonts w:asciiTheme="minorHAnsi" w:hAnsiTheme="minorHAnsi" w:cstheme="minorHAnsi"/>
          <w:color w:val="auto"/>
          <w:lang w:eastAsia="en-GB"/>
        </w:rPr>
        <w:t xml:space="preserve">riority tasks are </w:t>
      </w:r>
      <w:r w:rsidR="00BC36D0">
        <w:rPr>
          <w:rFonts w:asciiTheme="minorHAnsi" w:hAnsiTheme="minorHAnsi" w:cstheme="minorHAnsi"/>
          <w:color w:val="auto"/>
          <w:lang w:eastAsia="en-GB"/>
        </w:rPr>
        <w:t xml:space="preserve">trees </w:t>
      </w:r>
      <w:r>
        <w:rPr>
          <w:rFonts w:asciiTheme="minorHAnsi" w:hAnsiTheme="minorHAnsi" w:cstheme="minorHAnsi"/>
          <w:color w:val="auto"/>
          <w:lang w:eastAsia="en-GB"/>
        </w:rPr>
        <w:t xml:space="preserve">on Eldons Drove and Foxhills. A </w:t>
      </w:r>
      <w:r w:rsidR="00BC36D0">
        <w:rPr>
          <w:rFonts w:asciiTheme="minorHAnsi" w:hAnsiTheme="minorHAnsi" w:cstheme="minorHAnsi"/>
          <w:color w:val="auto"/>
          <w:lang w:eastAsia="en-GB"/>
        </w:rPr>
        <w:t xml:space="preserve">full </w:t>
      </w:r>
      <w:r>
        <w:rPr>
          <w:rFonts w:asciiTheme="minorHAnsi" w:hAnsiTheme="minorHAnsi" w:cstheme="minorHAnsi"/>
          <w:color w:val="auto"/>
          <w:lang w:eastAsia="en-GB"/>
        </w:rPr>
        <w:t>list of actions will be put together for F&amp;GP.</w:t>
      </w:r>
    </w:p>
    <w:p w14:paraId="378FC374" w14:textId="18571948" w:rsidR="00CC6581" w:rsidRDefault="00CC6581" w:rsidP="00BB5F61">
      <w:pPr>
        <w:pStyle w:val="ListParagraph"/>
        <w:numPr>
          <w:ilvl w:val="0"/>
          <w:numId w:val="40"/>
        </w:numPr>
        <w:spacing w:line="240" w:lineRule="auto"/>
        <w:rPr>
          <w:rFonts w:asciiTheme="minorHAnsi" w:hAnsiTheme="minorHAnsi" w:cstheme="minorHAnsi"/>
          <w:color w:val="auto"/>
          <w:lang w:eastAsia="en-GB"/>
        </w:rPr>
      </w:pPr>
      <w:r>
        <w:rPr>
          <w:rFonts w:asciiTheme="minorHAnsi" w:hAnsiTheme="minorHAnsi" w:cstheme="minorHAnsi"/>
          <w:color w:val="auto"/>
          <w:lang w:eastAsia="en-GB"/>
        </w:rPr>
        <w:t>Willow Walk – correspondence was received from residents of Landers Reach regarding issues with the trees on Willow Walk. The residents have been responded and told that the trees were not identified as requiring an</w:t>
      </w:r>
      <w:r w:rsidR="00BC36D0">
        <w:rPr>
          <w:rFonts w:asciiTheme="minorHAnsi" w:hAnsiTheme="minorHAnsi" w:cstheme="minorHAnsi"/>
          <w:color w:val="auto"/>
          <w:lang w:eastAsia="en-GB"/>
        </w:rPr>
        <w:t>y</w:t>
      </w:r>
      <w:r>
        <w:rPr>
          <w:rFonts w:asciiTheme="minorHAnsi" w:hAnsiTheme="minorHAnsi" w:cstheme="minorHAnsi"/>
          <w:color w:val="auto"/>
          <w:lang w:eastAsia="en-GB"/>
        </w:rPr>
        <w:t xml:space="preserve"> action.</w:t>
      </w:r>
    </w:p>
    <w:p w14:paraId="1C53822D" w14:textId="77777777" w:rsidR="00CC6581" w:rsidRPr="001569A9" w:rsidRDefault="00CC6581" w:rsidP="00CC6581">
      <w:pPr>
        <w:pStyle w:val="ListParagraph"/>
        <w:spacing w:line="240" w:lineRule="auto"/>
        <w:rPr>
          <w:rFonts w:asciiTheme="minorHAnsi" w:hAnsiTheme="minorHAnsi" w:cstheme="minorHAnsi"/>
          <w:color w:val="auto"/>
          <w:lang w:eastAsia="en-GB"/>
        </w:rPr>
      </w:pPr>
    </w:p>
    <w:p w14:paraId="4F0379E3" w14:textId="39B858B0" w:rsidR="007F24F1" w:rsidRPr="001569A9" w:rsidRDefault="00081A5F" w:rsidP="007F24F1">
      <w:pPr>
        <w:pStyle w:val="Heading2"/>
        <w:rPr>
          <w:rFonts w:asciiTheme="minorHAnsi" w:hAnsiTheme="minorHAnsi" w:cstheme="minorHAnsi"/>
          <w:color w:val="auto"/>
        </w:rPr>
      </w:pPr>
      <w:r>
        <w:rPr>
          <w:rFonts w:asciiTheme="minorHAnsi" w:hAnsiTheme="minorHAnsi" w:cstheme="minorHAnsi"/>
          <w:color w:val="auto"/>
        </w:rPr>
        <w:t>6</w:t>
      </w:r>
      <w:r w:rsidR="007F24F1" w:rsidRPr="001569A9">
        <w:rPr>
          <w:rFonts w:asciiTheme="minorHAnsi" w:hAnsiTheme="minorHAnsi" w:cstheme="minorHAnsi"/>
          <w:color w:val="auto"/>
        </w:rPr>
        <w:t xml:space="preserve">. To receive and note the content of the minutes of the Finance &amp; General Purposes Committee Meeting on </w:t>
      </w:r>
      <w:r w:rsidR="00CC6581">
        <w:rPr>
          <w:rFonts w:asciiTheme="minorHAnsi" w:hAnsiTheme="minorHAnsi" w:cstheme="minorHAnsi"/>
          <w:color w:val="auto"/>
        </w:rPr>
        <w:t>8</w:t>
      </w:r>
      <w:r w:rsidR="00CC6581" w:rsidRPr="00CC6581">
        <w:rPr>
          <w:rFonts w:asciiTheme="minorHAnsi" w:hAnsiTheme="minorHAnsi" w:cstheme="minorHAnsi"/>
          <w:color w:val="auto"/>
          <w:vertAlign w:val="superscript"/>
        </w:rPr>
        <w:t>th</w:t>
      </w:r>
      <w:r w:rsidR="00CC6581">
        <w:rPr>
          <w:rFonts w:asciiTheme="minorHAnsi" w:hAnsiTheme="minorHAnsi" w:cstheme="minorHAnsi"/>
          <w:color w:val="auto"/>
        </w:rPr>
        <w:t xml:space="preserve"> November</w:t>
      </w:r>
      <w:r w:rsidR="007F24F1" w:rsidRPr="001569A9">
        <w:rPr>
          <w:rFonts w:asciiTheme="minorHAnsi" w:hAnsiTheme="minorHAnsi" w:cstheme="minorHAnsi"/>
          <w:color w:val="auto"/>
        </w:rPr>
        <w:t xml:space="preserve"> (for purposes of report only)</w:t>
      </w:r>
    </w:p>
    <w:p w14:paraId="1A10546B" w14:textId="7155B829" w:rsidR="007F24F1" w:rsidRPr="001569A9" w:rsidRDefault="007F24F1" w:rsidP="00E45FAE">
      <w:pPr>
        <w:spacing w:line="240" w:lineRule="auto"/>
        <w:rPr>
          <w:rFonts w:asciiTheme="minorHAnsi" w:hAnsiTheme="minorHAnsi" w:cstheme="minorHAnsi"/>
          <w:b/>
          <w:i/>
          <w:color w:val="auto"/>
          <w:lang w:eastAsia="en-GB"/>
        </w:rPr>
      </w:pPr>
      <w:r w:rsidRPr="001569A9">
        <w:rPr>
          <w:rFonts w:asciiTheme="minorHAnsi" w:hAnsiTheme="minorHAnsi" w:cstheme="minorHAnsi"/>
          <w:color w:val="auto"/>
        </w:rPr>
        <w:t xml:space="preserve">It was </w:t>
      </w:r>
      <w:r w:rsidRPr="001569A9">
        <w:rPr>
          <w:rFonts w:asciiTheme="minorHAnsi" w:hAnsiTheme="minorHAnsi" w:cstheme="minorHAnsi"/>
          <w:b/>
          <w:color w:val="auto"/>
        </w:rPr>
        <w:t>RESOLVED</w:t>
      </w:r>
      <w:r w:rsidRPr="001569A9">
        <w:rPr>
          <w:rFonts w:asciiTheme="minorHAnsi" w:hAnsiTheme="minorHAnsi" w:cstheme="minorHAnsi"/>
          <w:color w:val="auto"/>
        </w:rPr>
        <w:t xml:space="preserve"> to receive and note the contents of these draft minutes. </w:t>
      </w:r>
    </w:p>
    <w:p w14:paraId="6AD2DC35" w14:textId="0C2B345C" w:rsidR="007B5867" w:rsidRPr="001569A9" w:rsidRDefault="007B5867">
      <w:pPr>
        <w:spacing w:line="240" w:lineRule="auto"/>
        <w:rPr>
          <w:rFonts w:asciiTheme="minorHAnsi" w:hAnsiTheme="minorHAnsi" w:cstheme="minorHAnsi"/>
          <w:color w:val="auto"/>
        </w:rPr>
      </w:pPr>
    </w:p>
    <w:p w14:paraId="25724130" w14:textId="5D0B772C" w:rsidR="00CC6581" w:rsidRPr="00CC6581" w:rsidRDefault="00081A5F" w:rsidP="00CC6581">
      <w:pPr>
        <w:pStyle w:val="Heading2"/>
        <w:rPr>
          <w:bCs w:val="0"/>
          <w:color w:val="auto"/>
        </w:rPr>
      </w:pPr>
      <w:r>
        <w:rPr>
          <w:rFonts w:cs="Calibri"/>
          <w:bCs w:val="0"/>
          <w:color w:val="auto"/>
        </w:rPr>
        <w:t>7</w:t>
      </w:r>
      <w:r w:rsidR="005F35F6" w:rsidRPr="00CC6581">
        <w:rPr>
          <w:rFonts w:cs="Calibri"/>
          <w:bCs w:val="0"/>
          <w:color w:val="auto"/>
        </w:rPr>
        <w:t xml:space="preserve">. </w:t>
      </w:r>
      <w:r w:rsidR="00CC6581" w:rsidRPr="00CC6581">
        <w:rPr>
          <w:color w:val="auto"/>
        </w:rPr>
        <w:t>To consider planning application P/HOU/2023/06540 Two Trees, 40 Wareham Road, Lytchett Matravers. Construction of rear extension.</w:t>
      </w:r>
    </w:p>
    <w:p w14:paraId="2B3B96AC" w14:textId="7B1029E5" w:rsidR="00CC6581" w:rsidRPr="009108F3" w:rsidRDefault="009108F3" w:rsidP="00CC6581">
      <w:pPr>
        <w:rPr>
          <w:b/>
          <w:bCs/>
          <w:color w:val="auto"/>
        </w:rPr>
      </w:pPr>
      <w:r w:rsidRPr="009108F3">
        <w:rPr>
          <w:b/>
          <w:bCs/>
          <w:color w:val="auto"/>
        </w:rPr>
        <w:t>NO OBJECTION</w:t>
      </w:r>
    </w:p>
    <w:p w14:paraId="3D0AB04A" w14:textId="77777777" w:rsidR="00CC6581" w:rsidRPr="00CC6581" w:rsidRDefault="00CC6581" w:rsidP="00CC6581">
      <w:pPr>
        <w:ind w:left="709" w:hanging="352"/>
        <w:rPr>
          <w:bCs/>
          <w:color w:val="auto"/>
        </w:rPr>
      </w:pPr>
    </w:p>
    <w:p w14:paraId="280FFBDC" w14:textId="22B8627F" w:rsidR="00CC6581" w:rsidRPr="00CC6581" w:rsidRDefault="00081A5F" w:rsidP="00CC6581">
      <w:pPr>
        <w:pStyle w:val="Heading2"/>
        <w:rPr>
          <w:bCs w:val="0"/>
          <w:color w:val="auto"/>
        </w:rPr>
      </w:pPr>
      <w:r>
        <w:rPr>
          <w:color w:val="auto"/>
        </w:rPr>
        <w:t>8</w:t>
      </w:r>
      <w:r w:rsidR="00CC6581">
        <w:rPr>
          <w:color w:val="auto"/>
        </w:rPr>
        <w:t>.</w:t>
      </w:r>
      <w:r w:rsidR="00CC6581" w:rsidRPr="00CC6581">
        <w:rPr>
          <w:color w:val="auto"/>
        </w:rPr>
        <w:t>To consider planning application P/PAPA/2023/06671 Race Farm, Huntick Road, Lytchett Matravers. Alterations to farm track leading off Huntick Road.</w:t>
      </w:r>
    </w:p>
    <w:p w14:paraId="083DE351" w14:textId="256D3332" w:rsidR="00CC6581" w:rsidRPr="009108F3" w:rsidRDefault="009108F3" w:rsidP="00CC6581">
      <w:pPr>
        <w:rPr>
          <w:b/>
          <w:bCs/>
          <w:color w:val="auto"/>
        </w:rPr>
      </w:pPr>
      <w:r w:rsidRPr="009108F3">
        <w:rPr>
          <w:b/>
          <w:bCs/>
          <w:color w:val="auto"/>
        </w:rPr>
        <w:t>NO OBJECTION</w:t>
      </w:r>
    </w:p>
    <w:p w14:paraId="33F638B3" w14:textId="77777777" w:rsidR="00CC6581" w:rsidRPr="00CC6581" w:rsidRDefault="00CC6581" w:rsidP="00CC6581">
      <w:pPr>
        <w:rPr>
          <w:b/>
          <w:bCs/>
          <w:color w:val="auto"/>
        </w:rPr>
      </w:pPr>
    </w:p>
    <w:p w14:paraId="49465D56" w14:textId="31494322" w:rsidR="00CC6581" w:rsidRPr="00CC6581" w:rsidRDefault="00081A5F" w:rsidP="00CC6581">
      <w:pPr>
        <w:pStyle w:val="Heading2"/>
        <w:rPr>
          <w:bCs w:val="0"/>
          <w:color w:val="auto"/>
        </w:rPr>
      </w:pPr>
      <w:r>
        <w:rPr>
          <w:color w:val="auto"/>
        </w:rPr>
        <w:t>9</w:t>
      </w:r>
      <w:r w:rsidR="00CC6581">
        <w:rPr>
          <w:color w:val="auto"/>
        </w:rPr>
        <w:t xml:space="preserve">. </w:t>
      </w:r>
      <w:r w:rsidR="00CC6581" w:rsidRPr="00CC6581">
        <w:rPr>
          <w:color w:val="auto"/>
        </w:rPr>
        <w:t>To consider planning application P/HOU/2023/05971 Oakhurst, Huntick Road, Lytchett Matravers. Erect side and rear single storey extensions.</w:t>
      </w:r>
    </w:p>
    <w:p w14:paraId="2B778DF3" w14:textId="2700E5E7" w:rsidR="00CC6581" w:rsidRDefault="009108F3" w:rsidP="00CC6581">
      <w:pPr>
        <w:rPr>
          <w:color w:val="auto"/>
        </w:rPr>
      </w:pPr>
      <w:r w:rsidRPr="009108F3">
        <w:rPr>
          <w:b/>
          <w:color w:val="auto"/>
        </w:rPr>
        <w:t>NO OBJECTION</w:t>
      </w:r>
      <w:r>
        <w:rPr>
          <w:color w:val="auto"/>
        </w:rPr>
        <w:t xml:space="preserve"> however the Parish Council has concerns about dispersal of storm water run off.</w:t>
      </w:r>
    </w:p>
    <w:p w14:paraId="3C1289ED" w14:textId="77777777" w:rsidR="00BC36D0" w:rsidRPr="009108F3" w:rsidRDefault="00BC36D0" w:rsidP="00CC6581">
      <w:pPr>
        <w:rPr>
          <w:color w:val="auto"/>
        </w:rPr>
      </w:pPr>
    </w:p>
    <w:p w14:paraId="248D77B9" w14:textId="5E87C53C" w:rsidR="00CC6581" w:rsidRPr="00CC6581" w:rsidRDefault="00081A5F" w:rsidP="00CC6581">
      <w:pPr>
        <w:spacing w:line="240" w:lineRule="auto"/>
        <w:rPr>
          <w:b/>
          <w:color w:val="auto"/>
        </w:rPr>
      </w:pPr>
      <w:r>
        <w:rPr>
          <w:b/>
          <w:color w:val="auto"/>
        </w:rPr>
        <w:t>10</w:t>
      </w:r>
      <w:r w:rsidR="00CC6581">
        <w:rPr>
          <w:b/>
          <w:color w:val="auto"/>
        </w:rPr>
        <w:t xml:space="preserve">. </w:t>
      </w:r>
      <w:r w:rsidR="00CC6581" w:rsidRPr="00CC6581">
        <w:rPr>
          <w:b/>
          <w:color w:val="auto"/>
        </w:rPr>
        <w:t>To consider planning application P/FUL/2022/05152 15 Dillons Gardens, Lytchett Matravers Demolish existing dwelling and erect 6no 4-bedroom detached houses with associated parking and access.</w:t>
      </w:r>
    </w:p>
    <w:p w14:paraId="275E639A" w14:textId="77777777" w:rsidR="009108F3" w:rsidRPr="009108F3" w:rsidRDefault="009108F3" w:rsidP="009108F3">
      <w:pPr>
        <w:pStyle w:val="p2"/>
        <w:rPr>
          <w:rFonts w:asciiTheme="minorHAnsi" w:hAnsiTheme="minorHAnsi" w:cstheme="minorHAnsi"/>
          <w:sz w:val="24"/>
          <w:szCs w:val="24"/>
        </w:rPr>
      </w:pPr>
      <w:r w:rsidRPr="00086352">
        <w:rPr>
          <w:rFonts w:asciiTheme="minorHAnsi" w:hAnsiTheme="minorHAnsi" w:cstheme="minorHAnsi"/>
          <w:b/>
          <w:sz w:val="24"/>
          <w:szCs w:val="24"/>
        </w:rPr>
        <w:t>OBJECTION</w:t>
      </w:r>
      <w:r w:rsidRPr="009108F3">
        <w:rPr>
          <w:rFonts w:asciiTheme="minorHAnsi" w:hAnsiTheme="minorHAnsi" w:cstheme="minorHAnsi"/>
          <w:sz w:val="24"/>
          <w:szCs w:val="24"/>
        </w:rPr>
        <w:t xml:space="preserve">. </w:t>
      </w:r>
      <w:r w:rsidRPr="009108F3">
        <w:rPr>
          <w:rFonts w:asciiTheme="minorHAnsi" w:hAnsiTheme="minorHAnsi" w:cstheme="minorHAnsi"/>
          <w:iCs/>
          <w:sz w:val="24"/>
          <w:szCs w:val="24"/>
        </w:rPr>
        <w:t>The Council wished to OBJECT to this proposal on the following grounds:</w:t>
      </w:r>
    </w:p>
    <w:p w14:paraId="09F11C50" w14:textId="23000A7B" w:rsidR="009108F3" w:rsidRPr="00081A5F" w:rsidRDefault="00081A5F" w:rsidP="00081A5F">
      <w:pPr>
        <w:pStyle w:val="p2"/>
        <w:numPr>
          <w:ilvl w:val="0"/>
          <w:numId w:val="48"/>
        </w:numPr>
        <w:rPr>
          <w:rFonts w:asciiTheme="minorHAnsi" w:hAnsiTheme="minorHAnsi" w:cstheme="minorHAnsi"/>
          <w:sz w:val="24"/>
          <w:szCs w:val="24"/>
        </w:rPr>
      </w:pPr>
      <w:r>
        <w:rPr>
          <w:rFonts w:asciiTheme="minorHAnsi" w:hAnsiTheme="minorHAnsi" w:cstheme="minorHAnsi"/>
          <w:iCs/>
          <w:sz w:val="24"/>
          <w:szCs w:val="24"/>
        </w:rPr>
        <w:lastRenderedPageBreak/>
        <w:t>The Parish Council have continuing concerns regarding the disposal of stormwater from the proposed development.</w:t>
      </w:r>
      <w:r>
        <w:rPr>
          <w:rFonts w:asciiTheme="minorHAnsi" w:hAnsiTheme="minorHAnsi" w:cstheme="minorHAnsi"/>
          <w:sz w:val="24"/>
          <w:szCs w:val="24"/>
        </w:rPr>
        <w:t xml:space="preserve"> </w:t>
      </w:r>
      <w:r w:rsidR="009108F3" w:rsidRPr="00081A5F">
        <w:rPr>
          <w:rFonts w:asciiTheme="minorHAnsi" w:hAnsiTheme="minorHAnsi" w:cstheme="minorHAnsi"/>
          <w:iCs/>
          <w:sz w:val="24"/>
          <w:szCs w:val="24"/>
        </w:rPr>
        <w:t>This site already</w:t>
      </w:r>
      <w:r w:rsidR="009108F3" w:rsidRPr="00081A5F">
        <w:rPr>
          <w:rFonts w:asciiTheme="minorHAnsi" w:hAnsiTheme="minorHAnsi" w:cstheme="minorHAnsi"/>
          <w:sz w:val="24"/>
          <w:szCs w:val="24"/>
        </w:rPr>
        <w:t xml:space="preserve"> </w:t>
      </w:r>
      <w:r w:rsidR="009108F3" w:rsidRPr="00081A5F">
        <w:rPr>
          <w:rFonts w:asciiTheme="minorHAnsi" w:hAnsiTheme="minorHAnsi" w:cstheme="minorHAnsi"/>
          <w:iCs/>
          <w:sz w:val="24"/>
          <w:szCs w:val="24"/>
        </w:rPr>
        <w:t>suffers from frequent flooding including by stormwater along Dillons Gardens, and</w:t>
      </w:r>
      <w:r w:rsidR="009108F3" w:rsidRPr="00081A5F">
        <w:rPr>
          <w:rFonts w:asciiTheme="minorHAnsi" w:hAnsiTheme="minorHAnsi" w:cstheme="minorHAnsi"/>
          <w:sz w:val="24"/>
          <w:szCs w:val="24"/>
        </w:rPr>
        <w:t xml:space="preserve"> </w:t>
      </w:r>
      <w:r w:rsidR="009108F3" w:rsidRPr="00081A5F">
        <w:rPr>
          <w:rFonts w:asciiTheme="minorHAnsi" w:hAnsiTheme="minorHAnsi" w:cstheme="minorHAnsi"/>
          <w:iCs/>
          <w:sz w:val="24"/>
          <w:szCs w:val="24"/>
        </w:rPr>
        <w:t xml:space="preserve">the site is within 20 </w:t>
      </w:r>
      <w:r w:rsidR="00E33CAC">
        <w:rPr>
          <w:rFonts w:asciiTheme="minorHAnsi" w:hAnsiTheme="minorHAnsi" w:cstheme="minorHAnsi"/>
          <w:iCs/>
          <w:sz w:val="24"/>
          <w:szCs w:val="24"/>
        </w:rPr>
        <w:t>metres of a natural watercourse</w:t>
      </w:r>
      <w:r w:rsidR="009108F3" w:rsidRPr="00081A5F">
        <w:rPr>
          <w:rFonts w:asciiTheme="minorHAnsi" w:hAnsiTheme="minorHAnsi" w:cstheme="minorHAnsi"/>
          <w:iCs/>
          <w:sz w:val="24"/>
          <w:szCs w:val="24"/>
        </w:rPr>
        <w:t>. In addition it is already on record that the local Wessex</w:t>
      </w:r>
      <w:r>
        <w:rPr>
          <w:rFonts w:asciiTheme="minorHAnsi" w:hAnsiTheme="minorHAnsi" w:cstheme="minorHAnsi"/>
          <w:sz w:val="24"/>
          <w:szCs w:val="24"/>
        </w:rPr>
        <w:t xml:space="preserve"> </w:t>
      </w:r>
      <w:r w:rsidR="009108F3" w:rsidRPr="00081A5F">
        <w:rPr>
          <w:rFonts w:asciiTheme="minorHAnsi" w:hAnsiTheme="minorHAnsi" w:cstheme="minorHAnsi"/>
          <w:iCs/>
          <w:sz w:val="24"/>
          <w:szCs w:val="24"/>
        </w:rPr>
        <w:t>Water pumping station regularly overflows.</w:t>
      </w:r>
      <w:r>
        <w:rPr>
          <w:rFonts w:asciiTheme="minorHAnsi" w:hAnsiTheme="minorHAnsi" w:cstheme="minorHAnsi"/>
          <w:iCs/>
          <w:sz w:val="24"/>
          <w:szCs w:val="24"/>
        </w:rPr>
        <w:t xml:space="preserve"> The development is likely to add nutrient deposits into the Poole Harbour catchment.</w:t>
      </w:r>
    </w:p>
    <w:p w14:paraId="539E86FE" w14:textId="7DB41A02" w:rsidR="009108F3" w:rsidRPr="00081A5F" w:rsidRDefault="009108F3" w:rsidP="00081A5F">
      <w:pPr>
        <w:pStyle w:val="p2"/>
        <w:numPr>
          <w:ilvl w:val="0"/>
          <w:numId w:val="48"/>
        </w:numPr>
        <w:rPr>
          <w:rFonts w:asciiTheme="minorHAnsi" w:hAnsiTheme="minorHAnsi" w:cstheme="minorHAnsi"/>
          <w:sz w:val="24"/>
          <w:szCs w:val="24"/>
        </w:rPr>
      </w:pPr>
      <w:r w:rsidRPr="009108F3">
        <w:rPr>
          <w:rFonts w:asciiTheme="minorHAnsi" w:hAnsiTheme="minorHAnsi" w:cstheme="minorHAnsi"/>
          <w:iCs/>
          <w:sz w:val="24"/>
          <w:szCs w:val="24"/>
        </w:rPr>
        <w:t>The proposed development is out of keeping with the surrounding properties – both</w:t>
      </w:r>
      <w:r w:rsidR="00081A5F">
        <w:rPr>
          <w:rFonts w:asciiTheme="minorHAnsi" w:hAnsiTheme="minorHAnsi" w:cstheme="minorHAnsi"/>
          <w:sz w:val="24"/>
          <w:szCs w:val="24"/>
        </w:rPr>
        <w:t xml:space="preserve"> </w:t>
      </w:r>
      <w:r w:rsidRPr="00081A5F">
        <w:rPr>
          <w:rFonts w:asciiTheme="minorHAnsi" w:hAnsiTheme="minorHAnsi" w:cstheme="minorHAnsi"/>
          <w:iCs/>
          <w:sz w:val="24"/>
          <w:szCs w:val="24"/>
        </w:rPr>
        <w:t>in terms of dwelling design / height / size and the density of buildings on the site.</w:t>
      </w:r>
    </w:p>
    <w:p w14:paraId="03ADA20A" w14:textId="77F21685" w:rsidR="009108F3" w:rsidRPr="009108F3" w:rsidRDefault="009108F3" w:rsidP="00081A5F">
      <w:pPr>
        <w:pStyle w:val="p2"/>
        <w:numPr>
          <w:ilvl w:val="0"/>
          <w:numId w:val="48"/>
        </w:numPr>
        <w:rPr>
          <w:rFonts w:asciiTheme="minorHAnsi" w:hAnsiTheme="minorHAnsi" w:cstheme="minorHAnsi"/>
          <w:sz w:val="24"/>
          <w:szCs w:val="24"/>
        </w:rPr>
      </w:pPr>
      <w:r w:rsidRPr="009108F3">
        <w:rPr>
          <w:rFonts w:asciiTheme="minorHAnsi" w:hAnsiTheme="minorHAnsi" w:cstheme="minorHAnsi"/>
          <w:iCs/>
          <w:sz w:val="24"/>
          <w:szCs w:val="24"/>
        </w:rPr>
        <w:t>Loss of the rich biodiversity on this site.</w:t>
      </w:r>
      <w:r w:rsidR="00081A5F">
        <w:rPr>
          <w:rFonts w:asciiTheme="minorHAnsi" w:hAnsiTheme="minorHAnsi" w:cstheme="minorHAnsi"/>
          <w:iCs/>
          <w:sz w:val="24"/>
          <w:szCs w:val="24"/>
        </w:rPr>
        <w:t xml:space="preserve"> It is not clear from the plans or report what the biodiversity net gain of the proposal will be.</w:t>
      </w:r>
    </w:p>
    <w:p w14:paraId="15BA3F46" w14:textId="4754B6EC" w:rsidR="009108F3" w:rsidRPr="00081A5F" w:rsidRDefault="009108F3" w:rsidP="00081A5F">
      <w:pPr>
        <w:pStyle w:val="p2"/>
        <w:numPr>
          <w:ilvl w:val="0"/>
          <w:numId w:val="48"/>
        </w:numPr>
        <w:rPr>
          <w:rFonts w:asciiTheme="minorHAnsi" w:hAnsiTheme="minorHAnsi" w:cstheme="minorHAnsi"/>
          <w:sz w:val="24"/>
          <w:szCs w:val="24"/>
        </w:rPr>
      </w:pPr>
      <w:r w:rsidRPr="009108F3">
        <w:rPr>
          <w:rFonts w:asciiTheme="minorHAnsi" w:hAnsiTheme="minorHAnsi" w:cstheme="minorHAnsi"/>
          <w:iCs/>
          <w:sz w:val="24"/>
          <w:szCs w:val="24"/>
        </w:rPr>
        <w:t>Inadequate highway access. The development site is beyond the end of a very</w:t>
      </w:r>
      <w:r w:rsidR="00081A5F">
        <w:rPr>
          <w:rFonts w:asciiTheme="minorHAnsi" w:hAnsiTheme="minorHAnsi" w:cstheme="minorHAnsi"/>
          <w:sz w:val="24"/>
          <w:szCs w:val="24"/>
        </w:rPr>
        <w:t xml:space="preserve"> </w:t>
      </w:r>
      <w:r w:rsidRPr="00081A5F">
        <w:rPr>
          <w:rFonts w:asciiTheme="minorHAnsi" w:hAnsiTheme="minorHAnsi" w:cstheme="minorHAnsi"/>
          <w:iCs/>
          <w:sz w:val="24"/>
          <w:szCs w:val="24"/>
        </w:rPr>
        <w:t>narrow residential road and a section of unadopted and privately owned track. There</w:t>
      </w:r>
      <w:r w:rsidR="00081A5F">
        <w:rPr>
          <w:rFonts w:asciiTheme="minorHAnsi" w:hAnsiTheme="minorHAnsi" w:cstheme="minorHAnsi"/>
          <w:sz w:val="24"/>
          <w:szCs w:val="24"/>
        </w:rPr>
        <w:t xml:space="preserve"> </w:t>
      </w:r>
      <w:r w:rsidRPr="00081A5F">
        <w:rPr>
          <w:rFonts w:asciiTheme="minorHAnsi" w:hAnsiTheme="minorHAnsi" w:cstheme="minorHAnsi"/>
          <w:iCs/>
          <w:sz w:val="24"/>
          <w:szCs w:val="24"/>
        </w:rPr>
        <w:t>is significant concern that emergency vehicles, waste vehicles etc will have</w:t>
      </w:r>
      <w:r w:rsidR="00081A5F">
        <w:rPr>
          <w:rFonts w:asciiTheme="minorHAnsi" w:hAnsiTheme="minorHAnsi" w:cstheme="minorHAnsi"/>
          <w:sz w:val="24"/>
          <w:szCs w:val="24"/>
        </w:rPr>
        <w:t xml:space="preserve"> </w:t>
      </w:r>
      <w:r w:rsidR="00081A5F" w:rsidRPr="00081A5F">
        <w:rPr>
          <w:rFonts w:asciiTheme="minorHAnsi" w:hAnsiTheme="minorHAnsi" w:cstheme="minorHAnsi"/>
          <w:iCs/>
          <w:sz w:val="24"/>
          <w:szCs w:val="24"/>
        </w:rPr>
        <w:t>insufficient</w:t>
      </w:r>
      <w:r w:rsidRPr="00081A5F">
        <w:rPr>
          <w:rFonts w:asciiTheme="minorHAnsi" w:hAnsiTheme="minorHAnsi" w:cstheme="minorHAnsi"/>
          <w:iCs/>
          <w:sz w:val="24"/>
          <w:szCs w:val="24"/>
        </w:rPr>
        <w:t xml:space="preserve"> access.</w:t>
      </w:r>
    </w:p>
    <w:p w14:paraId="437616AA" w14:textId="0C3BC283" w:rsidR="009108F3" w:rsidRPr="00081A5F" w:rsidRDefault="009108F3" w:rsidP="00081A5F">
      <w:pPr>
        <w:pStyle w:val="p2"/>
        <w:numPr>
          <w:ilvl w:val="0"/>
          <w:numId w:val="48"/>
        </w:numPr>
        <w:rPr>
          <w:rFonts w:asciiTheme="minorHAnsi" w:hAnsiTheme="minorHAnsi" w:cstheme="minorHAnsi"/>
          <w:sz w:val="24"/>
          <w:szCs w:val="24"/>
        </w:rPr>
      </w:pPr>
      <w:r w:rsidRPr="009108F3">
        <w:rPr>
          <w:rFonts w:asciiTheme="minorHAnsi" w:hAnsiTheme="minorHAnsi" w:cstheme="minorHAnsi"/>
          <w:iCs/>
          <w:sz w:val="24"/>
          <w:szCs w:val="24"/>
        </w:rPr>
        <w:t>Effects on an already serious local traffic congestion problem arising from the</w:t>
      </w:r>
      <w:r w:rsidR="00081A5F">
        <w:rPr>
          <w:rFonts w:asciiTheme="minorHAnsi" w:hAnsiTheme="minorHAnsi" w:cstheme="minorHAnsi"/>
          <w:sz w:val="24"/>
          <w:szCs w:val="24"/>
        </w:rPr>
        <w:t xml:space="preserve"> </w:t>
      </w:r>
      <w:r w:rsidRPr="00081A5F">
        <w:rPr>
          <w:rFonts w:asciiTheme="minorHAnsi" w:hAnsiTheme="minorHAnsi" w:cstheme="minorHAnsi"/>
          <w:iCs/>
          <w:sz w:val="24"/>
          <w:szCs w:val="24"/>
        </w:rPr>
        <w:t>insertion of more dwellings on this road. The Parish Council requests an embargo on</w:t>
      </w:r>
      <w:r w:rsidR="00081A5F">
        <w:rPr>
          <w:rFonts w:asciiTheme="minorHAnsi" w:hAnsiTheme="minorHAnsi" w:cstheme="minorHAnsi"/>
          <w:sz w:val="24"/>
          <w:szCs w:val="24"/>
        </w:rPr>
        <w:t xml:space="preserve"> </w:t>
      </w:r>
      <w:r w:rsidRPr="00081A5F">
        <w:rPr>
          <w:rFonts w:asciiTheme="minorHAnsi" w:hAnsiTheme="minorHAnsi" w:cstheme="minorHAnsi"/>
          <w:iCs/>
          <w:sz w:val="24"/>
          <w:szCs w:val="24"/>
        </w:rPr>
        <w:t>any further development within the Lytchett Matravers settlement until the</w:t>
      </w:r>
      <w:r w:rsidR="00081A5F">
        <w:rPr>
          <w:rFonts w:asciiTheme="minorHAnsi" w:hAnsiTheme="minorHAnsi" w:cstheme="minorHAnsi"/>
          <w:sz w:val="24"/>
          <w:szCs w:val="24"/>
        </w:rPr>
        <w:t xml:space="preserve"> </w:t>
      </w:r>
      <w:r w:rsidRPr="00081A5F">
        <w:rPr>
          <w:rFonts w:asciiTheme="minorHAnsi" w:hAnsiTheme="minorHAnsi" w:cstheme="minorHAnsi"/>
          <w:iCs/>
          <w:sz w:val="24"/>
          <w:szCs w:val="24"/>
        </w:rPr>
        <w:t>initiatives to alleviate parking and congestion problems on Wareham Road and</w:t>
      </w:r>
      <w:r w:rsidR="00081A5F">
        <w:rPr>
          <w:rFonts w:asciiTheme="minorHAnsi" w:hAnsiTheme="minorHAnsi" w:cstheme="minorHAnsi"/>
          <w:sz w:val="24"/>
          <w:szCs w:val="24"/>
        </w:rPr>
        <w:t xml:space="preserve"> </w:t>
      </w:r>
      <w:r w:rsidRPr="00081A5F">
        <w:rPr>
          <w:rFonts w:asciiTheme="minorHAnsi" w:hAnsiTheme="minorHAnsi" w:cstheme="minorHAnsi"/>
          <w:iCs/>
          <w:sz w:val="24"/>
          <w:szCs w:val="24"/>
        </w:rPr>
        <w:t>around the primary school have been fully addressed. Proposals to address these</w:t>
      </w:r>
      <w:r w:rsidR="00081A5F">
        <w:rPr>
          <w:rFonts w:asciiTheme="minorHAnsi" w:hAnsiTheme="minorHAnsi" w:cstheme="minorHAnsi"/>
          <w:sz w:val="24"/>
          <w:szCs w:val="24"/>
        </w:rPr>
        <w:t xml:space="preserve"> </w:t>
      </w:r>
      <w:r w:rsidRPr="00081A5F">
        <w:rPr>
          <w:rFonts w:asciiTheme="minorHAnsi" w:hAnsiTheme="minorHAnsi" w:cstheme="minorHAnsi"/>
          <w:iCs/>
          <w:sz w:val="24"/>
          <w:szCs w:val="24"/>
        </w:rPr>
        <w:t>well publicised problems have been in progress with Dorset Council now for several</w:t>
      </w:r>
      <w:r w:rsidR="00081A5F">
        <w:rPr>
          <w:rFonts w:asciiTheme="minorHAnsi" w:hAnsiTheme="minorHAnsi" w:cstheme="minorHAnsi"/>
          <w:sz w:val="24"/>
          <w:szCs w:val="24"/>
        </w:rPr>
        <w:t xml:space="preserve"> </w:t>
      </w:r>
      <w:r w:rsidRPr="00081A5F">
        <w:rPr>
          <w:rFonts w:asciiTheme="minorHAnsi" w:hAnsiTheme="minorHAnsi" w:cstheme="minorHAnsi"/>
          <w:iCs/>
          <w:sz w:val="24"/>
          <w:szCs w:val="24"/>
        </w:rPr>
        <w:t>years.</w:t>
      </w:r>
    </w:p>
    <w:p w14:paraId="5ABA06F8" w14:textId="42CCDE74" w:rsidR="005F35F6" w:rsidRPr="00081A5F" w:rsidRDefault="00081A5F" w:rsidP="00CC6581">
      <w:pPr>
        <w:pStyle w:val="p1"/>
        <w:numPr>
          <w:ilvl w:val="0"/>
          <w:numId w:val="48"/>
        </w:numPr>
        <w:rPr>
          <w:rFonts w:asciiTheme="minorHAnsi" w:hAnsiTheme="minorHAnsi" w:cstheme="minorHAnsi"/>
          <w:sz w:val="24"/>
          <w:szCs w:val="22"/>
        </w:rPr>
      </w:pPr>
      <w:r w:rsidRPr="00081A5F">
        <w:rPr>
          <w:rFonts w:asciiTheme="minorHAnsi" w:hAnsiTheme="minorHAnsi" w:cstheme="minorHAnsi"/>
          <w:iCs/>
          <w:sz w:val="24"/>
          <w:szCs w:val="22"/>
        </w:rPr>
        <w:t>In addition, the Parish Council wishes to comment that if the proposals were to be approved by the</w:t>
      </w:r>
      <w:r w:rsidRPr="00081A5F">
        <w:rPr>
          <w:rFonts w:asciiTheme="minorHAnsi" w:hAnsiTheme="minorHAnsi" w:cstheme="minorHAnsi"/>
          <w:sz w:val="24"/>
          <w:szCs w:val="22"/>
        </w:rPr>
        <w:t xml:space="preserve"> </w:t>
      </w:r>
      <w:r w:rsidRPr="00081A5F">
        <w:rPr>
          <w:rFonts w:asciiTheme="minorHAnsi" w:hAnsiTheme="minorHAnsi" w:cstheme="minorHAnsi"/>
          <w:iCs/>
          <w:sz w:val="24"/>
          <w:szCs w:val="22"/>
        </w:rPr>
        <w:t>Local Planning Authority the Parish Council would, in li</w:t>
      </w:r>
      <w:r>
        <w:rPr>
          <w:rFonts w:asciiTheme="minorHAnsi" w:hAnsiTheme="minorHAnsi" w:cstheme="minorHAnsi"/>
          <w:iCs/>
          <w:sz w:val="24"/>
          <w:szCs w:val="22"/>
        </w:rPr>
        <w:t xml:space="preserve">ne with the declarations by the </w:t>
      </w:r>
      <w:r w:rsidRPr="00081A5F">
        <w:rPr>
          <w:rFonts w:asciiTheme="minorHAnsi" w:hAnsiTheme="minorHAnsi" w:cstheme="minorHAnsi"/>
          <w:iCs/>
          <w:sz w:val="24"/>
          <w:szCs w:val="22"/>
        </w:rPr>
        <w:t>Dorset Council</w:t>
      </w:r>
      <w:r>
        <w:rPr>
          <w:rFonts w:asciiTheme="minorHAnsi" w:hAnsiTheme="minorHAnsi" w:cstheme="minorHAnsi"/>
          <w:sz w:val="24"/>
          <w:szCs w:val="22"/>
        </w:rPr>
        <w:t xml:space="preserve"> </w:t>
      </w:r>
      <w:r w:rsidRPr="00081A5F">
        <w:rPr>
          <w:rFonts w:asciiTheme="minorHAnsi" w:hAnsiTheme="minorHAnsi" w:cstheme="minorHAnsi"/>
          <w:iCs/>
          <w:sz w:val="24"/>
          <w:szCs w:val="22"/>
        </w:rPr>
        <w:t>and Lytchett Matravers Parish Council of a Climate Emergency, expect the development proposals to</w:t>
      </w:r>
      <w:r>
        <w:rPr>
          <w:rFonts w:asciiTheme="minorHAnsi" w:hAnsiTheme="minorHAnsi" w:cstheme="minorHAnsi"/>
          <w:sz w:val="24"/>
          <w:szCs w:val="22"/>
        </w:rPr>
        <w:t xml:space="preserve"> </w:t>
      </w:r>
      <w:r w:rsidRPr="00081A5F">
        <w:rPr>
          <w:rFonts w:asciiTheme="minorHAnsi" w:hAnsiTheme="minorHAnsi" w:cstheme="minorHAnsi"/>
          <w:iCs/>
          <w:sz w:val="24"/>
          <w:szCs w:val="22"/>
        </w:rPr>
        <w:t>indicate the anticipated net carbon contribution - and to include emphasis on use of high efficiency</w:t>
      </w:r>
      <w:r>
        <w:rPr>
          <w:rFonts w:asciiTheme="minorHAnsi" w:hAnsiTheme="minorHAnsi" w:cstheme="minorHAnsi"/>
          <w:sz w:val="24"/>
          <w:szCs w:val="22"/>
        </w:rPr>
        <w:t xml:space="preserve"> </w:t>
      </w:r>
      <w:r w:rsidRPr="00081A5F">
        <w:rPr>
          <w:rFonts w:asciiTheme="minorHAnsi" w:hAnsiTheme="minorHAnsi" w:cstheme="minorHAnsi"/>
          <w:iCs/>
          <w:sz w:val="24"/>
          <w:szCs w:val="22"/>
        </w:rPr>
        <w:t>insulation, the installation of heat pumps, and electric vehicle charging points, etc. The Parish</w:t>
      </w:r>
      <w:r>
        <w:rPr>
          <w:rFonts w:asciiTheme="minorHAnsi" w:hAnsiTheme="minorHAnsi" w:cstheme="minorHAnsi"/>
          <w:sz w:val="24"/>
          <w:szCs w:val="22"/>
        </w:rPr>
        <w:t xml:space="preserve"> </w:t>
      </w:r>
      <w:r w:rsidRPr="00081A5F">
        <w:rPr>
          <w:rFonts w:asciiTheme="minorHAnsi" w:hAnsiTheme="minorHAnsi" w:cstheme="minorHAnsi"/>
          <w:iCs/>
          <w:sz w:val="24"/>
          <w:szCs w:val="22"/>
        </w:rPr>
        <w:t>Council would also expect separate drainage systems for foul and surface water and that any hard</w:t>
      </w:r>
      <w:r>
        <w:rPr>
          <w:rFonts w:asciiTheme="minorHAnsi" w:hAnsiTheme="minorHAnsi" w:cstheme="minorHAnsi"/>
          <w:sz w:val="24"/>
          <w:szCs w:val="22"/>
        </w:rPr>
        <w:t xml:space="preserve"> </w:t>
      </w:r>
      <w:r w:rsidRPr="00081A5F">
        <w:rPr>
          <w:rFonts w:asciiTheme="minorHAnsi" w:hAnsiTheme="minorHAnsi" w:cstheme="minorHAnsi"/>
          <w:iCs/>
          <w:sz w:val="24"/>
          <w:szCs w:val="22"/>
        </w:rPr>
        <w:t>standing areas be permeable.</w:t>
      </w:r>
    </w:p>
    <w:p w14:paraId="45A04C8C" w14:textId="77777777" w:rsidR="009108F3" w:rsidRDefault="009108F3" w:rsidP="009108F3">
      <w:pPr>
        <w:rPr>
          <w:lang w:eastAsia="en-GB"/>
        </w:rPr>
      </w:pPr>
    </w:p>
    <w:p w14:paraId="36641298" w14:textId="3EA988EF" w:rsidR="00081A5F" w:rsidRDefault="00081A5F" w:rsidP="009108F3">
      <w:pPr>
        <w:rPr>
          <w:b/>
          <w:color w:val="auto"/>
          <w:lang w:eastAsia="en-GB"/>
        </w:rPr>
      </w:pPr>
      <w:r>
        <w:rPr>
          <w:b/>
          <w:color w:val="auto"/>
          <w:lang w:eastAsia="en-GB"/>
        </w:rPr>
        <w:t xml:space="preserve">11. To receive </w:t>
      </w:r>
      <w:r w:rsidR="00CF5D41">
        <w:rPr>
          <w:b/>
          <w:color w:val="auto"/>
          <w:lang w:eastAsia="en-GB"/>
        </w:rPr>
        <w:t>a report on 2024 Events</w:t>
      </w:r>
    </w:p>
    <w:p w14:paraId="445B34C7" w14:textId="7F1B33E7" w:rsidR="00081A5F" w:rsidRDefault="001B1062" w:rsidP="009108F3">
      <w:pPr>
        <w:rPr>
          <w:color w:val="auto"/>
          <w:lang w:eastAsia="en-GB"/>
        </w:rPr>
      </w:pPr>
      <w:r>
        <w:rPr>
          <w:color w:val="auto"/>
          <w:lang w:eastAsia="en-GB"/>
        </w:rPr>
        <w:t xml:space="preserve">The </w:t>
      </w:r>
      <w:proofErr w:type="gramStart"/>
      <w:r>
        <w:rPr>
          <w:color w:val="auto"/>
          <w:lang w:eastAsia="en-GB"/>
        </w:rPr>
        <w:t>Summer</w:t>
      </w:r>
      <w:proofErr w:type="gramEnd"/>
      <w:r>
        <w:rPr>
          <w:color w:val="auto"/>
          <w:lang w:eastAsia="en-GB"/>
        </w:rPr>
        <w:t xml:space="preserve"> event was discussed and it was noted, with disappointment, that only one member of the public had attended the initial planning meeting</w:t>
      </w:r>
      <w:r w:rsidR="00BC36D0">
        <w:rPr>
          <w:color w:val="auto"/>
          <w:lang w:eastAsia="en-GB"/>
        </w:rPr>
        <w:t xml:space="preserve"> on November 8th</w:t>
      </w:r>
      <w:r>
        <w:rPr>
          <w:color w:val="auto"/>
          <w:lang w:eastAsia="en-GB"/>
        </w:rPr>
        <w:t xml:space="preserve">. It was felt that it might be better to approach </w:t>
      </w:r>
      <w:r w:rsidR="00BC36D0">
        <w:rPr>
          <w:color w:val="auto"/>
          <w:lang w:eastAsia="en-GB"/>
        </w:rPr>
        <w:t xml:space="preserve">likely participant </w:t>
      </w:r>
      <w:r>
        <w:rPr>
          <w:color w:val="auto"/>
          <w:lang w:eastAsia="en-GB"/>
        </w:rPr>
        <w:t xml:space="preserve">groups individually to try and engage with them and increase the interest in the event. It was noted that these events take a lot of organisation and more volunteers would be needed. The name ‘Lytchett Matravers Midsummer Festival’ was suggested </w:t>
      </w:r>
      <w:r w:rsidR="00BC36D0">
        <w:rPr>
          <w:color w:val="auto"/>
          <w:lang w:eastAsia="en-GB"/>
        </w:rPr>
        <w:t xml:space="preserve">as a theme to build around </w:t>
      </w:r>
      <w:r>
        <w:rPr>
          <w:color w:val="auto"/>
          <w:lang w:eastAsia="en-GB"/>
        </w:rPr>
        <w:t xml:space="preserve">and Councillors agreed that this was an appropriate name for the event. </w:t>
      </w:r>
      <w:r w:rsidR="00BC36D0">
        <w:rPr>
          <w:color w:val="auto"/>
          <w:lang w:eastAsia="en-GB"/>
        </w:rPr>
        <w:t xml:space="preserve">It was also agreed that at this stage it would be better to launch the new initiative in early 2024 as an upcoming event for the </w:t>
      </w:r>
      <w:proofErr w:type="gramStart"/>
      <w:r w:rsidR="00BC36D0">
        <w:rPr>
          <w:color w:val="auto"/>
          <w:lang w:eastAsia="en-GB"/>
        </w:rPr>
        <w:t>new year</w:t>
      </w:r>
      <w:proofErr w:type="gramEnd"/>
      <w:r w:rsidR="00BC36D0">
        <w:rPr>
          <w:color w:val="auto"/>
          <w:lang w:eastAsia="en-GB"/>
        </w:rPr>
        <w:t>.</w:t>
      </w:r>
    </w:p>
    <w:p w14:paraId="0E047984" w14:textId="14BCABD9" w:rsidR="001B1062" w:rsidRPr="001B1062" w:rsidRDefault="001B1062" w:rsidP="009108F3">
      <w:pPr>
        <w:rPr>
          <w:b/>
          <w:color w:val="auto"/>
          <w:lang w:eastAsia="en-GB"/>
        </w:rPr>
      </w:pPr>
      <w:r>
        <w:rPr>
          <w:b/>
          <w:color w:val="auto"/>
          <w:lang w:eastAsia="en-GB"/>
        </w:rPr>
        <w:t>Action: RA to make a list of groups in the village for the Parish Council to contact in January.</w:t>
      </w:r>
    </w:p>
    <w:p w14:paraId="7AAD353B" w14:textId="77777777" w:rsidR="001B1062" w:rsidRDefault="001B1062" w:rsidP="009108F3">
      <w:pPr>
        <w:rPr>
          <w:color w:val="auto"/>
          <w:lang w:eastAsia="en-GB"/>
        </w:rPr>
      </w:pPr>
    </w:p>
    <w:p w14:paraId="6693E336" w14:textId="04728BAA" w:rsidR="00490E38" w:rsidRDefault="001B1062" w:rsidP="009108F3">
      <w:pPr>
        <w:rPr>
          <w:color w:val="auto"/>
          <w:lang w:eastAsia="en-GB"/>
        </w:rPr>
      </w:pPr>
      <w:r>
        <w:rPr>
          <w:color w:val="auto"/>
          <w:lang w:eastAsia="en-GB"/>
        </w:rPr>
        <w:t>The D Day Event was discussed which will take place on the 6</w:t>
      </w:r>
      <w:r w:rsidRPr="001B1062">
        <w:rPr>
          <w:color w:val="auto"/>
          <w:vertAlign w:val="superscript"/>
          <w:lang w:eastAsia="en-GB"/>
        </w:rPr>
        <w:t>th</w:t>
      </w:r>
      <w:r w:rsidR="00CF5D41">
        <w:rPr>
          <w:color w:val="auto"/>
          <w:lang w:eastAsia="en-GB"/>
        </w:rPr>
        <w:t xml:space="preserve"> </w:t>
      </w:r>
      <w:r>
        <w:rPr>
          <w:color w:val="auto"/>
          <w:lang w:eastAsia="en-GB"/>
        </w:rPr>
        <w:t>June</w:t>
      </w:r>
      <w:r w:rsidR="00BC36D0">
        <w:rPr>
          <w:color w:val="auto"/>
          <w:lang w:eastAsia="en-GB"/>
        </w:rPr>
        <w:t>, 2024</w:t>
      </w:r>
      <w:r>
        <w:rPr>
          <w:color w:val="auto"/>
          <w:lang w:eastAsia="en-GB"/>
        </w:rPr>
        <w:t xml:space="preserve">. The </w:t>
      </w:r>
      <w:r w:rsidR="006D6098">
        <w:rPr>
          <w:color w:val="auto"/>
          <w:lang w:eastAsia="en-GB"/>
        </w:rPr>
        <w:t xml:space="preserve">Village </w:t>
      </w:r>
      <w:r>
        <w:rPr>
          <w:color w:val="auto"/>
          <w:lang w:eastAsia="en-GB"/>
        </w:rPr>
        <w:t xml:space="preserve">Hall is booked for the afternoon and </w:t>
      </w:r>
      <w:r w:rsidR="0057317A">
        <w:rPr>
          <w:color w:val="auto"/>
          <w:lang w:eastAsia="en-GB"/>
        </w:rPr>
        <w:t>evening and</w:t>
      </w:r>
      <w:r>
        <w:rPr>
          <w:color w:val="auto"/>
          <w:lang w:eastAsia="en-GB"/>
        </w:rPr>
        <w:t xml:space="preserve"> Cllr </w:t>
      </w:r>
      <w:proofErr w:type="spellStart"/>
      <w:r>
        <w:rPr>
          <w:color w:val="auto"/>
          <w:lang w:eastAsia="en-GB"/>
        </w:rPr>
        <w:t>Asprey</w:t>
      </w:r>
      <w:proofErr w:type="spellEnd"/>
      <w:r>
        <w:rPr>
          <w:color w:val="auto"/>
          <w:lang w:eastAsia="en-GB"/>
        </w:rPr>
        <w:t xml:space="preserve"> has been in touch with the Purbeck Film Festival to </w:t>
      </w:r>
      <w:r w:rsidR="00CF5D41">
        <w:rPr>
          <w:color w:val="auto"/>
          <w:lang w:eastAsia="en-GB"/>
        </w:rPr>
        <w:t>show ‘The Longest Day’. The price of this will be £150 for the screening and £100 donation to the Film Festival</w:t>
      </w:r>
      <w:r w:rsidR="00086352">
        <w:rPr>
          <w:color w:val="auto"/>
          <w:lang w:eastAsia="en-GB"/>
        </w:rPr>
        <w:t>. T</w:t>
      </w:r>
      <w:r w:rsidR="00CF5D41">
        <w:rPr>
          <w:color w:val="auto"/>
          <w:lang w:eastAsia="en-GB"/>
        </w:rPr>
        <w:t xml:space="preserve">ickets will be sold and profits will go to the Royal British Legion. </w:t>
      </w:r>
      <w:r w:rsidR="00F30604">
        <w:rPr>
          <w:color w:val="auto"/>
          <w:lang w:eastAsia="en-GB"/>
        </w:rPr>
        <w:t xml:space="preserve">It was agreed that the lighting of the beacon would be better after dusk; to be coordinated with the national guidelines. It was asked that perhaps the Army Cadets and/or the Scouts could be involved in the </w:t>
      </w:r>
      <w:r w:rsidR="0057317A">
        <w:rPr>
          <w:color w:val="auto"/>
          <w:lang w:eastAsia="en-GB"/>
        </w:rPr>
        <w:t xml:space="preserve">event. </w:t>
      </w:r>
    </w:p>
    <w:p w14:paraId="61E023B9" w14:textId="6A6AA0EA" w:rsidR="001B1062" w:rsidRPr="00CF5D41" w:rsidRDefault="001B1062" w:rsidP="009108F3">
      <w:pPr>
        <w:rPr>
          <w:color w:val="auto"/>
          <w:lang w:eastAsia="en-GB"/>
        </w:rPr>
      </w:pPr>
    </w:p>
    <w:p w14:paraId="76AF5A35" w14:textId="77777777" w:rsidR="00081A5F" w:rsidRPr="009108F3" w:rsidRDefault="00081A5F" w:rsidP="009108F3">
      <w:pPr>
        <w:rPr>
          <w:lang w:eastAsia="en-GB"/>
        </w:rPr>
      </w:pPr>
    </w:p>
    <w:p w14:paraId="6A23F584" w14:textId="667EFFBA" w:rsidR="00CF5D41" w:rsidRPr="00CF5D41" w:rsidRDefault="00CF5D41" w:rsidP="00CF5D41">
      <w:pPr>
        <w:spacing w:line="240" w:lineRule="auto"/>
        <w:rPr>
          <w:rFonts w:asciiTheme="minorHAnsi" w:hAnsiTheme="minorHAnsi" w:cstheme="minorHAnsi"/>
          <w:b/>
          <w:color w:val="auto"/>
        </w:rPr>
      </w:pPr>
      <w:r>
        <w:rPr>
          <w:b/>
          <w:color w:val="auto"/>
        </w:rPr>
        <w:lastRenderedPageBreak/>
        <w:t xml:space="preserve">12. </w:t>
      </w:r>
      <w:r w:rsidRPr="00CF5D41">
        <w:rPr>
          <w:b/>
          <w:color w:val="auto"/>
        </w:rPr>
        <w:t>To receive an update on dropped kerb plans and consider revised proposal</w:t>
      </w:r>
    </w:p>
    <w:p w14:paraId="332F1583" w14:textId="3EF9FCFF" w:rsidR="00CF5D41" w:rsidRPr="00CF5D41" w:rsidRDefault="00CF5D41" w:rsidP="00CF5D41">
      <w:pPr>
        <w:rPr>
          <w:bCs/>
          <w:color w:val="auto"/>
        </w:rPr>
      </w:pPr>
      <w:r>
        <w:rPr>
          <w:bCs/>
          <w:color w:val="auto"/>
        </w:rPr>
        <w:t xml:space="preserve">Cllr Huggins outlined that the preferred contractor had </w:t>
      </w:r>
      <w:r w:rsidR="00F34E48">
        <w:rPr>
          <w:bCs/>
          <w:color w:val="auto"/>
        </w:rPr>
        <w:t xml:space="preserve">informed that Parish Council that Dorset Council were not happy with their specification. As a result, </w:t>
      </w:r>
      <w:r>
        <w:rPr>
          <w:bCs/>
          <w:color w:val="auto"/>
        </w:rPr>
        <w:t xml:space="preserve">a quote from Dorset Council has been sought. </w:t>
      </w:r>
    </w:p>
    <w:p w14:paraId="703EC597" w14:textId="77777777" w:rsidR="00CF5D41" w:rsidRPr="00CF5D41" w:rsidRDefault="00CF5D41" w:rsidP="00CF5D41">
      <w:pPr>
        <w:rPr>
          <w:b/>
          <w:bCs/>
          <w:color w:val="auto"/>
        </w:rPr>
      </w:pPr>
    </w:p>
    <w:p w14:paraId="008EBC46" w14:textId="5AC599B6" w:rsidR="00CF5D41" w:rsidRPr="00CF5D41" w:rsidRDefault="00CF5D41" w:rsidP="00CF5D41">
      <w:pPr>
        <w:pStyle w:val="Heading2"/>
        <w:rPr>
          <w:bCs w:val="0"/>
          <w:color w:val="auto"/>
        </w:rPr>
      </w:pPr>
      <w:r>
        <w:rPr>
          <w:color w:val="auto"/>
        </w:rPr>
        <w:t xml:space="preserve">13. </w:t>
      </w:r>
      <w:r w:rsidRPr="00CF5D41">
        <w:rPr>
          <w:color w:val="auto"/>
        </w:rPr>
        <w:t>To receive a report from the Village Environment Working Group (VEWG).</w:t>
      </w:r>
    </w:p>
    <w:p w14:paraId="73790971" w14:textId="4AB4123D" w:rsidR="00CF5D41" w:rsidRPr="00CF5D41" w:rsidRDefault="00CF5D41" w:rsidP="0025067B">
      <w:pPr>
        <w:spacing w:line="240" w:lineRule="auto"/>
        <w:rPr>
          <w:rFonts w:cs="Calibri"/>
          <w:color w:val="auto"/>
        </w:rPr>
      </w:pPr>
      <w:r w:rsidRPr="00CF5D41">
        <w:rPr>
          <w:rFonts w:asciiTheme="minorHAnsi" w:hAnsiTheme="minorHAnsi" w:cstheme="minorHAnsi"/>
          <w:color w:val="auto"/>
        </w:rPr>
        <w:t xml:space="preserve">A summary report had been made available to all members ahead of this meeting. A copy of the report is associated at </w:t>
      </w:r>
      <w:r w:rsidRPr="00CF5D41">
        <w:rPr>
          <w:rFonts w:asciiTheme="minorHAnsi" w:hAnsiTheme="minorHAnsi" w:cstheme="minorHAnsi"/>
          <w:color w:val="auto"/>
          <w:highlight w:val="yellow"/>
        </w:rPr>
        <w:t>Appendix 2</w:t>
      </w:r>
      <w:r w:rsidRPr="00CF5D41">
        <w:rPr>
          <w:rFonts w:asciiTheme="minorHAnsi" w:hAnsiTheme="minorHAnsi" w:cstheme="minorHAnsi"/>
          <w:color w:val="auto"/>
        </w:rPr>
        <w:t xml:space="preserve"> to these minutes. </w:t>
      </w:r>
    </w:p>
    <w:p w14:paraId="7ED96B72" w14:textId="77777777" w:rsidR="00CF5D41" w:rsidRPr="00CF5D41" w:rsidRDefault="00CF5D41" w:rsidP="00CF5D41">
      <w:pPr>
        <w:pStyle w:val="NoSpacing"/>
        <w:ind w:left="709" w:hanging="352"/>
        <w:rPr>
          <w:b/>
          <w:bCs/>
        </w:rPr>
      </w:pPr>
    </w:p>
    <w:p w14:paraId="75FBE016" w14:textId="777423B2" w:rsidR="00CF5D41" w:rsidRPr="00CF5D41" w:rsidRDefault="00CF5D41" w:rsidP="00CF5D41">
      <w:pPr>
        <w:pStyle w:val="Heading2"/>
        <w:rPr>
          <w:bCs w:val="0"/>
          <w:color w:val="auto"/>
        </w:rPr>
      </w:pPr>
      <w:r>
        <w:rPr>
          <w:color w:val="auto"/>
        </w:rPr>
        <w:t xml:space="preserve">14. </w:t>
      </w:r>
      <w:r w:rsidRPr="00CF5D41">
        <w:rPr>
          <w:color w:val="auto"/>
        </w:rPr>
        <w:t>VEWG Recommendation 1: to install a storage unit between the Sports Pavilion and Scout Hut (as VWEG report) and to obtain quotations.</w:t>
      </w:r>
    </w:p>
    <w:p w14:paraId="208BFFCD" w14:textId="77777777" w:rsidR="00F30604" w:rsidRDefault="0025067B" w:rsidP="00CF5D41">
      <w:pPr>
        <w:rPr>
          <w:bCs/>
          <w:color w:val="auto"/>
        </w:rPr>
      </w:pPr>
      <w:r>
        <w:rPr>
          <w:bCs/>
          <w:color w:val="auto"/>
        </w:rPr>
        <w:t>Cllr Morgan outlined that the proposal is to tender a design and build project. It will be a light steel frame with metal cladding. The building will accommodate the goal posts and no adaptations will be needed to the buildings either side. The building will also house the road signage which will allow the Parish Office to be redecorated and used as a meeting room. The building</w:t>
      </w:r>
      <w:r w:rsidR="00F34E48">
        <w:rPr>
          <w:bCs/>
          <w:color w:val="auto"/>
        </w:rPr>
        <w:t xml:space="preserve"> </w:t>
      </w:r>
      <w:r>
        <w:rPr>
          <w:bCs/>
          <w:color w:val="auto"/>
        </w:rPr>
        <w:t>does not need planning permission. The building will be locked and secure.</w:t>
      </w:r>
    </w:p>
    <w:p w14:paraId="5AD0921E" w14:textId="414AF46C" w:rsidR="00CF5D41" w:rsidRPr="0025067B" w:rsidRDefault="0057317A" w:rsidP="00CF5D41">
      <w:pPr>
        <w:rPr>
          <w:bCs/>
          <w:color w:val="auto"/>
        </w:rPr>
      </w:pPr>
      <w:r>
        <w:rPr>
          <w:bCs/>
          <w:color w:val="auto"/>
        </w:rPr>
        <w:t>Action: It</w:t>
      </w:r>
      <w:r w:rsidR="0025067B">
        <w:rPr>
          <w:bCs/>
          <w:color w:val="auto"/>
        </w:rPr>
        <w:t xml:space="preserve"> was </w:t>
      </w:r>
      <w:r w:rsidR="0025067B">
        <w:rPr>
          <w:b/>
          <w:bCs/>
          <w:color w:val="auto"/>
        </w:rPr>
        <w:t xml:space="preserve">RESOLVED </w:t>
      </w:r>
      <w:r w:rsidR="0025067B">
        <w:rPr>
          <w:bCs/>
          <w:color w:val="auto"/>
        </w:rPr>
        <w:t xml:space="preserve">to </w:t>
      </w:r>
      <w:r w:rsidR="0025067B">
        <w:rPr>
          <w:b/>
          <w:bCs/>
          <w:color w:val="auto"/>
        </w:rPr>
        <w:t xml:space="preserve">APPROVE </w:t>
      </w:r>
      <w:r w:rsidR="0025067B">
        <w:rPr>
          <w:bCs/>
          <w:color w:val="auto"/>
        </w:rPr>
        <w:t>the obtaining of quotations for the project.</w:t>
      </w:r>
    </w:p>
    <w:p w14:paraId="792C8E84" w14:textId="77777777" w:rsidR="0025067B" w:rsidRPr="00CF5D41" w:rsidRDefault="0025067B" w:rsidP="00CF5D41">
      <w:pPr>
        <w:rPr>
          <w:b/>
          <w:bCs/>
          <w:color w:val="auto"/>
        </w:rPr>
      </w:pPr>
    </w:p>
    <w:p w14:paraId="0E8278EB" w14:textId="6E081B0D" w:rsidR="00CF5D41" w:rsidRDefault="00CF5D41" w:rsidP="00CF5D41">
      <w:pPr>
        <w:pStyle w:val="Heading2"/>
        <w:rPr>
          <w:color w:val="auto"/>
        </w:rPr>
      </w:pPr>
      <w:r>
        <w:rPr>
          <w:color w:val="auto"/>
        </w:rPr>
        <w:t xml:space="preserve">15. </w:t>
      </w:r>
      <w:r w:rsidRPr="00CF5D41">
        <w:rPr>
          <w:color w:val="auto"/>
        </w:rPr>
        <w:t>VEWG Recommendation 2: to install an extended terrace area at the Sports Pavilion (as VEWG report) and to obtain quotations.</w:t>
      </w:r>
    </w:p>
    <w:p w14:paraId="6ADF4F4E" w14:textId="6A096268" w:rsidR="0025067B" w:rsidRDefault="00365641" w:rsidP="0025067B">
      <w:pPr>
        <w:rPr>
          <w:color w:val="auto"/>
          <w:lang w:eastAsia="en-GB"/>
        </w:rPr>
      </w:pPr>
      <w:r>
        <w:rPr>
          <w:color w:val="auto"/>
          <w:lang w:eastAsia="en-GB"/>
        </w:rPr>
        <w:t>Cllr Morgan referred to the plans shown to the Parish Council is July 2023. The plan is for the existing terrace on the south side of the Pavilion to be widened with central steps down to the grass. There was a discussion around the steps and disabled access and it was concluded that the principle of extending the terrace was agreed in</w:t>
      </w:r>
      <w:r w:rsidR="00F34E48">
        <w:rPr>
          <w:color w:val="auto"/>
          <w:lang w:eastAsia="en-GB"/>
        </w:rPr>
        <w:t xml:space="preserve"> principle but more details were </w:t>
      </w:r>
      <w:r>
        <w:rPr>
          <w:color w:val="auto"/>
          <w:lang w:eastAsia="en-GB"/>
        </w:rPr>
        <w:t>needed for the access.</w:t>
      </w:r>
    </w:p>
    <w:p w14:paraId="591F6D99" w14:textId="727E75AB" w:rsidR="00F30604" w:rsidRPr="00365641" w:rsidRDefault="00F30604" w:rsidP="0025067B">
      <w:pPr>
        <w:rPr>
          <w:color w:val="auto"/>
          <w:lang w:eastAsia="en-GB"/>
        </w:rPr>
      </w:pPr>
      <w:r>
        <w:rPr>
          <w:color w:val="auto"/>
          <w:lang w:eastAsia="en-GB"/>
        </w:rPr>
        <w:t>Action: VEWG to review terrace area/access plan.</w:t>
      </w:r>
    </w:p>
    <w:p w14:paraId="3E65980D" w14:textId="77777777" w:rsidR="00CF5D41" w:rsidRPr="00CF5D41" w:rsidRDefault="00CF5D41" w:rsidP="00CF5D41">
      <w:pPr>
        <w:rPr>
          <w:b/>
          <w:bCs/>
          <w:color w:val="auto"/>
        </w:rPr>
      </w:pPr>
    </w:p>
    <w:p w14:paraId="5A870BE7" w14:textId="5A9EBEBA" w:rsidR="00CF5D41" w:rsidRPr="00CF5D41" w:rsidRDefault="00CF5D41" w:rsidP="00CF5D41">
      <w:pPr>
        <w:pStyle w:val="Heading2"/>
        <w:rPr>
          <w:bCs w:val="0"/>
          <w:color w:val="auto"/>
        </w:rPr>
      </w:pPr>
      <w:r>
        <w:rPr>
          <w:color w:val="auto"/>
        </w:rPr>
        <w:t xml:space="preserve">16. </w:t>
      </w:r>
      <w:r w:rsidRPr="00CF5D41">
        <w:rPr>
          <w:color w:val="auto"/>
        </w:rPr>
        <w:t>VEWG Recommendation 3; to install a protective barrier around the heat pump to prevent collision damage and to obtain quotations.</w:t>
      </w:r>
    </w:p>
    <w:p w14:paraId="09E08D50" w14:textId="58F9B2E4" w:rsidR="00CF5D41" w:rsidRDefault="0025067B" w:rsidP="00CF5D41">
      <w:pPr>
        <w:rPr>
          <w:color w:val="auto"/>
        </w:rPr>
      </w:pPr>
      <w:r>
        <w:rPr>
          <w:color w:val="auto"/>
        </w:rPr>
        <w:t>The proposed protective barrier was discussed and it was asked that safety distances were checked when the quotes were sought. Cllr Morgan offered to make the barrier for cost however the surface by the door would need to be quoted for. Cllrs raised whether there would be insurance issues that would need to be considered with a Councillor carrying out the work. Cllr Morgan will produce a method statement for approval and the Parish Council insurance will be checked.</w:t>
      </w:r>
    </w:p>
    <w:p w14:paraId="2DE22D89" w14:textId="3A0ADFFD" w:rsidR="0025067B" w:rsidRDefault="0025067B" w:rsidP="00CF5D41">
      <w:pPr>
        <w:rPr>
          <w:b/>
          <w:color w:val="auto"/>
        </w:rPr>
      </w:pPr>
      <w:r>
        <w:rPr>
          <w:b/>
          <w:color w:val="auto"/>
        </w:rPr>
        <w:t>Action: Cllr Morgan to produce a method statement for the protective barrier. Clerk to check insurance implications.</w:t>
      </w:r>
    </w:p>
    <w:p w14:paraId="086FF177" w14:textId="77777777" w:rsidR="00365641" w:rsidRPr="0025067B" w:rsidRDefault="00365641" w:rsidP="00CF5D41">
      <w:pPr>
        <w:rPr>
          <w:b/>
          <w:color w:val="auto"/>
        </w:rPr>
      </w:pPr>
    </w:p>
    <w:p w14:paraId="0699FB3A" w14:textId="6E30B330" w:rsidR="00CF5D41" w:rsidRDefault="00CF5D41" w:rsidP="00CF5D41">
      <w:pPr>
        <w:pStyle w:val="Heading2"/>
        <w:rPr>
          <w:color w:val="auto"/>
        </w:rPr>
      </w:pPr>
      <w:r>
        <w:rPr>
          <w:color w:val="auto"/>
        </w:rPr>
        <w:t xml:space="preserve">17. </w:t>
      </w:r>
      <w:r w:rsidRPr="00CF5D41">
        <w:rPr>
          <w:color w:val="auto"/>
        </w:rPr>
        <w:t>VEWG Recommendation 4: to purchase 8 sacks of play-grade bark chips for the Rocket Park and gateways to the Dog Exercise area - cost £919.39 + VAT.</w:t>
      </w:r>
    </w:p>
    <w:p w14:paraId="2662F303" w14:textId="1CBC7264" w:rsidR="00365641" w:rsidRDefault="00365641" w:rsidP="00365641">
      <w:pPr>
        <w:rPr>
          <w:color w:val="auto"/>
          <w:lang w:eastAsia="en-GB"/>
        </w:rPr>
      </w:pPr>
      <w:r>
        <w:rPr>
          <w:b/>
          <w:color w:val="auto"/>
          <w:lang w:eastAsia="en-GB"/>
        </w:rPr>
        <w:t xml:space="preserve">RESOLVED </w:t>
      </w:r>
      <w:r>
        <w:rPr>
          <w:color w:val="auto"/>
          <w:lang w:eastAsia="en-GB"/>
        </w:rPr>
        <w:t xml:space="preserve">to </w:t>
      </w:r>
      <w:r>
        <w:rPr>
          <w:b/>
          <w:color w:val="auto"/>
          <w:lang w:eastAsia="en-GB"/>
        </w:rPr>
        <w:t xml:space="preserve">APPROVE. </w:t>
      </w:r>
      <w:r>
        <w:rPr>
          <w:color w:val="auto"/>
          <w:lang w:eastAsia="en-GB"/>
        </w:rPr>
        <w:t>A plan is needed for the spreading. It was concluded that Mr Gould could be asked to move and spread the bark.</w:t>
      </w:r>
    </w:p>
    <w:p w14:paraId="1F3704B6" w14:textId="29497EDB" w:rsidR="00365641" w:rsidRPr="00365641" w:rsidRDefault="00365641" w:rsidP="00365641">
      <w:pPr>
        <w:rPr>
          <w:b/>
          <w:color w:val="auto"/>
          <w:lang w:eastAsia="en-GB"/>
        </w:rPr>
      </w:pPr>
      <w:r>
        <w:rPr>
          <w:b/>
          <w:color w:val="auto"/>
          <w:lang w:eastAsia="en-GB"/>
        </w:rPr>
        <w:t>Action: Clerk to order bark. Cllr Bush to contact Mr Gou</w:t>
      </w:r>
      <w:r w:rsidR="008B6DF6">
        <w:rPr>
          <w:b/>
          <w:color w:val="auto"/>
          <w:lang w:eastAsia="en-GB"/>
        </w:rPr>
        <w:t>ld regarding spreading the bark.</w:t>
      </w:r>
    </w:p>
    <w:p w14:paraId="456E0BA6" w14:textId="77777777" w:rsidR="00FE0A53" w:rsidRPr="001569A9" w:rsidRDefault="00FE0A53" w:rsidP="00B366EB">
      <w:pPr>
        <w:pStyle w:val="NoSpacing"/>
      </w:pPr>
    </w:p>
    <w:p w14:paraId="1636D2C4" w14:textId="0E04D48A" w:rsidR="00C03792" w:rsidRPr="001569A9" w:rsidRDefault="00C03792" w:rsidP="00C03792">
      <w:pPr>
        <w:pStyle w:val="Heading2"/>
        <w:rPr>
          <w:rFonts w:asciiTheme="minorHAnsi" w:hAnsiTheme="minorHAnsi" w:cstheme="minorHAnsi"/>
          <w:color w:val="auto"/>
        </w:rPr>
      </w:pPr>
      <w:r w:rsidRPr="001569A9">
        <w:rPr>
          <w:rFonts w:asciiTheme="minorHAnsi" w:hAnsiTheme="minorHAnsi" w:cstheme="minorHAnsi"/>
          <w:color w:val="auto"/>
        </w:rPr>
        <w:t>1</w:t>
      </w:r>
      <w:r w:rsidR="00DE3F18">
        <w:rPr>
          <w:rFonts w:asciiTheme="minorHAnsi" w:hAnsiTheme="minorHAnsi" w:cstheme="minorHAnsi"/>
          <w:color w:val="auto"/>
        </w:rPr>
        <w:t>8</w:t>
      </w:r>
      <w:r w:rsidRPr="001569A9">
        <w:rPr>
          <w:rFonts w:asciiTheme="minorHAnsi" w:hAnsiTheme="minorHAnsi" w:cstheme="minorHAnsi"/>
          <w:color w:val="auto"/>
        </w:rPr>
        <w:t xml:space="preserve">. To receive a report from the </w:t>
      </w:r>
      <w:r w:rsidR="006B6DA0" w:rsidRPr="001569A9">
        <w:rPr>
          <w:rFonts w:asciiTheme="minorHAnsi" w:hAnsiTheme="minorHAnsi" w:cstheme="minorHAnsi"/>
          <w:color w:val="auto"/>
        </w:rPr>
        <w:t xml:space="preserve">Highways </w:t>
      </w:r>
      <w:r w:rsidRPr="001569A9">
        <w:rPr>
          <w:rFonts w:asciiTheme="minorHAnsi" w:hAnsiTheme="minorHAnsi" w:cstheme="minorHAnsi"/>
          <w:color w:val="auto"/>
        </w:rPr>
        <w:t>Working Group (for purposes of report only)</w:t>
      </w:r>
    </w:p>
    <w:p w14:paraId="3E0CD343" w14:textId="051130E3" w:rsidR="000E4036" w:rsidRPr="00CF5D41" w:rsidRDefault="000E4036" w:rsidP="000E4036">
      <w:pPr>
        <w:spacing w:line="240" w:lineRule="auto"/>
        <w:rPr>
          <w:rFonts w:cs="Calibri"/>
          <w:color w:val="auto"/>
        </w:rPr>
      </w:pPr>
      <w:r w:rsidRPr="00CF5D41">
        <w:rPr>
          <w:rFonts w:asciiTheme="minorHAnsi" w:hAnsiTheme="minorHAnsi" w:cstheme="minorHAnsi"/>
          <w:color w:val="auto"/>
        </w:rPr>
        <w:t xml:space="preserve">A summary report had been made available to all members ahead of this meeting. A copy of the report is associated at </w:t>
      </w:r>
      <w:r w:rsidRPr="00CF5D41">
        <w:rPr>
          <w:rFonts w:asciiTheme="minorHAnsi" w:hAnsiTheme="minorHAnsi" w:cstheme="minorHAnsi"/>
          <w:color w:val="auto"/>
          <w:highlight w:val="yellow"/>
        </w:rPr>
        <w:t xml:space="preserve">Appendix </w:t>
      </w:r>
      <w:r w:rsidR="00490E38">
        <w:rPr>
          <w:rFonts w:asciiTheme="minorHAnsi" w:hAnsiTheme="minorHAnsi" w:cstheme="minorHAnsi"/>
          <w:color w:val="auto"/>
          <w:highlight w:val="yellow"/>
        </w:rPr>
        <w:t>3</w:t>
      </w:r>
      <w:r w:rsidRPr="00CF5D41">
        <w:rPr>
          <w:rFonts w:asciiTheme="minorHAnsi" w:hAnsiTheme="minorHAnsi" w:cstheme="minorHAnsi"/>
          <w:color w:val="auto"/>
        </w:rPr>
        <w:t xml:space="preserve"> to these minutes. </w:t>
      </w:r>
    </w:p>
    <w:p w14:paraId="12658A40" w14:textId="77777777" w:rsidR="00CA7DB0" w:rsidRPr="001569A9" w:rsidRDefault="00CA7DB0" w:rsidP="00C03792">
      <w:pPr>
        <w:spacing w:line="240" w:lineRule="auto"/>
        <w:rPr>
          <w:rFonts w:asciiTheme="minorHAnsi" w:hAnsiTheme="minorHAnsi" w:cstheme="minorHAnsi"/>
          <w:color w:val="auto"/>
        </w:rPr>
      </w:pPr>
    </w:p>
    <w:p w14:paraId="568FE94B" w14:textId="393E0863" w:rsidR="00213216" w:rsidRPr="001569A9" w:rsidRDefault="00845D45" w:rsidP="00693508">
      <w:pPr>
        <w:pStyle w:val="Heading2"/>
        <w:rPr>
          <w:rFonts w:asciiTheme="minorHAnsi" w:eastAsia="Times New Roman" w:hAnsiTheme="minorHAnsi" w:cstheme="minorHAnsi"/>
          <w:bCs w:val="0"/>
          <w:color w:val="auto"/>
        </w:rPr>
      </w:pPr>
      <w:r w:rsidRPr="001569A9">
        <w:rPr>
          <w:rFonts w:asciiTheme="minorHAnsi" w:hAnsiTheme="minorHAnsi" w:cstheme="minorHAnsi"/>
          <w:color w:val="auto"/>
        </w:rPr>
        <w:lastRenderedPageBreak/>
        <w:t>1</w:t>
      </w:r>
      <w:r w:rsidR="00DE3F18">
        <w:rPr>
          <w:rFonts w:asciiTheme="minorHAnsi" w:hAnsiTheme="minorHAnsi" w:cstheme="minorHAnsi"/>
          <w:color w:val="auto"/>
        </w:rPr>
        <w:t>9</w:t>
      </w:r>
      <w:r w:rsidR="00123654" w:rsidRPr="001569A9">
        <w:rPr>
          <w:rFonts w:asciiTheme="minorHAnsi" w:hAnsiTheme="minorHAnsi" w:cstheme="minorHAnsi"/>
          <w:color w:val="auto"/>
        </w:rPr>
        <w:t xml:space="preserve">. </w:t>
      </w:r>
      <w:r w:rsidR="00213216" w:rsidRPr="001569A9">
        <w:rPr>
          <w:rFonts w:asciiTheme="minorHAnsi" w:eastAsia="Times New Roman" w:hAnsiTheme="minorHAnsi" w:cstheme="minorHAnsi"/>
          <w:bCs w:val="0"/>
          <w:color w:val="auto"/>
        </w:rPr>
        <w:t xml:space="preserve">Receive a report from the Neighbourhood Plan 2 Working Group (for purposes of report only). </w:t>
      </w:r>
    </w:p>
    <w:p w14:paraId="404EE119" w14:textId="42D2B755" w:rsidR="00AD0F91" w:rsidRDefault="00DE3F18" w:rsidP="0051085B">
      <w:pPr>
        <w:spacing w:line="240" w:lineRule="auto"/>
        <w:rPr>
          <w:rFonts w:asciiTheme="minorHAnsi" w:hAnsiTheme="minorHAnsi" w:cstheme="minorHAnsi"/>
          <w:color w:val="auto"/>
        </w:rPr>
      </w:pPr>
      <w:r>
        <w:rPr>
          <w:rFonts w:asciiTheme="minorHAnsi" w:hAnsiTheme="minorHAnsi" w:cstheme="minorHAnsi"/>
          <w:color w:val="auto"/>
        </w:rPr>
        <w:t xml:space="preserve">The group had met </w:t>
      </w:r>
      <w:r w:rsidR="00F30604">
        <w:rPr>
          <w:rFonts w:asciiTheme="minorHAnsi" w:hAnsiTheme="minorHAnsi" w:cstheme="minorHAnsi"/>
          <w:color w:val="auto"/>
        </w:rPr>
        <w:t xml:space="preserve">with local residents </w:t>
      </w:r>
      <w:r>
        <w:rPr>
          <w:rFonts w:asciiTheme="minorHAnsi" w:hAnsiTheme="minorHAnsi" w:cstheme="minorHAnsi"/>
          <w:color w:val="auto"/>
        </w:rPr>
        <w:t>and discussed that Purbeck Local Plan consultation.</w:t>
      </w:r>
      <w:r w:rsidR="00F30604">
        <w:rPr>
          <w:rFonts w:asciiTheme="minorHAnsi" w:hAnsiTheme="minorHAnsi" w:cstheme="minorHAnsi"/>
          <w:color w:val="auto"/>
        </w:rPr>
        <w:t xml:space="preserve"> The discussion had focussed on those points regarding the plan’s soundness and legality.</w:t>
      </w:r>
    </w:p>
    <w:p w14:paraId="581DCF21" w14:textId="77777777" w:rsidR="00DE3F18" w:rsidRPr="00DE3F18" w:rsidRDefault="00DE3F18" w:rsidP="0051085B">
      <w:pPr>
        <w:spacing w:line="240" w:lineRule="auto"/>
        <w:rPr>
          <w:rFonts w:asciiTheme="minorHAnsi" w:hAnsiTheme="minorHAnsi" w:cstheme="minorHAnsi"/>
          <w:b/>
          <w:color w:val="auto"/>
        </w:rPr>
      </w:pPr>
    </w:p>
    <w:p w14:paraId="3947626F" w14:textId="206C667E" w:rsidR="00DE3F18" w:rsidRPr="00DE3F18" w:rsidRDefault="00DE3F18" w:rsidP="00DE3F18">
      <w:pPr>
        <w:pStyle w:val="Heading2"/>
        <w:rPr>
          <w:bCs w:val="0"/>
          <w:color w:val="auto"/>
        </w:rPr>
      </w:pPr>
      <w:r>
        <w:rPr>
          <w:color w:val="auto"/>
        </w:rPr>
        <w:t xml:space="preserve">20. </w:t>
      </w:r>
      <w:r w:rsidRPr="00DE3F18">
        <w:rPr>
          <w:color w:val="auto"/>
        </w:rPr>
        <w:t>To review the proposed Parish Council response to the Purbeck Local Plan consultation.</w:t>
      </w:r>
    </w:p>
    <w:p w14:paraId="3266D22F" w14:textId="77777777" w:rsidR="00F30604" w:rsidRDefault="0016542E" w:rsidP="0051085B">
      <w:pPr>
        <w:spacing w:line="240" w:lineRule="auto"/>
        <w:rPr>
          <w:rFonts w:asciiTheme="minorHAnsi" w:hAnsiTheme="minorHAnsi" w:cstheme="minorHAnsi"/>
          <w:color w:val="auto"/>
        </w:rPr>
      </w:pPr>
      <w:r>
        <w:rPr>
          <w:rFonts w:asciiTheme="minorHAnsi" w:hAnsiTheme="minorHAnsi" w:cstheme="minorHAnsi"/>
          <w:color w:val="auto"/>
        </w:rPr>
        <w:t>The deadline for the consultation response</w:t>
      </w:r>
      <w:r w:rsidR="00DE3F18">
        <w:rPr>
          <w:rFonts w:asciiTheme="minorHAnsi" w:hAnsiTheme="minorHAnsi" w:cstheme="minorHAnsi"/>
          <w:color w:val="auto"/>
        </w:rPr>
        <w:t xml:space="preserve"> is 22</w:t>
      </w:r>
      <w:r w:rsidR="00DE3F18" w:rsidRPr="00DE3F18">
        <w:rPr>
          <w:rFonts w:asciiTheme="minorHAnsi" w:hAnsiTheme="minorHAnsi" w:cstheme="minorHAnsi"/>
          <w:color w:val="auto"/>
          <w:vertAlign w:val="superscript"/>
        </w:rPr>
        <w:t>nd</w:t>
      </w:r>
      <w:r w:rsidR="00DE3F18">
        <w:rPr>
          <w:rFonts w:asciiTheme="minorHAnsi" w:hAnsiTheme="minorHAnsi" w:cstheme="minorHAnsi"/>
          <w:color w:val="auto"/>
        </w:rPr>
        <w:t xml:space="preserve"> December. Th</w:t>
      </w:r>
      <w:r>
        <w:rPr>
          <w:rFonts w:asciiTheme="minorHAnsi" w:hAnsiTheme="minorHAnsi" w:cstheme="minorHAnsi"/>
          <w:color w:val="auto"/>
        </w:rPr>
        <w:t>e previous response to the Local Plan was circulated, this</w:t>
      </w:r>
      <w:r w:rsidR="00DE3F18">
        <w:rPr>
          <w:rFonts w:asciiTheme="minorHAnsi" w:hAnsiTheme="minorHAnsi" w:cstheme="minorHAnsi"/>
          <w:color w:val="auto"/>
        </w:rPr>
        <w:t xml:space="preserve"> is still relevant but will be worked on. The question is whether it is sound and legal and the earlier Parish Council response concluded that it was not, based on issues with Green Belt and sustainability. The Parish Council have</w:t>
      </w:r>
      <w:r>
        <w:rPr>
          <w:rFonts w:asciiTheme="minorHAnsi" w:hAnsiTheme="minorHAnsi" w:cstheme="minorHAnsi"/>
          <w:color w:val="auto"/>
        </w:rPr>
        <w:t xml:space="preserve"> previously </w:t>
      </w:r>
      <w:r w:rsidR="00DE3F18">
        <w:rPr>
          <w:rFonts w:asciiTheme="minorHAnsi" w:hAnsiTheme="minorHAnsi" w:cstheme="minorHAnsi"/>
          <w:color w:val="auto"/>
        </w:rPr>
        <w:t xml:space="preserve">agreed in principle to pay a barrister </w:t>
      </w:r>
      <w:r>
        <w:rPr>
          <w:rFonts w:asciiTheme="minorHAnsi" w:hAnsiTheme="minorHAnsi" w:cstheme="minorHAnsi"/>
          <w:color w:val="auto"/>
        </w:rPr>
        <w:t xml:space="preserve">to assist with </w:t>
      </w:r>
      <w:r w:rsidR="00DE3F18">
        <w:rPr>
          <w:rFonts w:asciiTheme="minorHAnsi" w:hAnsiTheme="minorHAnsi" w:cstheme="minorHAnsi"/>
          <w:color w:val="auto"/>
        </w:rPr>
        <w:t>a</w:t>
      </w:r>
      <w:r>
        <w:rPr>
          <w:rFonts w:asciiTheme="minorHAnsi" w:hAnsiTheme="minorHAnsi" w:cstheme="minorHAnsi"/>
          <w:color w:val="auto"/>
        </w:rPr>
        <w:t xml:space="preserve"> possible</w:t>
      </w:r>
      <w:r w:rsidR="00DE3F18">
        <w:rPr>
          <w:rFonts w:asciiTheme="minorHAnsi" w:hAnsiTheme="minorHAnsi" w:cstheme="minorHAnsi"/>
          <w:color w:val="auto"/>
        </w:rPr>
        <w:t xml:space="preserve"> judicial review.</w:t>
      </w:r>
    </w:p>
    <w:p w14:paraId="0AA00E0B" w14:textId="6147CE07" w:rsidR="00DE3F18" w:rsidRPr="00FA1C17" w:rsidRDefault="00F30604" w:rsidP="0051085B">
      <w:pPr>
        <w:spacing w:line="240" w:lineRule="auto"/>
        <w:rPr>
          <w:rFonts w:asciiTheme="minorHAnsi" w:hAnsiTheme="minorHAnsi" w:cstheme="minorHAnsi"/>
          <w:b/>
          <w:color w:val="auto"/>
        </w:rPr>
      </w:pPr>
      <w:r w:rsidRPr="00FA1C17">
        <w:rPr>
          <w:rFonts w:asciiTheme="minorHAnsi" w:hAnsiTheme="minorHAnsi" w:cstheme="minorHAnsi"/>
          <w:b/>
          <w:color w:val="auto"/>
        </w:rPr>
        <w:t xml:space="preserve">Action: NP2WG to prepare draft response to </w:t>
      </w:r>
      <w:r w:rsidR="0057317A" w:rsidRPr="00FA1C17">
        <w:rPr>
          <w:rFonts w:asciiTheme="minorHAnsi" w:hAnsiTheme="minorHAnsi" w:cstheme="minorHAnsi"/>
          <w:b/>
          <w:color w:val="auto"/>
        </w:rPr>
        <w:t>each</w:t>
      </w:r>
      <w:r w:rsidRPr="00FA1C17">
        <w:rPr>
          <w:rFonts w:asciiTheme="minorHAnsi" w:hAnsiTheme="minorHAnsi" w:cstheme="minorHAnsi"/>
          <w:b/>
          <w:color w:val="auto"/>
        </w:rPr>
        <w:t xml:space="preserve"> relevant S</w:t>
      </w:r>
      <w:r w:rsidR="000E4036" w:rsidRPr="00FA1C17">
        <w:rPr>
          <w:rFonts w:asciiTheme="minorHAnsi" w:hAnsiTheme="minorHAnsi" w:cstheme="minorHAnsi"/>
          <w:b/>
          <w:color w:val="auto"/>
        </w:rPr>
        <w:t>upplementary Proposed Main Modification</w:t>
      </w:r>
      <w:r w:rsidRPr="00FA1C17">
        <w:rPr>
          <w:rFonts w:asciiTheme="minorHAnsi" w:hAnsiTheme="minorHAnsi" w:cstheme="minorHAnsi"/>
          <w:b/>
          <w:color w:val="auto"/>
        </w:rPr>
        <w:t>.</w:t>
      </w:r>
    </w:p>
    <w:p w14:paraId="322EFB9C" w14:textId="77777777" w:rsidR="00340801" w:rsidRPr="001569A9" w:rsidRDefault="00340801" w:rsidP="00D711FC">
      <w:pPr>
        <w:spacing w:line="240" w:lineRule="auto"/>
        <w:rPr>
          <w:rFonts w:asciiTheme="minorHAnsi" w:hAnsiTheme="minorHAnsi" w:cstheme="minorHAnsi"/>
          <w:color w:val="auto"/>
        </w:rPr>
      </w:pPr>
    </w:p>
    <w:p w14:paraId="706C06C2" w14:textId="728B2F8B" w:rsidR="00396067" w:rsidRPr="001569A9" w:rsidRDefault="00DE3F18" w:rsidP="00396067">
      <w:pPr>
        <w:spacing w:line="240" w:lineRule="auto"/>
        <w:outlineLvl w:val="1"/>
        <w:rPr>
          <w:rFonts w:asciiTheme="minorHAnsi" w:hAnsiTheme="minorHAnsi" w:cstheme="minorHAnsi"/>
          <w:b/>
          <w:color w:val="auto"/>
          <w:lang w:eastAsia="en-GB"/>
        </w:rPr>
      </w:pPr>
      <w:r>
        <w:rPr>
          <w:rFonts w:asciiTheme="minorHAnsi" w:hAnsiTheme="minorHAnsi" w:cstheme="minorHAnsi"/>
          <w:b/>
          <w:color w:val="auto"/>
          <w:lang w:eastAsia="en-GB"/>
        </w:rPr>
        <w:t>21</w:t>
      </w:r>
      <w:r w:rsidR="00396067" w:rsidRPr="001569A9">
        <w:rPr>
          <w:rFonts w:asciiTheme="minorHAnsi" w:hAnsiTheme="minorHAnsi" w:cstheme="minorHAnsi"/>
          <w:b/>
          <w:color w:val="auto"/>
          <w:lang w:eastAsia="en-GB"/>
        </w:rPr>
        <w:t xml:space="preserve">. To receive a report from the Lytchett Matravers Youth Hall Working Group </w:t>
      </w:r>
    </w:p>
    <w:p w14:paraId="54C2AC81" w14:textId="64F1168A" w:rsidR="006D48FC" w:rsidRDefault="00DE3F18" w:rsidP="006D48FC">
      <w:pPr>
        <w:spacing w:line="240" w:lineRule="auto"/>
        <w:rPr>
          <w:rFonts w:asciiTheme="minorHAnsi" w:hAnsiTheme="minorHAnsi" w:cstheme="minorHAnsi"/>
          <w:color w:val="auto"/>
          <w:lang w:eastAsia="en-GB"/>
        </w:rPr>
      </w:pPr>
      <w:r>
        <w:rPr>
          <w:rFonts w:asciiTheme="minorHAnsi" w:hAnsiTheme="minorHAnsi" w:cstheme="minorHAnsi"/>
          <w:color w:val="auto"/>
          <w:lang w:eastAsia="en-GB"/>
        </w:rPr>
        <w:t xml:space="preserve">A summary report had been made available to all members ahead of this meeting. A copy of the report is associated at </w:t>
      </w:r>
      <w:r w:rsidRPr="00FD5AB6">
        <w:rPr>
          <w:rFonts w:asciiTheme="minorHAnsi" w:hAnsiTheme="minorHAnsi" w:cstheme="minorHAnsi"/>
          <w:color w:val="auto"/>
          <w:highlight w:val="yellow"/>
          <w:lang w:eastAsia="en-GB"/>
        </w:rPr>
        <w:t xml:space="preserve">Appendix </w:t>
      </w:r>
      <w:r w:rsidR="00490E38">
        <w:rPr>
          <w:rFonts w:asciiTheme="minorHAnsi" w:hAnsiTheme="minorHAnsi" w:cstheme="minorHAnsi"/>
          <w:color w:val="auto"/>
          <w:highlight w:val="yellow"/>
          <w:lang w:eastAsia="en-GB"/>
        </w:rPr>
        <w:t>4</w:t>
      </w:r>
      <w:r>
        <w:rPr>
          <w:rFonts w:asciiTheme="minorHAnsi" w:hAnsiTheme="minorHAnsi" w:cstheme="minorHAnsi"/>
          <w:color w:val="auto"/>
          <w:lang w:eastAsia="en-GB"/>
        </w:rPr>
        <w:t xml:space="preserve"> to these minutes. </w:t>
      </w:r>
      <w:r w:rsidR="00E33CAC">
        <w:rPr>
          <w:rFonts w:asciiTheme="minorHAnsi" w:hAnsiTheme="minorHAnsi" w:cstheme="minorHAnsi"/>
          <w:color w:val="auto"/>
          <w:lang w:eastAsia="en-GB"/>
        </w:rPr>
        <w:t>The selected builder was unable to start but O’Sullivan’s are going to take on the work.</w:t>
      </w:r>
    </w:p>
    <w:p w14:paraId="472EFB30" w14:textId="77777777" w:rsidR="00DE3F18" w:rsidRPr="00DE3F18" w:rsidRDefault="00DE3F18" w:rsidP="006D48FC">
      <w:pPr>
        <w:spacing w:line="240" w:lineRule="auto"/>
        <w:rPr>
          <w:rFonts w:asciiTheme="minorHAnsi" w:hAnsiTheme="minorHAnsi" w:cstheme="minorHAnsi"/>
          <w:color w:val="auto"/>
          <w:lang w:eastAsia="en-GB"/>
        </w:rPr>
      </w:pPr>
    </w:p>
    <w:p w14:paraId="08B29050" w14:textId="716B8449" w:rsidR="00DE3F18" w:rsidRDefault="00DE3F18" w:rsidP="00DE3F18">
      <w:pPr>
        <w:spacing w:line="240" w:lineRule="auto"/>
        <w:rPr>
          <w:b/>
          <w:bCs/>
          <w:color w:val="auto"/>
        </w:rPr>
      </w:pPr>
      <w:r>
        <w:rPr>
          <w:b/>
          <w:bCs/>
          <w:color w:val="auto"/>
        </w:rPr>
        <w:t xml:space="preserve">22. </w:t>
      </w:r>
      <w:r w:rsidRPr="00DE3F18">
        <w:rPr>
          <w:b/>
          <w:bCs/>
          <w:color w:val="auto"/>
        </w:rPr>
        <w:t>YHWG Recommendation 1: Approval of financial support model for LMYH: The PC to consider agreeing to underwrite financial costs of YH as a start-up initiative up to March 31st 2026; to be reviewed thereafter (as YHWG report).</w:t>
      </w:r>
    </w:p>
    <w:p w14:paraId="3657BD1D" w14:textId="77777777" w:rsidR="006F150D" w:rsidRPr="006F150D" w:rsidRDefault="006F150D" w:rsidP="006F150D">
      <w:pPr>
        <w:rPr>
          <w:rFonts w:eastAsia="Times New Roman" w:cs="Calibri"/>
          <w:color w:val="000000"/>
          <w:lang w:eastAsia="en-GB"/>
        </w:rPr>
      </w:pPr>
      <w:r w:rsidRPr="006F150D">
        <w:rPr>
          <w:rFonts w:eastAsia="Times New Roman" w:cs="Calibri"/>
          <w:iCs/>
          <w:color w:val="000000"/>
        </w:rPr>
        <w:t xml:space="preserve">The Parish Council approved the financial support model up to March 31, 2026. Due to a donation obtained from the St. </w:t>
      </w:r>
      <w:proofErr w:type="spellStart"/>
      <w:r w:rsidRPr="006F150D">
        <w:rPr>
          <w:rFonts w:eastAsia="Times New Roman" w:cs="Calibri"/>
          <w:iCs/>
          <w:color w:val="000000"/>
        </w:rPr>
        <w:t>Adhelm's</w:t>
      </w:r>
      <w:proofErr w:type="spellEnd"/>
      <w:r w:rsidRPr="006F150D">
        <w:rPr>
          <w:rFonts w:eastAsia="Times New Roman" w:cs="Calibri"/>
          <w:iCs/>
          <w:color w:val="000000"/>
        </w:rPr>
        <w:t xml:space="preserve"> Trust of £6k p.a., the PC subsidy is estimated at £9k p.a. To be reviewed quarterly through LMYH WG report.</w:t>
      </w:r>
      <w:bookmarkStart w:id="0" w:name="_GoBack"/>
      <w:bookmarkEnd w:id="0"/>
    </w:p>
    <w:p w14:paraId="0327E2F0" w14:textId="3E5AA424" w:rsidR="00DE3F18" w:rsidRPr="00E33CAC" w:rsidRDefault="00E33CAC" w:rsidP="00E33CAC">
      <w:pPr>
        <w:spacing w:line="240" w:lineRule="auto"/>
        <w:rPr>
          <w:bCs/>
          <w:color w:val="auto"/>
        </w:rPr>
      </w:pPr>
      <w:r>
        <w:rPr>
          <w:b/>
          <w:bCs/>
          <w:color w:val="auto"/>
        </w:rPr>
        <w:t xml:space="preserve">RESOLVED </w:t>
      </w:r>
      <w:r>
        <w:rPr>
          <w:bCs/>
          <w:color w:val="auto"/>
        </w:rPr>
        <w:t xml:space="preserve">to </w:t>
      </w:r>
      <w:r>
        <w:rPr>
          <w:b/>
          <w:bCs/>
          <w:color w:val="auto"/>
        </w:rPr>
        <w:t>APPROVE.</w:t>
      </w:r>
    </w:p>
    <w:p w14:paraId="45570901" w14:textId="77777777" w:rsidR="00DE3F18" w:rsidRPr="00DE3F18" w:rsidRDefault="00DE3F18" w:rsidP="00DE3F18">
      <w:pPr>
        <w:rPr>
          <w:b/>
          <w:bCs/>
          <w:color w:val="auto"/>
        </w:rPr>
      </w:pPr>
    </w:p>
    <w:p w14:paraId="37015131" w14:textId="30A7AE0E" w:rsidR="00DE3F18" w:rsidRPr="00E33CAC" w:rsidRDefault="00E33CAC" w:rsidP="00E33CAC">
      <w:pPr>
        <w:spacing w:line="240" w:lineRule="auto"/>
        <w:rPr>
          <w:b/>
          <w:bCs/>
          <w:color w:val="auto"/>
        </w:rPr>
      </w:pPr>
      <w:r>
        <w:rPr>
          <w:rFonts w:asciiTheme="minorHAnsi" w:hAnsiTheme="minorHAnsi" w:cstheme="minorHAnsi"/>
          <w:b/>
          <w:bCs/>
          <w:color w:val="auto"/>
        </w:rPr>
        <w:t>23.</w:t>
      </w:r>
      <w:r w:rsidR="00DE3F18" w:rsidRPr="00E33CAC">
        <w:rPr>
          <w:rFonts w:asciiTheme="minorHAnsi" w:hAnsiTheme="minorHAnsi" w:cstheme="minorHAnsi"/>
          <w:b/>
          <w:bCs/>
          <w:color w:val="auto"/>
        </w:rPr>
        <w:t xml:space="preserve">YHWG Recommendation 2: </w:t>
      </w:r>
      <w:r w:rsidR="00DE3F18" w:rsidRPr="00E33CAC">
        <w:rPr>
          <w:b/>
          <w:bCs/>
          <w:color w:val="auto"/>
        </w:rPr>
        <w:t>Charitable entity to be established as a Charitable Incorporated Organisation [CIO] with PC nominated trustee. PC to request quarterly reporting, to include financial summaries against forecast (as YHWG report).</w:t>
      </w:r>
    </w:p>
    <w:p w14:paraId="72E0C526" w14:textId="77777777" w:rsidR="00E33CAC" w:rsidRDefault="00E33CAC" w:rsidP="00E33CAC">
      <w:pPr>
        <w:rPr>
          <w:b/>
          <w:bCs/>
          <w:color w:val="auto"/>
        </w:rPr>
      </w:pPr>
      <w:r>
        <w:rPr>
          <w:bCs/>
          <w:color w:val="auto"/>
        </w:rPr>
        <w:t xml:space="preserve">It was outlined that the CIO provides a level of limited liability for trustees. The initial committee have been agreed and it was agreed that the Parish Council will have a trustee rather than a representative. </w:t>
      </w:r>
      <w:r>
        <w:rPr>
          <w:b/>
          <w:bCs/>
          <w:color w:val="auto"/>
        </w:rPr>
        <w:t xml:space="preserve">RESOLVED </w:t>
      </w:r>
      <w:r>
        <w:rPr>
          <w:bCs/>
          <w:color w:val="auto"/>
        </w:rPr>
        <w:t xml:space="preserve">to </w:t>
      </w:r>
      <w:r>
        <w:rPr>
          <w:b/>
          <w:bCs/>
          <w:color w:val="auto"/>
        </w:rPr>
        <w:t>APPROVE.</w:t>
      </w:r>
    </w:p>
    <w:p w14:paraId="53F08F56" w14:textId="77777777" w:rsidR="00E33CAC" w:rsidRDefault="00E33CAC" w:rsidP="00E33CAC">
      <w:pPr>
        <w:rPr>
          <w:b/>
          <w:bCs/>
          <w:color w:val="auto"/>
        </w:rPr>
      </w:pPr>
    </w:p>
    <w:p w14:paraId="07B97536" w14:textId="7BADDBF9" w:rsidR="00DE3F18" w:rsidRDefault="00E33CAC" w:rsidP="00E33CAC">
      <w:pPr>
        <w:rPr>
          <w:b/>
          <w:bCs/>
          <w:color w:val="auto"/>
        </w:rPr>
      </w:pPr>
      <w:r>
        <w:rPr>
          <w:b/>
          <w:bCs/>
          <w:color w:val="auto"/>
        </w:rPr>
        <w:t>24.</w:t>
      </w:r>
      <w:r w:rsidR="00DE3F18" w:rsidRPr="00E33CAC">
        <w:rPr>
          <w:b/>
          <w:bCs/>
          <w:color w:val="auto"/>
        </w:rPr>
        <w:t>To approve the National Pay Award and associated back pay from April 2023.</w:t>
      </w:r>
    </w:p>
    <w:p w14:paraId="57DCDFBC" w14:textId="4F8007F0" w:rsidR="00E33CAC" w:rsidRPr="00E33CAC" w:rsidRDefault="00E33CAC" w:rsidP="00E33CAC">
      <w:pPr>
        <w:rPr>
          <w:b/>
          <w:bCs/>
          <w:color w:val="auto"/>
        </w:rPr>
      </w:pPr>
      <w:r>
        <w:rPr>
          <w:b/>
          <w:bCs/>
          <w:color w:val="auto"/>
        </w:rPr>
        <w:t xml:space="preserve">RESOLVED </w:t>
      </w:r>
      <w:r>
        <w:rPr>
          <w:bCs/>
          <w:color w:val="auto"/>
        </w:rPr>
        <w:t xml:space="preserve">to </w:t>
      </w:r>
      <w:r>
        <w:rPr>
          <w:b/>
          <w:bCs/>
          <w:color w:val="auto"/>
        </w:rPr>
        <w:t>APPROVE.</w:t>
      </w:r>
    </w:p>
    <w:p w14:paraId="70D2560E" w14:textId="77777777" w:rsidR="00DE3F18" w:rsidRPr="00DE3F18" w:rsidRDefault="00DE3F18" w:rsidP="00DE3F18">
      <w:pPr>
        <w:pStyle w:val="ListParagraph"/>
        <w:rPr>
          <w:b/>
          <w:bCs/>
          <w:color w:val="auto"/>
        </w:rPr>
      </w:pPr>
    </w:p>
    <w:p w14:paraId="503C5531" w14:textId="6BEFAA65" w:rsidR="00DE3F18" w:rsidRPr="00E33CAC" w:rsidRDefault="00E33CAC" w:rsidP="00E33CAC">
      <w:pPr>
        <w:spacing w:line="240" w:lineRule="auto"/>
        <w:rPr>
          <w:b/>
          <w:bCs/>
          <w:color w:val="auto"/>
        </w:rPr>
      </w:pPr>
      <w:r>
        <w:rPr>
          <w:b/>
          <w:bCs/>
          <w:color w:val="auto"/>
        </w:rPr>
        <w:t>25.</w:t>
      </w:r>
      <w:r w:rsidR="00DE3F18" w:rsidRPr="00E33CAC">
        <w:rPr>
          <w:b/>
          <w:bCs/>
          <w:color w:val="auto"/>
        </w:rPr>
        <w:t>To receive a report on 2024-25 budget assumptions.</w:t>
      </w:r>
    </w:p>
    <w:p w14:paraId="359D0740" w14:textId="04540632" w:rsidR="00DE3F18" w:rsidRDefault="0016542E" w:rsidP="00E33CAC">
      <w:pPr>
        <w:rPr>
          <w:bCs/>
          <w:color w:val="auto"/>
        </w:rPr>
      </w:pPr>
      <w:r>
        <w:rPr>
          <w:bCs/>
          <w:color w:val="auto"/>
        </w:rPr>
        <w:t xml:space="preserve">A budget assumptions report was circulated in advance of the meeting. </w:t>
      </w:r>
      <w:r w:rsidR="00E33CAC">
        <w:rPr>
          <w:bCs/>
          <w:color w:val="auto"/>
        </w:rPr>
        <w:t xml:space="preserve">The tax base spreadsheet from Dorset Council </w:t>
      </w:r>
      <w:r w:rsidR="00F30604">
        <w:rPr>
          <w:bCs/>
          <w:color w:val="auto"/>
        </w:rPr>
        <w:t xml:space="preserve">is due to </w:t>
      </w:r>
      <w:r w:rsidR="00E33CAC">
        <w:rPr>
          <w:bCs/>
          <w:color w:val="auto"/>
        </w:rPr>
        <w:t>be received on 8</w:t>
      </w:r>
      <w:r w:rsidR="00E33CAC" w:rsidRPr="00E33CAC">
        <w:rPr>
          <w:bCs/>
          <w:color w:val="auto"/>
          <w:vertAlign w:val="superscript"/>
        </w:rPr>
        <w:t>th</w:t>
      </w:r>
      <w:r w:rsidR="00E33CAC">
        <w:rPr>
          <w:bCs/>
          <w:color w:val="auto"/>
        </w:rPr>
        <w:t xml:space="preserve"> December. The Bank of England forecast 2024 </w:t>
      </w:r>
      <w:r w:rsidR="00FA6F4E">
        <w:rPr>
          <w:bCs/>
          <w:color w:val="auto"/>
        </w:rPr>
        <w:t>midpoint</w:t>
      </w:r>
      <w:r w:rsidR="00E33CAC">
        <w:rPr>
          <w:bCs/>
          <w:color w:val="auto"/>
        </w:rPr>
        <w:t xml:space="preserve"> in</w:t>
      </w:r>
      <w:r w:rsidR="0057317A">
        <w:rPr>
          <w:bCs/>
          <w:color w:val="auto"/>
        </w:rPr>
        <w:t>flation</w:t>
      </w:r>
      <w:r w:rsidR="00E33CAC">
        <w:rPr>
          <w:bCs/>
          <w:color w:val="auto"/>
        </w:rPr>
        <w:t xml:space="preserve"> rate is 3.4%. </w:t>
      </w:r>
      <w:r w:rsidR="0057317A">
        <w:rPr>
          <w:bCs/>
          <w:color w:val="auto"/>
        </w:rPr>
        <w:t>It was agreed that this figure be used as a general increase level for expenses. With respect to a precept increase, i</w:t>
      </w:r>
      <w:r w:rsidR="00E33CAC">
        <w:rPr>
          <w:bCs/>
          <w:color w:val="auto"/>
        </w:rPr>
        <w:t xml:space="preserve">t was noted that the Parish Council has healthy reserves and the cost of living is still high. This matter will be discussed further in December. </w:t>
      </w:r>
    </w:p>
    <w:p w14:paraId="7FD3B826" w14:textId="77777777" w:rsidR="00E33CAC" w:rsidRDefault="00E33CAC" w:rsidP="00E33CAC">
      <w:pPr>
        <w:rPr>
          <w:bCs/>
          <w:color w:val="auto"/>
        </w:rPr>
      </w:pPr>
    </w:p>
    <w:p w14:paraId="784C8C1A" w14:textId="3418CC6E" w:rsidR="00E33CAC" w:rsidRPr="00E33CAC" w:rsidRDefault="00E33CAC" w:rsidP="00E33CAC">
      <w:pPr>
        <w:rPr>
          <w:bCs/>
          <w:color w:val="auto"/>
        </w:rPr>
      </w:pPr>
      <w:r>
        <w:rPr>
          <w:bCs/>
          <w:color w:val="auto"/>
        </w:rPr>
        <w:t xml:space="preserve">Burial and allotment fees will also need to be discussed as they </w:t>
      </w:r>
      <w:r w:rsidR="00F34E48">
        <w:rPr>
          <w:bCs/>
          <w:color w:val="auto"/>
        </w:rPr>
        <w:t xml:space="preserve">have not been reviewed </w:t>
      </w:r>
      <w:r w:rsidR="0016542E">
        <w:rPr>
          <w:bCs/>
          <w:color w:val="auto"/>
        </w:rPr>
        <w:t>for a number of years.</w:t>
      </w:r>
    </w:p>
    <w:p w14:paraId="4548BEAB" w14:textId="77777777" w:rsidR="00E33CAC" w:rsidRDefault="00E33CAC" w:rsidP="00E33CAC">
      <w:pPr>
        <w:rPr>
          <w:b/>
          <w:bCs/>
          <w:color w:val="auto"/>
        </w:rPr>
      </w:pPr>
    </w:p>
    <w:p w14:paraId="642C02E8" w14:textId="45FFC274" w:rsidR="00DE3F18" w:rsidRPr="00E33CAC" w:rsidRDefault="00E33CAC" w:rsidP="00E33CAC">
      <w:pPr>
        <w:spacing w:line="240" w:lineRule="auto"/>
        <w:rPr>
          <w:b/>
          <w:bCs/>
          <w:color w:val="auto"/>
        </w:rPr>
      </w:pPr>
      <w:r>
        <w:rPr>
          <w:b/>
          <w:bCs/>
          <w:color w:val="auto"/>
        </w:rPr>
        <w:t>26.</w:t>
      </w:r>
      <w:r w:rsidR="00DE3F18" w:rsidRPr="00E33CAC">
        <w:rPr>
          <w:b/>
          <w:bCs/>
          <w:color w:val="auto"/>
        </w:rPr>
        <w:t>To receive the current CIL report to 31</w:t>
      </w:r>
      <w:r w:rsidR="00DE3F18" w:rsidRPr="00E33CAC">
        <w:rPr>
          <w:b/>
          <w:bCs/>
          <w:color w:val="auto"/>
          <w:vertAlign w:val="superscript"/>
        </w:rPr>
        <w:t>st</w:t>
      </w:r>
      <w:r w:rsidR="00DE3F18" w:rsidRPr="00E33CAC">
        <w:rPr>
          <w:b/>
          <w:bCs/>
          <w:color w:val="auto"/>
        </w:rPr>
        <w:t xml:space="preserve"> October 2023.</w:t>
      </w:r>
    </w:p>
    <w:p w14:paraId="17627B18" w14:textId="3643316B" w:rsidR="0016542E" w:rsidRDefault="0016542E" w:rsidP="0016542E">
      <w:pPr>
        <w:rPr>
          <w:bCs/>
          <w:color w:val="auto"/>
        </w:rPr>
      </w:pPr>
      <w:r>
        <w:rPr>
          <w:bCs/>
          <w:color w:val="auto"/>
        </w:rPr>
        <w:lastRenderedPageBreak/>
        <w:t>The CIL report was circulated in advance of the meeting. It was noted that it is now difficult to predict how much CIL will be received. The estimate for the end of March 2023 is £33,000 which will leave around £130,000 in unspent CIL.</w:t>
      </w:r>
    </w:p>
    <w:p w14:paraId="2E7AC0CD" w14:textId="77777777" w:rsidR="0016542E" w:rsidRPr="0016542E" w:rsidRDefault="0016542E" w:rsidP="0016542E">
      <w:pPr>
        <w:rPr>
          <w:bCs/>
          <w:color w:val="auto"/>
        </w:rPr>
      </w:pPr>
    </w:p>
    <w:p w14:paraId="30AB19FC" w14:textId="1E418E41" w:rsidR="00DE3F18" w:rsidRDefault="0016542E" w:rsidP="0016542E">
      <w:pPr>
        <w:spacing w:line="240" w:lineRule="auto"/>
        <w:rPr>
          <w:b/>
          <w:bCs/>
          <w:color w:val="auto"/>
        </w:rPr>
      </w:pPr>
      <w:r>
        <w:rPr>
          <w:b/>
          <w:bCs/>
          <w:color w:val="auto"/>
        </w:rPr>
        <w:t xml:space="preserve">27. </w:t>
      </w:r>
      <w:r w:rsidR="00DE3F18" w:rsidRPr="0016542E">
        <w:rPr>
          <w:b/>
          <w:bCs/>
          <w:color w:val="auto"/>
        </w:rPr>
        <w:t>To receive a copy of the Earmarked Reserves to 31</w:t>
      </w:r>
      <w:r w:rsidR="00DE3F18" w:rsidRPr="0016542E">
        <w:rPr>
          <w:b/>
          <w:bCs/>
          <w:color w:val="auto"/>
          <w:vertAlign w:val="superscript"/>
        </w:rPr>
        <w:t>st</w:t>
      </w:r>
      <w:r w:rsidR="00DE3F18" w:rsidRPr="0016542E">
        <w:rPr>
          <w:b/>
          <w:bCs/>
          <w:color w:val="auto"/>
        </w:rPr>
        <w:t xml:space="preserve"> October 2023 </w:t>
      </w:r>
    </w:p>
    <w:p w14:paraId="1BB27D6E" w14:textId="267E6C61" w:rsidR="0016542E" w:rsidRPr="0016542E" w:rsidRDefault="0016542E" w:rsidP="0016542E">
      <w:pPr>
        <w:spacing w:line="240" w:lineRule="auto"/>
        <w:rPr>
          <w:bCs/>
          <w:color w:val="auto"/>
        </w:rPr>
      </w:pPr>
      <w:r>
        <w:rPr>
          <w:bCs/>
          <w:color w:val="auto"/>
        </w:rPr>
        <w:t xml:space="preserve">The Earmarked Reserves were covered in the budget assumptions report above. The </w:t>
      </w:r>
      <w:r w:rsidR="0057317A">
        <w:rPr>
          <w:bCs/>
          <w:color w:val="auto"/>
        </w:rPr>
        <w:t>reserves are largely set against sinking funds for the replacement of current assets.</w:t>
      </w:r>
    </w:p>
    <w:p w14:paraId="2F10A281" w14:textId="77777777" w:rsidR="00DE3F18" w:rsidRPr="00DE3F18" w:rsidRDefault="00DE3F18" w:rsidP="00DE3F18">
      <w:pPr>
        <w:pStyle w:val="ListParagraph"/>
        <w:rPr>
          <w:b/>
          <w:bCs/>
          <w:color w:val="auto"/>
        </w:rPr>
      </w:pPr>
    </w:p>
    <w:p w14:paraId="2C36ED0E" w14:textId="14D3A593" w:rsidR="00DE3F18" w:rsidRPr="00CC5DF5" w:rsidRDefault="00CC5DF5" w:rsidP="00CC5DF5">
      <w:pPr>
        <w:spacing w:line="240" w:lineRule="auto"/>
        <w:rPr>
          <w:b/>
          <w:bCs/>
          <w:color w:val="auto"/>
        </w:rPr>
      </w:pPr>
      <w:r>
        <w:rPr>
          <w:b/>
          <w:bCs/>
          <w:color w:val="auto"/>
        </w:rPr>
        <w:t>28.</w:t>
      </w:r>
      <w:r w:rsidR="00DE3F18" w:rsidRPr="00CC5DF5">
        <w:rPr>
          <w:b/>
          <w:bCs/>
          <w:color w:val="auto"/>
        </w:rPr>
        <w:t>To receive a copy of the Staffing Committee minutes from 21</w:t>
      </w:r>
      <w:r w:rsidR="00DE3F18" w:rsidRPr="00CC5DF5">
        <w:rPr>
          <w:b/>
          <w:bCs/>
          <w:color w:val="auto"/>
          <w:vertAlign w:val="superscript"/>
        </w:rPr>
        <w:t>st</w:t>
      </w:r>
      <w:r w:rsidR="00DE3F18" w:rsidRPr="00CC5DF5">
        <w:rPr>
          <w:b/>
          <w:bCs/>
          <w:color w:val="auto"/>
        </w:rPr>
        <w:t xml:space="preserve"> November 2023.</w:t>
      </w:r>
    </w:p>
    <w:p w14:paraId="523102C8" w14:textId="25C80A0E" w:rsidR="00DE3F18" w:rsidRPr="00CC5DF5" w:rsidRDefault="0057317A" w:rsidP="00CC5DF5">
      <w:pPr>
        <w:rPr>
          <w:bCs/>
          <w:color w:val="auto"/>
        </w:rPr>
      </w:pPr>
      <w:r>
        <w:rPr>
          <w:bCs/>
          <w:color w:val="auto"/>
        </w:rPr>
        <w:t xml:space="preserve">One application for the Parsh Clerk vacancy was received and the </w:t>
      </w:r>
      <w:proofErr w:type="gramStart"/>
      <w:r w:rsidR="00CC5DF5">
        <w:rPr>
          <w:bCs/>
          <w:color w:val="auto"/>
        </w:rPr>
        <w:t>Interview</w:t>
      </w:r>
      <w:r w:rsidR="00FA6F4E">
        <w:rPr>
          <w:bCs/>
          <w:color w:val="auto"/>
        </w:rPr>
        <w:t xml:space="preserve">  </w:t>
      </w:r>
      <w:r>
        <w:rPr>
          <w:bCs/>
          <w:color w:val="auto"/>
        </w:rPr>
        <w:t>will</w:t>
      </w:r>
      <w:proofErr w:type="gramEnd"/>
      <w:r>
        <w:rPr>
          <w:bCs/>
          <w:color w:val="auto"/>
        </w:rPr>
        <w:t xml:space="preserve"> </w:t>
      </w:r>
      <w:r w:rsidR="00CC5DF5">
        <w:rPr>
          <w:bCs/>
          <w:color w:val="auto"/>
        </w:rPr>
        <w:t>take place on 7</w:t>
      </w:r>
      <w:r w:rsidR="00CC5DF5" w:rsidRPr="00CC5DF5">
        <w:rPr>
          <w:bCs/>
          <w:color w:val="auto"/>
          <w:vertAlign w:val="superscript"/>
        </w:rPr>
        <w:t>th</w:t>
      </w:r>
      <w:r w:rsidR="00CC5DF5">
        <w:rPr>
          <w:bCs/>
          <w:color w:val="auto"/>
        </w:rPr>
        <w:t xml:space="preserve"> December.</w:t>
      </w:r>
    </w:p>
    <w:p w14:paraId="2DC8A40F" w14:textId="77777777" w:rsidR="00CC5DF5" w:rsidRDefault="00CC5DF5" w:rsidP="00CC5DF5">
      <w:pPr>
        <w:spacing w:line="240" w:lineRule="auto"/>
        <w:rPr>
          <w:rFonts w:asciiTheme="minorHAnsi" w:hAnsiTheme="minorHAnsi" w:cstheme="minorHAnsi"/>
          <w:b/>
          <w:bCs/>
          <w:color w:val="auto"/>
        </w:rPr>
      </w:pPr>
    </w:p>
    <w:p w14:paraId="3D44A48C" w14:textId="054A9C35" w:rsidR="00DE3F18" w:rsidRPr="00FA1C17" w:rsidRDefault="00CC5DF5" w:rsidP="00CC5DF5">
      <w:pPr>
        <w:spacing w:line="240" w:lineRule="auto"/>
        <w:rPr>
          <w:rFonts w:asciiTheme="minorHAnsi" w:hAnsiTheme="minorHAnsi" w:cstheme="minorHAnsi"/>
          <w:b/>
          <w:bCs/>
          <w:color w:val="auto"/>
        </w:rPr>
      </w:pPr>
      <w:r w:rsidRPr="00FA1C17">
        <w:rPr>
          <w:rFonts w:asciiTheme="minorHAnsi" w:hAnsiTheme="minorHAnsi" w:cstheme="minorHAnsi"/>
          <w:b/>
          <w:bCs/>
          <w:color w:val="auto"/>
        </w:rPr>
        <w:t>29.</w:t>
      </w:r>
      <w:r w:rsidR="00DE3F18" w:rsidRPr="00FA1C17">
        <w:rPr>
          <w:rFonts w:asciiTheme="minorHAnsi" w:hAnsiTheme="minorHAnsi" w:cstheme="minorHAnsi"/>
          <w:b/>
          <w:bCs/>
          <w:color w:val="auto"/>
        </w:rPr>
        <w:t>To consider action regarding an unpaid invoice for removal of a branch from the Churchyard.</w:t>
      </w:r>
    </w:p>
    <w:p w14:paraId="4104528B" w14:textId="77777777" w:rsidR="0057317A" w:rsidRDefault="00CC5DF5" w:rsidP="00757BC5">
      <w:pPr>
        <w:pStyle w:val="NoSpacing"/>
        <w:rPr>
          <w:b/>
          <w:bCs/>
          <w:sz w:val="24"/>
        </w:rPr>
      </w:pPr>
      <w:r w:rsidRPr="00FA1C17">
        <w:rPr>
          <w:b/>
          <w:bCs/>
          <w:sz w:val="24"/>
        </w:rPr>
        <w:t xml:space="preserve">RESOLVED </w:t>
      </w:r>
      <w:r w:rsidRPr="00FA1C17">
        <w:rPr>
          <w:bCs/>
          <w:sz w:val="24"/>
        </w:rPr>
        <w:t xml:space="preserve">to </w:t>
      </w:r>
      <w:r w:rsidRPr="00FA1C17">
        <w:rPr>
          <w:b/>
          <w:bCs/>
          <w:sz w:val="24"/>
        </w:rPr>
        <w:t>APPROVE.</w:t>
      </w:r>
    </w:p>
    <w:p w14:paraId="093ABB30" w14:textId="06367C47" w:rsidR="004C120F" w:rsidRDefault="0057317A" w:rsidP="00757BC5">
      <w:pPr>
        <w:pStyle w:val="NoSpacing"/>
        <w:rPr>
          <w:b/>
          <w:bCs/>
          <w:sz w:val="24"/>
        </w:rPr>
      </w:pPr>
      <w:r>
        <w:rPr>
          <w:b/>
          <w:bCs/>
          <w:sz w:val="24"/>
        </w:rPr>
        <w:t>Action: Cllr Bush to liaise with the PC’s solicitor.</w:t>
      </w:r>
    </w:p>
    <w:p w14:paraId="40B3813A" w14:textId="77777777" w:rsidR="0057317A" w:rsidRPr="00CC5DF5" w:rsidRDefault="0057317A" w:rsidP="00757BC5">
      <w:pPr>
        <w:pStyle w:val="NoSpacing"/>
        <w:rPr>
          <w:b/>
          <w:sz w:val="24"/>
        </w:rPr>
      </w:pPr>
    </w:p>
    <w:p w14:paraId="07497DFF" w14:textId="31F923D8" w:rsidR="00900386" w:rsidRPr="001569A9" w:rsidRDefault="00CC5DF5" w:rsidP="00900386">
      <w:pPr>
        <w:spacing w:line="240" w:lineRule="auto"/>
        <w:outlineLvl w:val="1"/>
        <w:rPr>
          <w:rFonts w:asciiTheme="minorHAnsi" w:eastAsia="Times New Roman" w:hAnsiTheme="minorHAnsi" w:cstheme="minorHAnsi"/>
          <w:b/>
          <w:color w:val="auto"/>
          <w:lang w:eastAsia="en-GB"/>
        </w:rPr>
      </w:pPr>
      <w:r>
        <w:rPr>
          <w:rFonts w:asciiTheme="minorHAnsi" w:eastAsia="Times New Roman" w:hAnsiTheme="minorHAnsi" w:cstheme="minorHAnsi"/>
          <w:b/>
          <w:color w:val="auto"/>
          <w:lang w:eastAsia="en-GB"/>
        </w:rPr>
        <w:t>3</w:t>
      </w:r>
      <w:r w:rsidR="005E1029" w:rsidRPr="001569A9">
        <w:rPr>
          <w:rFonts w:asciiTheme="minorHAnsi" w:eastAsia="Times New Roman" w:hAnsiTheme="minorHAnsi" w:cstheme="minorHAnsi"/>
          <w:b/>
          <w:color w:val="auto"/>
          <w:lang w:eastAsia="en-GB"/>
        </w:rPr>
        <w:t>0</w:t>
      </w:r>
      <w:r w:rsidR="00835860" w:rsidRPr="001569A9">
        <w:rPr>
          <w:rFonts w:asciiTheme="minorHAnsi" w:eastAsia="Times New Roman" w:hAnsiTheme="minorHAnsi" w:cstheme="minorHAnsi"/>
          <w:b/>
          <w:color w:val="auto"/>
          <w:lang w:eastAsia="en-GB"/>
        </w:rPr>
        <w:t>. To resolve to approve the following payments already made:</w:t>
      </w:r>
    </w:p>
    <w:tbl>
      <w:tblPr>
        <w:tblpPr w:leftFromText="180" w:rightFromText="180" w:vertAnchor="text" w:tblpX="290" w:tblpY="1"/>
        <w:tblOverlap w:val="neve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1"/>
        <w:gridCol w:w="1139"/>
        <w:gridCol w:w="1100"/>
        <w:gridCol w:w="1134"/>
      </w:tblGrid>
      <w:tr w:rsidR="001569A9" w:rsidRPr="001569A9" w14:paraId="7E516383" w14:textId="77777777" w:rsidTr="00791334">
        <w:tc>
          <w:tcPr>
            <w:tcW w:w="2126" w:type="dxa"/>
          </w:tcPr>
          <w:p w14:paraId="3BFE5895" w14:textId="77777777" w:rsidR="007375F8" w:rsidRPr="001569A9" w:rsidRDefault="007375F8" w:rsidP="007375F8">
            <w:pPr>
              <w:tabs>
                <w:tab w:val="left" w:pos="567"/>
              </w:tabs>
              <w:spacing w:line="240" w:lineRule="auto"/>
              <w:ind w:left="573" w:hanging="573"/>
              <w:rPr>
                <w:rFonts w:asciiTheme="minorHAnsi" w:eastAsia="Times New Roman" w:hAnsiTheme="minorHAnsi" w:cstheme="minorHAnsi"/>
                <w:b/>
                <w:color w:val="auto"/>
                <w:lang w:eastAsia="en-GB"/>
              </w:rPr>
            </w:pPr>
            <w:r w:rsidRPr="001569A9">
              <w:rPr>
                <w:rFonts w:asciiTheme="minorHAnsi" w:eastAsia="Times New Roman" w:hAnsiTheme="minorHAnsi" w:cstheme="minorHAnsi"/>
                <w:b/>
                <w:color w:val="auto"/>
                <w:lang w:eastAsia="en-GB"/>
              </w:rPr>
              <w:t>To Whom</w:t>
            </w:r>
          </w:p>
        </w:tc>
        <w:tc>
          <w:tcPr>
            <w:tcW w:w="3681" w:type="dxa"/>
          </w:tcPr>
          <w:p w14:paraId="2799273E" w14:textId="77777777" w:rsidR="007375F8" w:rsidRPr="001569A9" w:rsidRDefault="007375F8" w:rsidP="007375F8">
            <w:pPr>
              <w:keepNext/>
              <w:keepLines/>
              <w:spacing w:line="240" w:lineRule="auto"/>
              <w:ind w:left="573" w:hanging="573"/>
              <w:outlineLvl w:val="6"/>
              <w:rPr>
                <w:rFonts w:asciiTheme="minorHAnsi" w:eastAsia="SimSun" w:hAnsiTheme="minorHAnsi" w:cstheme="minorHAnsi"/>
                <w:b/>
                <w:color w:val="auto"/>
                <w:lang w:eastAsia="en-GB"/>
              </w:rPr>
            </w:pPr>
            <w:r w:rsidRPr="001569A9">
              <w:rPr>
                <w:rFonts w:asciiTheme="minorHAnsi" w:eastAsia="SimSun" w:hAnsiTheme="minorHAnsi" w:cstheme="minorHAnsi"/>
                <w:b/>
                <w:color w:val="auto"/>
                <w:lang w:eastAsia="en-GB"/>
              </w:rPr>
              <w:t>For What</w:t>
            </w:r>
          </w:p>
        </w:tc>
        <w:tc>
          <w:tcPr>
            <w:tcW w:w="1139" w:type="dxa"/>
          </w:tcPr>
          <w:p w14:paraId="39834A91" w14:textId="77777777" w:rsidR="007375F8" w:rsidRPr="001569A9" w:rsidRDefault="007375F8" w:rsidP="007375F8">
            <w:pPr>
              <w:keepNext/>
              <w:keepLines/>
              <w:spacing w:line="240" w:lineRule="auto"/>
              <w:ind w:left="573" w:hanging="573"/>
              <w:outlineLvl w:val="6"/>
              <w:rPr>
                <w:rFonts w:asciiTheme="minorHAnsi" w:eastAsia="SimSun" w:hAnsiTheme="minorHAnsi" w:cstheme="minorHAnsi"/>
                <w:b/>
                <w:color w:val="auto"/>
                <w:lang w:eastAsia="en-GB"/>
              </w:rPr>
            </w:pPr>
            <w:r w:rsidRPr="001569A9">
              <w:rPr>
                <w:rFonts w:asciiTheme="minorHAnsi" w:eastAsia="SimSun" w:hAnsiTheme="minorHAnsi" w:cstheme="minorHAnsi"/>
                <w:b/>
                <w:color w:val="auto"/>
                <w:lang w:eastAsia="en-GB"/>
              </w:rPr>
              <w:t>Net</w:t>
            </w:r>
          </w:p>
        </w:tc>
        <w:tc>
          <w:tcPr>
            <w:tcW w:w="1100" w:type="dxa"/>
          </w:tcPr>
          <w:p w14:paraId="7CD07CBB" w14:textId="77777777" w:rsidR="007375F8" w:rsidRPr="001569A9" w:rsidRDefault="007375F8" w:rsidP="007375F8">
            <w:pPr>
              <w:keepNext/>
              <w:keepLines/>
              <w:spacing w:line="240" w:lineRule="auto"/>
              <w:ind w:left="573" w:hanging="573"/>
              <w:outlineLvl w:val="6"/>
              <w:rPr>
                <w:rFonts w:asciiTheme="minorHAnsi" w:eastAsia="SimSun" w:hAnsiTheme="minorHAnsi" w:cstheme="minorHAnsi"/>
                <w:b/>
                <w:color w:val="auto"/>
                <w:lang w:eastAsia="en-GB"/>
              </w:rPr>
            </w:pPr>
            <w:r w:rsidRPr="001569A9">
              <w:rPr>
                <w:rFonts w:asciiTheme="minorHAnsi" w:eastAsia="SimSun" w:hAnsiTheme="minorHAnsi" w:cstheme="minorHAnsi"/>
                <w:b/>
                <w:color w:val="auto"/>
                <w:lang w:eastAsia="en-GB"/>
              </w:rPr>
              <w:t>VAT</w:t>
            </w:r>
          </w:p>
        </w:tc>
        <w:tc>
          <w:tcPr>
            <w:tcW w:w="1134" w:type="dxa"/>
          </w:tcPr>
          <w:p w14:paraId="654E0CE4" w14:textId="77777777" w:rsidR="007375F8" w:rsidRPr="001569A9" w:rsidRDefault="007375F8" w:rsidP="007375F8">
            <w:pPr>
              <w:keepNext/>
              <w:keepLines/>
              <w:spacing w:line="240" w:lineRule="auto"/>
              <w:ind w:left="573" w:hanging="573"/>
              <w:outlineLvl w:val="6"/>
              <w:rPr>
                <w:rFonts w:asciiTheme="minorHAnsi" w:eastAsia="SimSun" w:hAnsiTheme="minorHAnsi" w:cstheme="minorHAnsi"/>
                <w:b/>
                <w:color w:val="auto"/>
                <w:lang w:eastAsia="en-GB"/>
              </w:rPr>
            </w:pPr>
            <w:r w:rsidRPr="001569A9">
              <w:rPr>
                <w:rFonts w:asciiTheme="minorHAnsi" w:eastAsia="SimSun" w:hAnsiTheme="minorHAnsi" w:cstheme="minorHAnsi"/>
                <w:b/>
                <w:color w:val="auto"/>
                <w:lang w:eastAsia="en-GB"/>
              </w:rPr>
              <w:t xml:space="preserve">Total </w:t>
            </w:r>
          </w:p>
        </w:tc>
      </w:tr>
      <w:tr w:rsidR="00CC5DF5" w14:paraId="079E5345" w14:textId="77777777" w:rsidTr="006E6DB7">
        <w:tc>
          <w:tcPr>
            <w:tcW w:w="2126" w:type="dxa"/>
          </w:tcPr>
          <w:p w14:paraId="3F7AACEC"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 xml:space="preserve">The Play Company </w:t>
            </w:r>
          </w:p>
        </w:tc>
        <w:tc>
          <w:tcPr>
            <w:tcW w:w="3681" w:type="dxa"/>
          </w:tcPr>
          <w:p w14:paraId="6048A988"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Supply of bench for Middle Road</w:t>
            </w:r>
          </w:p>
        </w:tc>
        <w:tc>
          <w:tcPr>
            <w:tcW w:w="1139" w:type="dxa"/>
          </w:tcPr>
          <w:p w14:paraId="5E9CB167"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448.00</w:t>
            </w:r>
          </w:p>
        </w:tc>
        <w:tc>
          <w:tcPr>
            <w:tcW w:w="1100" w:type="dxa"/>
          </w:tcPr>
          <w:p w14:paraId="3C4EA4F2"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89.60</w:t>
            </w:r>
          </w:p>
        </w:tc>
        <w:tc>
          <w:tcPr>
            <w:tcW w:w="1134" w:type="dxa"/>
          </w:tcPr>
          <w:p w14:paraId="301A9A4D"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537.60</w:t>
            </w:r>
          </w:p>
        </w:tc>
      </w:tr>
      <w:tr w:rsidR="00CC5DF5" w:rsidRPr="000723A3" w14:paraId="0C50E44F" w14:textId="77777777" w:rsidTr="006E6DB7">
        <w:tc>
          <w:tcPr>
            <w:tcW w:w="2126" w:type="dxa"/>
          </w:tcPr>
          <w:p w14:paraId="5FED22A1"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Sally-Anne’s Professional Cleaning Service</w:t>
            </w:r>
          </w:p>
        </w:tc>
        <w:tc>
          <w:tcPr>
            <w:tcW w:w="3681" w:type="dxa"/>
          </w:tcPr>
          <w:p w14:paraId="27566CE8"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Cleaning of Lytchett Matravers Youth Club</w:t>
            </w:r>
          </w:p>
        </w:tc>
        <w:tc>
          <w:tcPr>
            <w:tcW w:w="1139" w:type="dxa"/>
          </w:tcPr>
          <w:p w14:paraId="399CC1C5"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112.00</w:t>
            </w:r>
          </w:p>
        </w:tc>
        <w:tc>
          <w:tcPr>
            <w:tcW w:w="1100" w:type="dxa"/>
          </w:tcPr>
          <w:p w14:paraId="4DC272F7"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0.00</w:t>
            </w:r>
          </w:p>
        </w:tc>
        <w:tc>
          <w:tcPr>
            <w:tcW w:w="1134" w:type="dxa"/>
          </w:tcPr>
          <w:p w14:paraId="37C143C0"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112.00</w:t>
            </w:r>
          </w:p>
        </w:tc>
      </w:tr>
      <w:tr w:rsidR="00CC5DF5" w:rsidRPr="000723A3" w14:paraId="48C1BE4F" w14:textId="77777777" w:rsidTr="006E6DB7">
        <w:tc>
          <w:tcPr>
            <w:tcW w:w="2126" w:type="dxa"/>
          </w:tcPr>
          <w:p w14:paraId="16537016"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BT</w:t>
            </w:r>
          </w:p>
        </w:tc>
        <w:tc>
          <w:tcPr>
            <w:tcW w:w="3681" w:type="dxa"/>
          </w:tcPr>
          <w:p w14:paraId="19FFB71D"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Office phone and broadband fee</w:t>
            </w:r>
          </w:p>
        </w:tc>
        <w:tc>
          <w:tcPr>
            <w:tcW w:w="1139" w:type="dxa"/>
          </w:tcPr>
          <w:p w14:paraId="02209314"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55.95</w:t>
            </w:r>
          </w:p>
        </w:tc>
        <w:tc>
          <w:tcPr>
            <w:tcW w:w="1100" w:type="dxa"/>
          </w:tcPr>
          <w:p w14:paraId="36B71AF1"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11.19</w:t>
            </w:r>
          </w:p>
        </w:tc>
        <w:tc>
          <w:tcPr>
            <w:tcW w:w="1134" w:type="dxa"/>
          </w:tcPr>
          <w:p w14:paraId="29915DA1"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67.17</w:t>
            </w:r>
          </w:p>
        </w:tc>
      </w:tr>
      <w:tr w:rsidR="00CC5DF5" w:rsidRPr="000723A3" w14:paraId="69A91119" w14:textId="77777777" w:rsidTr="006E6DB7">
        <w:tc>
          <w:tcPr>
            <w:tcW w:w="2126" w:type="dxa"/>
          </w:tcPr>
          <w:p w14:paraId="4BAEA7DA"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Homestyle Glazing Ltd</w:t>
            </w:r>
          </w:p>
        </w:tc>
        <w:tc>
          <w:tcPr>
            <w:tcW w:w="3681" w:type="dxa"/>
          </w:tcPr>
          <w:p w14:paraId="066A3728"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Supply and fit doors for Youth Hall, trim all windows</w:t>
            </w:r>
          </w:p>
        </w:tc>
        <w:tc>
          <w:tcPr>
            <w:tcW w:w="1139" w:type="dxa"/>
          </w:tcPr>
          <w:p w14:paraId="33D2AEA8"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2780.00</w:t>
            </w:r>
          </w:p>
        </w:tc>
        <w:tc>
          <w:tcPr>
            <w:tcW w:w="1100" w:type="dxa"/>
          </w:tcPr>
          <w:p w14:paraId="3483348E"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556.00</w:t>
            </w:r>
          </w:p>
        </w:tc>
        <w:tc>
          <w:tcPr>
            <w:tcW w:w="1134" w:type="dxa"/>
          </w:tcPr>
          <w:p w14:paraId="2883F70A"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3336.00</w:t>
            </w:r>
          </w:p>
        </w:tc>
      </w:tr>
      <w:tr w:rsidR="00CC5DF5" w:rsidRPr="000723A3" w14:paraId="4A3550DA" w14:textId="77777777" w:rsidTr="006E6DB7">
        <w:tc>
          <w:tcPr>
            <w:tcW w:w="2126" w:type="dxa"/>
          </w:tcPr>
          <w:p w14:paraId="1601DD74"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 xml:space="preserve">SSE </w:t>
            </w:r>
          </w:p>
        </w:tc>
        <w:tc>
          <w:tcPr>
            <w:tcW w:w="3681" w:type="dxa"/>
          </w:tcPr>
          <w:p w14:paraId="609957CC"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Youth Hall Jul-Oct 2023</w:t>
            </w:r>
          </w:p>
        </w:tc>
        <w:tc>
          <w:tcPr>
            <w:tcW w:w="1139" w:type="dxa"/>
          </w:tcPr>
          <w:p w14:paraId="75CA10D6"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80.31</w:t>
            </w:r>
          </w:p>
        </w:tc>
        <w:tc>
          <w:tcPr>
            <w:tcW w:w="1100" w:type="dxa"/>
          </w:tcPr>
          <w:p w14:paraId="63F4D8E0"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4.01</w:t>
            </w:r>
          </w:p>
        </w:tc>
        <w:tc>
          <w:tcPr>
            <w:tcW w:w="1134" w:type="dxa"/>
          </w:tcPr>
          <w:p w14:paraId="43310262"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84.32</w:t>
            </w:r>
          </w:p>
        </w:tc>
      </w:tr>
      <w:tr w:rsidR="00CC5DF5" w:rsidRPr="000723A3" w14:paraId="5709C9ED" w14:textId="77777777" w:rsidTr="006E6DB7">
        <w:tc>
          <w:tcPr>
            <w:tcW w:w="2126" w:type="dxa"/>
          </w:tcPr>
          <w:p w14:paraId="7A6BA092"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Darkin Miller Limited</w:t>
            </w:r>
          </w:p>
        </w:tc>
        <w:tc>
          <w:tcPr>
            <w:tcW w:w="3681" w:type="dxa"/>
          </w:tcPr>
          <w:p w14:paraId="0DFBF807"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Interim Internal Audit</w:t>
            </w:r>
          </w:p>
        </w:tc>
        <w:tc>
          <w:tcPr>
            <w:tcW w:w="1139" w:type="dxa"/>
          </w:tcPr>
          <w:p w14:paraId="1666E91B"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220.16</w:t>
            </w:r>
          </w:p>
        </w:tc>
        <w:tc>
          <w:tcPr>
            <w:tcW w:w="1100" w:type="dxa"/>
          </w:tcPr>
          <w:p w14:paraId="05096C02"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44.03</w:t>
            </w:r>
          </w:p>
        </w:tc>
        <w:tc>
          <w:tcPr>
            <w:tcW w:w="1134" w:type="dxa"/>
          </w:tcPr>
          <w:p w14:paraId="558128DF"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264.19</w:t>
            </w:r>
          </w:p>
        </w:tc>
      </w:tr>
      <w:tr w:rsidR="00CC5DF5" w:rsidRPr="002133BA" w14:paraId="0751E384" w14:textId="77777777" w:rsidTr="006E6DB7">
        <w:tc>
          <w:tcPr>
            <w:tcW w:w="2126" w:type="dxa"/>
          </w:tcPr>
          <w:p w14:paraId="2D947DEA"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O2</w:t>
            </w:r>
          </w:p>
        </w:tc>
        <w:tc>
          <w:tcPr>
            <w:tcW w:w="3681" w:type="dxa"/>
          </w:tcPr>
          <w:p w14:paraId="34AF344E"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Parish Clerk Mobile Phone – October</w:t>
            </w:r>
          </w:p>
        </w:tc>
        <w:tc>
          <w:tcPr>
            <w:tcW w:w="1139" w:type="dxa"/>
          </w:tcPr>
          <w:p w14:paraId="407653F3"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11.92</w:t>
            </w:r>
          </w:p>
        </w:tc>
        <w:tc>
          <w:tcPr>
            <w:tcW w:w="1100" w:type="dxa"/>
          </w:tcPr>
          <w:p w14:paraId="167F7349"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2.38</w:t>
            </w:r>
          </w:p>
        </w:tc>
        <w:tc>
          <w:tcPr>
            <w:tcW w:w="1134" w:type="dxa"/>
          </w:tcPr>
          <w:p w14:paraId="3276817A"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14.30</w:t>
            </w:r>
          </w:p>
        </w:tc>
      </w:tr>
      <w:tr w:rsidR="00CC5DF5" w:rsidRPr="00110293" w14:paraId="558A4A41" w14:textId="77777777" w:rsidTr="006E6DB7">
        <w:tc>
          <w:tcPr>
            <w:tcW w:w="2126" w:type="dxa"/>
          </w:tcPr>
          <w:p w14:paraId="6B91E949"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Octopus Energy</w:t>
            </w:r>
          </w:p>
        </w:tc>
        <w:tc>
          <w:tcPr>
            <w:tcW w:w="3681" w:type="dxa"/>
          </w:tcPr>
          <w:p w14:paraId="57AF8769"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Electricity Lytchett Matravers Sports Club – October</w:t>
            </w:r>
          </w:p>
        </w:tc>
        <w:tc>
          <w:tcPr>
            <w:tcW w:w="1139" w:type="dxa"/>
          </w:tcPr>
          <w:p w14:paraId="03EAA496"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14.15</w:t>
            </w:r>
          </w:p>
        </w:tc>
        <w:tc>
          <w:tcPr>
            <w:tcW w:w="1100" w:type="dxa"/>
          </w:tcPr>
          <w:p w14:paraId="5BB8AF02"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0.71</w:t>
            </w:r>
          </w:p>
        </w:tc>
        <w:tc>
          <w:tcPr>
            <w:tcW w:w="1134" w:type="dxa"/>
          </w:tcPr>
          <w:p w14:paraId="571ED97C"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14.86</w:t>
            </w:r>
          </w:p>
        </w:tc>
      </w:tr>
      <w:tr w:rsidR="00CC5DF5" w:rsidRPr="00110293" w14:paraId="41EF41F4" w14:textId="77777777" w:rsidTr="006E6DB7">
        <w:tc>
          <w:tcPr>
            <w:tcW w:w="2126" w:type="dxa"/>
          </w:tcPr>
          <w:p w14:paraId="354F8225"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SSE</w:t>
            </w:r>
          </w:p>
        </w:tc>
        <w:tc>
          <w:tcPr>
            <w:tcW w:w="3681" w:type="dxa"/>
          </w:tcPr>
          <w:p w14:paraId="464099D0"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Car Park Lighting – Youth Hall 20/09-30/9</w:t>
            </w:r>
          </w:p>
        </w:tc>
        <w:tc>
          <w:tcPr>
            <w:tcW w:w="1139" w:type="dxa"/>
          </w:tcPr>
          <w:p w14:paraId="37598845"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1.59</w:t>
            </w:r>
          </w:p>
        </w:tc>
        <w:tc>
          <w:tcPr>
            <w:tcW w:w="1100" w:type="dxa"/>
          </w:tcPr>
          <w:p w14:paraId="00CD9264"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0.13</w:t>
            </w:r>
          </w:p>
        </w:tc>
        <w:tc>
          <w:tcPr>
            <w:tcW w:w="1134" w:type="dxa"/>
          </w:tcPr>
          <w:p w14:paraId="6975B934"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1.72</w:t>
            </w:r>
          </w:p>
          <w:p w14:paraId="644EE68B" w14:textId="77777777" w:rsidR="00CC5DF5" w:rsidRPr="00CC5DF5" w:rsidRDefault="00CC5DF5" w:rsidP="006E6DB7">
            <w:pPr>
              <w:ind w:left="573" w:hanging="573"/>
              <w:jc w:val="right"/>
              <w:rPr>
                <w:rFonts w:asciiTheme="minorHAnsi" w:eastAsia="Times New Roman" w:hAnsiTheme="minorHAnsi" w:cstheme="minorHAnsi"/>
                <w:color w:val="auto"/>
              </w:rPr>
            </w:pPr>
          </w:p>
        </w:tc>
      </w:tr>
      <w:tr w:rsidR="00CC5DF5" w:rsidRPr="002141A4" w14:paraId="04C93391" w14:textId="77777777" w:rsidTr="006E6DB7">
        <w:tc>
          <w:tcPr>
            <w:tcW w:w="2126" w:type="dxa"/>
          </w:tcPr>
          <w:p w14:paraId="12C21738" w14:textId="77777777" w:rsidR="00CC5DF5" w:rsidRPr="00CC5DF5" w:rsidRDefault="00CC5DF5" w:rsidP="006E6DB7">
            <w:pPr>
              <w:rPr>
                <w:rFonts w:asciiTheme="minorHAnsi" w:eastAsia="Times New Roman" w:hAnsiTheme="minorHAnsi" w:cstheme="minorHAnsi"/>
                <w:color w:val="auto"/>
                <w:highlight w:val="yellow"/>
              </w:rPr>
            </w:pPr>
            <w:r w:rsidRPr="00CC5DF5">
              <w:rPr>
                <w:rFonts w:asciiTheme="minorHAnsi" w:eastAsia="Times New Roman" w:hAnsiTheme="minorHAnsi" w:cstheme="minorHAnsi"/>
                <w:color w:val="auto"/>
              </w:rPr>
              <w:t>Propel Finance Plc</w:t>
            </w:r>
          </w:p>
        </w:tc>
        <w:tc>
          <w:tcPr>
            <w:tcW w:w="3681" w:type="dxa"/>
          </w:tcPr>
          <w:p w14:paraId="3B017033" w14:textId="77777777" w:rsidR="00CC5DF5" w:rsidRPr="00CC5DF5" w:rsidRDefault="00CC5DF5" w:rsidP="006E6DB7">
            <w:pPr>
              <w:rPr>
                <w:rFonts w:asciiTheme="minorHAnsi" w:eastAsia="Times New Roman" w:hAnsiTheme="minorHAnsi" w:cstheme="minorHAnsi"/>
                <w:color w:val="auto"/>
                <w:highlight w:val="yellow"/>
              </w:rPr>
            </w:pPr>
            <w:r w:rsidRPr="00CC5DF5">
              <w:rPr>
                <w:rFonts w:asciiTheme="minorHAnsi" w:eastAsia="Times New Roman" w:hAnsiTheme="minorHAnsi" w:cstheme="minorHAnsi"/>
                <w:color w:val="auto"/>
              </w:rPr>
              <w:t>Monthly repayment for LMPC Clerk’s mobile phone -</w:t>
            </w:r>
          </w:p>
        </w:tc>
        <w:tc>
          <w:tcPr>
            <w:tcW w:w="1139" w:type="dxa"/>
          </w:tcPr>
          <w:p w14:paraId="413A187D" w14:textId="77777777" w:rsidR="00CC5DF5" w:rsidRPr="00CC5DF5" w:rsidRDefault="00CC5DF5" w:rsidP="006E6DB7">
            <w:pPr>
              <w:ind w:left="573" w:hanging="573"/>
              <w:jc w:val="right"/>
              <w:rPr>
                <w:rFonts w:asciiTheme="minorHAnsi" w:eastAsia="Times New Roman" w:hAnsiTheme="minorHAnsi" w:cstheme="minorHAnsi"/>
                <w:color w:val="auto"/>
                <w:highlight w:val="yellow"/>
              </w:rPr>
            </w:pPr>
            <w:r w:rsidRPr="00CC5DF5">
              <w:rPr>
                <w:rFonts w:asciiTheme="minorHAnsi" w:eastAsia="Times New Roman" w:hAnsiTheme="minorHAnsi" w:cstheme="minorHAnsi"/>
                <w:color w:val="auto"/>
              </w:rPr>
              <w:t>7.42</w:t>
            </w:r>
          </w:p>
        </w:tc>
        <w:tc>
          <w:tcPr>
            <w:tcW w:w="1100" w:type="dxa"/>
          </w:tcPr>
          <w:p w14:paraId="6CCA4395"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1.48</w:t>
            </w:r>
          </w:p>
          <w:p w14:paraId="268F929B" w14:textId="77777777" w:rsidR="00CC5DF5" w:rsidRPr="00CC5DF5" w:rsidRDefault="00CC5DF5" w:rsidP="006E6DB7">
            <w:pPr>
              <w:ind w:left="573" w:hanging="573"/>
              <w:jc w:val="right"/>
              <w:rPr>
                <w:rFonts w:asciiTheme="minorHAnsi" w:eastAsia="Times New Roman" w:hAnsiTheme="minorHAnsi" w:cstheme="minorHAnsi"/>
                <w:color w:val="auto"/>
                <w:highlight w:val="yellow"/>
              </w:rPr>
            </w:pPr>
          </w:p>
        </w:tc>
        <w:tc>
          <w:tcPr>
            <w:tcW w:w="1134" w:type="dxa"/>
          </w:tcPr>
          <w:p w14:paraId="6CF8184D" w14:textId="77777777" w:rsidR="00CC5DF5" w:rsidRPr="00CC5DF5" w:rsidRDefault="00CC5DF5" w:rsidP="006E6DB7">
            <w:pPr>
              <w:ind w:left="573" w:hanging="573"/>
              <w:jc w:val="right"/>
              <w:rPr>
                <w:rFonts w:asciiTheme="minorHAnsi" w:eastAsia="Times New Roman" w:hAnsiTheme="minorHAnsi" w:cstheme="minorHAnsi"/>
                <w:color w:val="auto"/>
                <w:highlight w:val="yellow"/>
              </w:rPr>
            </w:pPr>
            <w:r w:rsidRPr="00CC5DF5">
              <w:rPr>
                <w:rFonts w:asciiTheme="minorHAnsi" w:eastAsia="Times New Roman" w:hAnsiTheme="minorHAnsi" w:cstheme="minorHAnsi"/>
                <w:color w:val="auto"/>
              </w:rPr>
              <w:t>8.90</w:t>
            </w:r>
          </w:p>
        </w:tc>
      </w:tr>
      <w:tr w:rsidR="00CC5DF5" w:rsidRPr="002141A4" w14:paraId="14181A6A" w14:textId="77777777" w:rsidTr="006E6DB7">
        <w:tc>
          <w:tcPr>
            <w:tcW w:w="2126" w:type="dxa"/>
          </w:tcPr>
          <w:p w14:paraId="35CC033D" w14:textId="77777777" w:rsidR="00CC5DF5" w:rsidRPr="00CC5DF5" w:rsidRDefault="00CC5DF5" w:rsidP="006E6DB7">
            <w:pPr>
              <w:rPr>
                <w:rFonts w:asciiTheme="minorHAnsi" w:eastAsia="Times New Roman" w:hAnsiTheme="minorHAnsi" w:cstheme="minorHAnsi"/>
                <w:color w:val="auto"/>
                <w:highlight w:val="yellow"/>
              </w:rPr>
            </w:pPr>
            <w:r w:rsidRPr="00CC5DF5">
              <w:rPr>
                <w:rFonts w:asciiTheme="minorHAnsi" w:eastAsia="Times New Roman" w:hAnsiTheme="minorHAnsi" w:cstheme="minorHAnsi"/>
                <w:color w:val="auto"/>
              </w:rPr>
              <w:t xml:space="preserve">HSBC </w:t>
            </w:r>
          </w:p>
        </w:tc>
        <w:tc>
          <w:tcPr>
            <w:tcW w:w="3681" w:type="dxa"/>
          </w:tcPr>
          <w:p w14:paraId="6EA51286" w14:textId="77777777" w:rsidR="00CC5DF5" w:rsidRPr="00CC5DF5" w:rsidRDefault="00CC5DF5" w:rsidP="006E6DB7">
            <w:pPr>
              <w:rPr>
                <w:rFonts w:asciiTheme="minorHAnsi" w:eastAsia="Times New Roman" w:hAnsiTheme="minorHAnsi" w:cstheme="minorHAnsi"/>
                <w:color w:val="auto"/>
                <w:highlight w:val="yellow"/>
              </w:rPr>
            </w:pPr>
            <w:r w:rsidRPr="00CC5DF5">
              <w:rPr>
                <w:rFonts w:asciiTheme="minorHAnsi" w:eastAsia="Times New Roman" w:hAnsiTheme="minorHAnsi" w:cstheme="minorHAnsi"/>
                <w:color w:val="auto"/>
              </w:rPr>
              <w:t xml:space="preserve">Bank account fee </w:t>
            </w:r>
          </w:p>
        </w:tc>
        <w:tc>
          <w:tcPr>
            <w:tcW w:w="1139" w:type="dxa"/>
          </w:tcPr>
          <w:p w14:paraId="4DC496F0" w14:textId="77777777" w:rsidR="00CC5DF5" w:rsidRPr="00CC5DF5" w:rsidRDefault="00CC5DF5" w:rsidP="006E6DB7">
            <w:pPr>
              <w:ind w:left="573" w:hanging="573"/>
              <w:jc w:val="right"/>
              <w:rPr>
                <w:rFonts w:asciiTheme="minorHAnsi" w:eastAsia="Times New Roman" w:hAnsiTheme="minorHAnsi" w:cstheme="minorHAnsi"/>
                <w:color w:val="auto"/>
                <w:highlight w:val="yellow"/>
              </w:rPr>
            </w:pPr>
            <w:r w:rsidRPr="00CC5DF5">
              <w:rPr>
                <w:rFonts w:asciiTheme="minorHAnsi" w:eastAsia="Times New Roman" w:hAnsiTheme="minorHAnsi" w:cstheme="minorHAnsi"/>
                <w:color w:val="auto"/>
              </w:rPr>
              <w:t>5.00</w:t>
            </w:r>
          </w:p>
        </w:tc>
        <w:tc>
          <w:tcPr>
            <w:tcW w:w="1100" w:type="dxa"/>
          </w:tcPr>
          <w:p w14:paraId="09DF638F" w14:textId="77777777" w:rsidR="00CC5DF5" w:rsidRPr="00CC5DF5" w:rsidRDefault="00CC5DF5" w:rsidP="006E6DB7">
            <w:pPr>
              <w:ind w:left="573" w:hanging="573"/>
              <w:jc w:val="right"/>
              <w:rPr>
                <w:rFonts w:asciiTheme="minorHAnsi" w:eastAsia="Times New Roman" w:hAnsiTheme="minorHAnsi" w:cstheme="minorHAnsi"/>
                <w:color w:val="auto"/>
                <w:highlight w:val="yellow"/>
              </w:rPr>
            </w:pPr>
            <w:r w:rsidRPr="00CC5DF5">
              <w:rPr>
                <w:rFonts w:asciiTheme="minorHAnsi" w:eastAsia="Times New Roman" w:hAnsiTheme="minorHAnsi" w:cstheme="minorHAnsi"/>
                <w:color w:val="auto"/>
              </w:rPr>
              <w:t>0</w:t>
            </w:r>
          </w:p>
        </w:tc>
        <w:tc>
          <w:tcPr>
            <w:tcW w:w="1134" w:type="dxa"/>
          </w:tcPr>
          <w:p w14:paraId="59FB2DC7" w14:textId="77777777" w:rsidR="00CC5DF5" w:rsidRPr="00CC5DF5" w:rsidRDefault="00CC5DF5" w:rsidP="006E6DB7">
            <w:pPr>
              <w:ind w:left="573" w:hanging="573"/>
              <w:jc w:val="center"/>
              <w:rPr>
                <w:rFonts w:asciiTheme="minorHAnsi" w:eastAsia="Times New Roman" w:hAnsiTheme="minorHAnsi" w:cstheme="minorHAnsi"/>
                <w:color w:val="auto"/>
                <w:highlight w:val="yellow"/>
              </w:rPr>
            </w:pPr>
            <w:r w:rsidRPr="00CC5DF5">
              <w:rPr>
                <w:rFonts w:asciiTheme="minorHAnsi" w:eastAsia="Times New Roman" w:hAnsiTheme="minorHAnsi" w:cstheme="minorHAnsi"/>
                <w:color w:val="auto"/>
              </w:rPr>
              <w:t>5.00</w:t>
            </w:r>
          </w:p>
        </w:tc>
      </w:tr>
      <w:tr w:rsidR="00CC5DF5" w:rsidRPr="002141A4" w14:paraId="7752A4B5" w14:textId="77777777" w:rsidTr="006E6DB7">
        <w:tc>
          <w:tcPr>
            <w:tcW w:w="2126" w:type="dxa"/>
          </w:tcPr>
          <w:p w14:paraId="7BBA164B" w14:textId="77777777" w:rsidR="00CC5DF5" w:rsidRPr="00CC5DF5" w:rsidRDefault="00CC5DF5" w:rsidP="006E6DB7">
            <w:pPr>
              <w:rPr>
                <w:rFonts w:asciiTheme="minorHAnsi" w:eastAsia="Times New Roman" w:hAnsiTheme="minorHAnsi" w:cstheme="minorHAnsi"/>
                <w:color w:val="auto"/>
                <w:highlight w:val="yellow"/>
              </w:rPr>
            </w:pPr>
            <w:r w:rsidRPr="00CC5DF5">
              <w:rPr>
                <w:rFonts w:asciiTheme="minorHAnsi" w:eastAsia="Times New Roman" w:hAnsiTheme="minorHAnsi" w:cstheme="minorHAnsi"/>
                <w:color w:val="auto"/>
              </w:rPr>
              <w:t>Charity Bank</w:t>
            </w:r>
          </w:p>
        </w:tc>
        <w:tc>
          <w:tcPr>
            <w:tcW w:w="3681" w:type="dxa"/>
          </w:tcPr>
          <w:p w14:paraId="2CF62785" w14:textId="77777777" w:rsidR="00CC5DF5" w:rsidRPr="00CC5DF5" w:rsidRDefault="00CC5DF5" w:rsidP="006E6DB7">
            <w:pPr>
              <w:rPr>
                <w:rFonts w:asciiTheme="minorHAnsi" w:eastAsia="Times New Roman" w:hAnsiTheme="minorHAnsi" w:cstheme="minorHAnsi"/>
                <w:color w:val="auto"/>
                <w:highlight w:val="yellow"/>
              </w:rPr>
            </w:pPr>
            <w:r w:rsidRPr="00CC5DF5">
              <w:rPr>
                <w:rFonts w:asciiTheme="minorHAnsi" w:eastAsia="Times New Roman" w:hAnsiTheme="minorHAnsi" w:cstheme="minorHAnsi"/>
                <w:color w:val="auto"/>
              </w:rPr>
              <w:t>Transfer to new Parish Council account (for information)</w:t>
            </w:r>
          </w:p>
        </w:tc>
        <w:tc>
          <w:tcPr>
            <w:tcW w:w="1139" w:type="dxa"/>
          </w:tcPr>
          <w:p w14:paraId="7A56DEEC" w14:textId="77777777" w:rsidR="00CC5DF5" w:rsidRPr="00CC5DF5" w:rsidRDefault="00CC5DF5" w:rsidP="006E6DB7">
            <w:pPr>
              <w:ind w:left="573" w:hanging="573"/>
              <w:jc w:val="right"/>
              <w:rPr>
                <w:rFonts w:asciiTheme="minorHAnsi" w:eastAsia="Times New Roman" w:hAnsiTheme="minorHAnsi" w:cstheme="minorHAnsi"/>
                <w:color w:val="auto"/>
                <w:highlight w:val="yellow"/>
              </w:rPr>
            </w:pPr>
            <w:r w:rsidRPr="00CC5DF5">
              <w:rPr>
                <w:rFonts w:asciiTheme="minorHAnsi" w:eastAsia="Times New Roman" w:hAnsiTheme="minorHAnsi" w:cstheme="minorHAnsi"/>
                <w:color w:val="auto"/>
              </w:rPr>
              <w:t>25,000</w:t>
            </w:r>
          </w:p>
        </w:tc>
        <w:tc>
          <w:tcPr>
            <w:tcW w:w="1100" w:type="dxa"/>
          </w:tcPr>
          <w:p w14:paraId="71B2FA1E" w14:textId="77777777" w:rsidR="00CC5DF5" w:rsidRPr="00CC5DF5" w:rsidRDefault="00CC5DF5" w:rsidP="006E6DB7">
            <w:pPr>
              <w:ind w:left="573" w:hanging="573"/>
              <w:jc w:val="right"/>
              <w:rPr>
                <w:rFonts w:asciiTheme="minorHAnsi" w:eastAsia="Times New Roman" w:hAnsiTheme="minorHAnsi" w:cstheme="minorHAnsi"/>
                <w:color w:val="auto"/>
                <w:highlight w:val="yellow"/>
              </w:rPr>
            </w:pPr>
            <w:r w:rsidRPr="00CC5DF5">
              <w:rPr>
                <w:rFonts w:asciiTheme="minorHAnsi" w:eastAsia="Times New Roman" w:hAnsiTheme="minorHAnsi" w:cstheme="minorHAnsi"/>
                <w:color w:val="auto"/>
              </w:rPr>
              <w:t>0</w:t>
            </w:r>
          </w:p>
        </w:tc>
        <w:tc>
          <w:tcPr>
            <w:tcW w:w="1134" w:type="dxa"/>
          </w:tcPr>
          <w:p w14:paraId="7A3250CC" w14:textId="77777777" w:rsidR="00CC5DF5" w:rsidRPr="00CC5DF5" w:rsidRDefault="00CC5DF5" w:rsidP="006E6DB7">
            <w:pPr>
              <w:ind w:left="573" w:hanging="573"/>
              <w:jc w:val="right"/>
              <w:rPr>
                <w:rFonts w:asciiTheme="minorHAnsi" w:eastAsia="Times New Roman" w:hAnsiTheme="minorHAnsi" w:cstheme="minorHAnsi"/>
                <w:color w:val="auto"/>
                <w:highlight w:val="yellow"/>
              </w:rPr>
            </w:pPr>
            <w:r w:rsidRPr="00CC5DF5">
              <w:rPr>
                <w:rFonts w:asciiTheme="minorHAnsi" w:eastAsia="Times New Roman" w:hAnsiTheme="minorHAnsi" w:cstheme="minorHAnsi"/>
                <w:color w:val="auto"/>
              </w:rPr>
              <w:t>25,000</w:t>
            </w:r>
          </w:p>
        </w:tc>
      </w:tr>
    </w:tbl>
    <w:p w14:paraId="1C0E36DF" w14:textId="77777777" w:rsidR="004C120F" w:rsidRPr="001569A9" w:rsidRDefault="004C120F" w:rsidP="00900386">
      <w:pPr>
        <w:spacing w:line="240" w:lineRule="auto"/>
        <w:rPr>
          <w:rFonts w:asciiTheme="minorHAnsi" w:hAnsiTheme="minorHAnsi" w:cstheme="minorHAnsi"/>
          <w:color w:val="auto"/>
          <w:lang w:eastAsia="en-GB"/>
        </w:rPr>
      </w:pPr>
    </w:p>
    <w:p w14:paraId="3C1D0590" w14:textId="4D894530" w:rsidR="001D38FE" w:rsidRPr="001569A9" w:rsidRDefault="00900386" w:rsidP="00900386">
      <w:pPr>
        <w:spacing w:line="240" w:lineRule="auto"/>
        <w:rPr>
          <w:rFonts w:asciiTheme="minorHAnsi" w:hAnsiTheme="minorHAnsi" w:cstheme="minorHAnsi"/>
          <w:color w:val="auto"/>
          <w:lang w:eastAsia="en-GB"/>
        </w:rPr>
      </w:pPr>
      <w:r w:rsidRPr="001569A9">
        <w:rPr>
          <w:rFonts w:asciiTheme="minorHAnsi" w:hAnsiTheme="minorHAnsi" w:cstheme="minorHAnsi"/>
          <w:color w:val="auto"/>
          <w:lang w:eastAsia="en-GB"/>
        </w:rPr>
        <w:t xml:space="preserve">It </w:t>
      </w:r>
      <w:r w:rsidR="001D38FE" w:rsidRPr="001569A9">
        <w:rPr>
          <w:rFonts w:asciiTheme="minorHAnsi" w:hAnsiTheme="minorHAnsi" w:cstheme="minorHAnsi"/>
          <w:color w:val="auto"/>
          <w:lang w:eastAsia="en-GB"/>
        </w:rPr>
        <w:t>was</w:t>
      </w:r>
      <w:r w:rsidR="001D38FE" w:rsidRPr="001569A9">
        <w:rPr>
          <w:rFonts w:asciiTheme="minorHAnsi" w:hAnsiTheme="minorHAnsi" w:cstheme="minorHAnsi"/>
          <w:b/>
          <w:caps/>
          <w:color w:val="auto"/>
          <w:lang w:eastAsia="en-GB"/>
        </w:rPr>
        <w:t xml:space="preserve"> RESOLVED </w:t>
      </w:r>
      <w:r w:rsidR="001D38FE" w:rsidRPr="001569A9">
        <w:rPr>
          <w:rFonts w:asciiTheme="minorHAnsi" w:hAnsiTheme="minorHAnsi" w:cstheme="minorHAnsi"/>
          <w:color w:val="auto"/>
          <w:lang w:eastAsia="en-GB"/>
        </w:rPr>
        <w:t>to approve the above payments already made.</w:t>
      </w:r>
    </w:p>
    <w:p w14:paraId="5562CC96" w14:textId="77777777" w:rsidR="00835860" w:rsidRPr="001569A9" w:rsidRDefault="00835860" w:rsidP="00DE3D2F">
      <w:pPr>
        <w:pStyle w:val="NoSpacing"/>
      </w:pPr>
    </w:p>
    <w:p w14:paraId="02694EEE" w14:textId="081E341C" w:rsidR="00835860" w:rsidRPr="001569A9" w:rsidRDefault="00CC5DF5" w:rsidP="00835860">
      <w:pPr>
        <w:tabs>
          <w:tab w:val="num" w:pos="622"/>
          <w:tab w:val="left" w:pos="851"/>
        </w:tabs>
        <w:spacing w:line="240" w:lineRule="auto"/>
        <w:outlineLvl w:val="1"/>
        <w:rPr>
          <w:rFonts w:asciiTheme="minorHAnsi" w:eastAsia="Times New Roman" w:hAnsiTheme="minorHAnsi" w:cstheme="minorHAnsi"/>
          <w:b/>
          <w:color w:val="auto"/>
          <w:lang w:eastAsia="en-GB"/>
        </w:rPr>
      </w:pPr>
      <w:r>
        <w:rPr>
          <w:rFonts w:asciiTheme="minorHAnsi" w:eastAsia="Times New Roman" w:hAnsiTheme="minorHAnsi" w:cstheme="minorHAnsi"/>
          <w:b/>
          <w:color w:val="auto"/>
          <w:lang w:eastAsia="en-GB"/>
        </w:rPr>
        <w:t>3</w:t>
      </w:r>
      <w:r w:rsidR="005E1029" w:rsidRPr="001569A9">
        <w:rPr>
          <w:rFonts w:asciiTheme="minorHAnsi" w:eastAsia="Times New Roman" w:hAnsiTheme="minorHAnsi" w:cstheme="minorHAnsi"/>
          <w:b/>
          <w:color w:val="auto"/>
          <w:lang w:eastAsia="en-GB"/>
        </w:rPr>
        <w:t>1</w:t>
      </w:r>
      <w:r w:rsidR="00835860" w:rsidRPr="001569A9">
        <w:rPr>
          <w:rFonts w:asciiTheme="minorHAnsi" w:eastAsia="Times New Roman" w:hAnsiTheme="minorHAnsi" w:cstheme="minorHAnsi"/>
          <w:b/>
          <w:color w:val="auto"/>
          <w:lang w:eastAsia="en-GB"/>
        </w:rPr>
        <w:t xml:space="preserve">. To resolve to approve the following payments due: </w:t>
      </w:r>
    </w:p>
    <w:p w14:paraId="7A11A23D" w14:textId="77777777" w:rsidR="003E27D9" w:rsidRPr="001569A9" w:rsidRDefault="003E27D9" w:rsidP="00C27D49">
      <w:pPr>
        <w:pStyle w:val="NoSpacing"/>
      </w:pPr>
    </w:p>
    <w:tbl>
      <w:tblPr>
        <w:tblpPr w:leftFromText="180" w:rightFromText="180" w:vertAnchor="text" w:tblpX="290"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3681"/>
        <w:gridCol w:w="1139"/>
        <w:gridCol w:w="1129"/>
        <w:gridCol w:w="1134"/>
      </w:tblGrid>
      <w:tr w:rsidR="00CC5DF5" w:rsidRPr="000723A3" w14:paraId="7B643194" w14:textId="77777777" w:rsidTr="006E6DB7">
        <w:tc>
          <w:tcPr>
            <w:tcW w:w="2126" w:type="dxa"/>
          </w:tcPr>
          <w:p w14:paraId="5BD560E0" w14:textId="77777777" w:rsidR="00CC5DF5" w:rsidRPr="00CC5DF5" w:rsidRDefault="00CC5DF5" w:rsidP="006E6DB7">
            <w:pPr>
              <w:tabs>
                <w:tab w:val="left" w:pos="567"/>
              </w:tabs>
              <w:ind w:left="573" w:hanging="573"/>
              <w:rPr>
                <w:rFonts w:asciiTheme="minorHAnsi" w:eastAsia="Times New Roman" w:hAnsiTheme="minorHAnsi" w:cstheme="minorHAnsi"/>
                <w:b/>
                <w:color w:val="auto"/>
              </w:rPr>
            </w:pPr>
            <w:r w:rsidRPr="00CC5DF5">
              <w:rPr>
                <w:rFonts w:asciiTheme="minorHAnsi" w:eastAsia="Times New Roman" w:hAnsiTheme="minorHAnsi" w:cstheme="minorHAnsi"/>
                <w:b/>
                <w:color w:val="auto"/>
              </w:rPr>
              <w:t>To Whom</w:t>
            </w:r>
          </w:p>
        </w:tc>
        <w:tc>
          <w:tcPr>
            <w:tcW w:w="3681" w:type="dxa"/>
          </w:tcPr>
          <w:p w14:paraId="23F25661" w14:textId="77777777" w:rsidR="00CC5DF5" w:rsidRPr="00CC5DF5" w:rsidRDefault="00CC5DF5" w:rsidP="006E6DB7">
            <w:pPr>
              <w:keepNext/>
              <w:keepLines/>
              <w:ind w:left="573" w:hanging="573"/>
              <w:outlineLvl w:val="6"/>
              <w:rPr>
                <w:rFonts w:asciiTheme="minorHAnsi" w:eastAsia="SimSun" w:hAnsiTheme="minorHAnsi" w:cstheme="minorHAnsi"/>
                <w:b/>
                <w:color w:val="auto"/>
              </w:rPr>
            </w:pPr>
            <w:r w:rsidRPr="00CC5DF5">
              <w:rPr>
                <w:rFonts w:asciiTheme="minorHAnsi" w:eastAsia="SimSun" w:hAnsiTheme="minorHAnsi" w:cstheme="minorHAnsi"/>
                <w:b/>
                <w:color w:val="auto"/>
              </w:rPr>
              <w:t>For What</w:t>
            </w:r>
          </w:p>
        </w:tc>
        <w:tc>
          <w:tcPr>
            <w:tcW w:w="1139" w:type="dxa"/>
          </w:tcPr>
          <w:p w14:paraId="22E89B63" w14:textId="77777777" w:rsidR="00CC5DF5" w:rsidRPr="00CC5DF5" w:rsidRDefault="00CC5DF5" w:rsidP="006E6DB7">
            <w:pPr>
              <w:keepNext/>
              <w:keepLines/>
              <w:ind w:left="573" w:hanging="573"/>
              <w:outlineLvl w:val="6"/>
              <w:rPr>
                <w:rFonts w:asciiTheme="minorHAnsi" w:eastAsia="SimSun" w:hAnsiTheme="minorHAnsi" w:cstheme="minorHAnsi"/>
                <w:b/>
                <w:color w:val="auto"/>
              </w:rPr>
            </w:pPr>
            <w:r w:rsidRPr="00CC5DF5">
              <w:rPr>
                <w:rFonts w:asciiTheme="minorHAnsi" w:eastAsia="SimSun" w:hAnsiTheme="minorHAnsi" w:cstheme="minorHAnsi"/>
                <w:b/>
                <w:color w:val="auto"/>
              </w:rPr>
              <w:t>Net</w:t>
            </w:r>
          </w:p>
        </w:tc>
        <w:tc>
          <w:tcPr>
            <w:tcW w:w="1129" w:type="dxa"/>
          </w:tcPr>
          <w:p w14:paraId="509DD7C4" w14:textId="77777777" w:rsidR="00CC5DF5" w:rsidRPr="00CC5DF5" w:rsidRDefault="00CC5DF5" w:rsidP="006E6DB7">
            <w:pPr>
              <w:keepNext/>
              <w:keepLines/>
              <w:ind w:left="573" w:hanging="573"/>
              <w:outlineLvl w:val="6"/>
              <w:rPr>
                <w:rFonts w:asciiTheme="minorHAnsi" w:eastAsia="SimSun" w:hAnsiTheme="minorHAnsi" w:cstheme="minorHAnsi"/>
                <w:b/>
                <w:color w:val="auto"/>
              </w:rPr>
            </w:pPr>
            <w:r w:rsidRPr="00CC5DF5">
              <w:rPr>
                <w:rFonts w:asciiTheme="minorHAnsi" w:eastAsia="SimSun" w:hAnsiTheme="minorHAnsi" w:cstheme="minorHAnsi"/>
                <w:b/>
                <w:color w:val="auto"/>
              </w:rPr>
              <w:t>VAT</w:t>
            </w:r>
          </w:p>
        </w:tc>
        <w:tc>
          <w:tcPr>
            <w:tcW w:w="1134" w:type="dxa"/>
          </w:tcPr>
          <w:p w14:paraId="526B59E3" w14:textId="77777777" w:rsidR="00CC5DF5" w:rsidRPr="00CC5DF5" w:rsidRDefault="00CC5DF5" w:rsidP="006E6DB7">
            <w:pPr>
              <w:keepNext/>
              <w:keepLines/>
              <w:ind w:left="573" w:hanging="573"/>
              <w:outlineLvl w:val="6"/>
              <w:rPr>
                <w:rFonts w:asciiTheme="minorHAnsi" w:eastAsia="SimSun" w:hAnsiTheme="minorHAnsi" w:cstheme="minorHAnsi"/>
                <w:b/>
                <w:color w:val="auto"/>
              </w:rPr>
            </w:pPr>
            <w:r w:rsidRPr="00CC5DF5">
              <w:rPr>
                <w:rFonts w:asciiTheme="minorHAnsi" w:eastAsia="SimSun" w:hAnsiTheme="minorHAnsi" w:cstheme="minorHAnsi"/>
                <w:b/>
                <w:color w:val="auto"/>
              </w:rPr>
              <w:t xml:space="preserve">Total </w:t>
            </w:r>
          </w:p>
        </w:tc>
      </w:tr>
      <w:tr w:rsidR="00CC5DF5" w:rsidRPr="000723A3" w14:paraId="6994FEAD" w14:textId="77777777" w:rsidTr="006E6DB7">
        <w:tc>
          <w:tcPr>
            <w:tcW w:w="2126" w:type="dxa"/>
          </w:tcPr>
          <w:p w14:paraId="4DCEEBFB" w14:textId="77777777" w:rsidR="00CC5DF5" w:rsidRPr="00CC5DF5" w:rsidRDefault="00CC5DF5" w:rsidP="006E6DB7">
            <w:pPr>
              <w:jc w:val="both"/>
              <w:rPr>
                <w:rFonts w:asciiTheme="minorHAnsi" w:eastAsia="Times New Roman" w:hAnsiTheme="minorHAnsi" w:cstheme="minorHAnsi"/>
                <w:color w:val="auto"/>
              </w:rPr>
            </w:pPr>
            <w:r w:rsidRPr="00CC5DF5">
              <w:rPr>
                <w:rFonts w:asciiTheme="minorHAnsi" w:eastAsia="Times New Roman" w:hAnsiTheme="minorHAnsi" w:cstheme="minorHAnsi"/>
                <w:color w:val="auto"/>
              </w:rPr>
              <w:t>T Watton</w:t>
            </w:r>
          </w:p>
        </w:tc>
        <w:tc>
          <w:tcPr>
            <w:tcW w:w="3681" w:type="dxa"/>
          </w:tcPr>
          <w:p w14:paraId="163FE7B5"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 xml:space="preserve">Back Pay from April 2023  </w:t>
            </w:r>
          </w:p>
        </w:tc>
        <w:tc>
          <w:tcPr>
            <w:tcW w:w="1139" w:type="dxa"/>
          </w:tcPr>
          <w:p w14:paraId="2CA8D755"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574.56</w:t>
            </w:r>
          </w:p>
        </w:tc>
        <w:tc>
          <w:tcPr>
            <w:tcW w:w="1129" w:type="dxa"/>
          </w:tcPr>
          <w:p w14:paraId="6459A3C8"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0.00</w:t>
            </w:r>
          </w:p>
        </w:tc>
        <w:tc>
          <w:tcPr>
            <w:tcW w:w="1134" w:type="dxa"/>
          </w:tcPr>
          <w:p w14:paraId="5DED0992"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574.56</w:t>
            </w:r>
          </w:p>
        </w:tc>
      </w:tr>
      <w:tr w:rsidR="00CC5DF5" w:rsidRPr="000723A3" w14:paraId="15DFD2C0" w14:textId="77777777" w:rsidTr="006E6DB7">
        <w:tc>
          <w:tcPr>
            <w:tcW w:w="2126" w:type="dxa"/>
          </w:tcPr>
          <w:p w14:paraId="13FB2E7B" w14:textId="77777777" w:rsidR="00CC5DF5" w:rsidRPr="00CC5DF5" w:rsidRDefault="00CC5DF5" w:rsidP="006E6DB7">
            <w:pPr>
              <w:jc w:val="both"/>
              <w:rPr>
                <w:rFonts w:asciiTheme="minorHAnsi" w:eastAsia="Times New Roman" w:hAnsiTheme="minorHAnsi" w:cstheme="minorHAnsi"/>
                <w:color w:val="auto"/>
              </w:rPr>
            </w:pPr>
            <w:r w:rsidRPr="00CC5DF5">
              <w:rPr>
                <w:rFonts w:asciiTheme="minorHAnsi" w:eastAsia="Times New Roman" w:hAnsiTheme="minorHAnsi" w:cstheme="minorHAnsi"/>
                <w:color w:val="auto"/>
              </w:rPr>
              <w:t>HMRC</w:t>
            </w:r>
          </w:p>
        </w:tc>
        <w:tc>
          <w:tcPr>
            <w:tcW w:w="3681" w:type="dxa"/>
          </w:tcPr>
          <w:p w14:paraId="2632F349"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 xml:space="preserve">PAYE &amp; ENI – Nov 2023. </w:t>
            </w:r>
          </w:p>
        </w:tc>
        <w:tc>
          <w:tcPr>
            <w:tcW w:w="1139" w:type="dxa"/>
          </w:tcPr>
          <w:p w14:paraId="0BABFFC1"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143.60</w:t>
            </w:r>
          </w:p>
        </w:tc>
        <w:tc>
          <w:tcPr>
            <w:tcW w:w="1129" w:type="dxa"/>
          </w:tcPr>
          <w:p w14:paraId="607F467C"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0.00</w:t>
            </w:r>
          </w:p>
        </w:tc>
        <w:tc>
          <w:tcPr>
            <w:tcW w:w="1134" w:type="dxa"/>
          </w:tcPr>
          <w:p w14:paraId="0DBFE5CE"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143.60</w:t>
            </w:r>
          </w:p>
        </w:tc>
      </w:tr>
      <w:tr w:rsidR="00CC5DF5" w:rsidRPr="000723A3" w14:paraId="60A39AD2" w14:textId="77777777" w:rsidTr="006E6DB7">
        <w:tc>
          <w:tcPr>
            <w:tcW w:w="2126" w:type="dxa"/>
          </w:tcPr>
          <w:p w14:paraId="46A4CB18"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lastRenderedPageBreak/>
              <w:t>Dorset County Pension Fund</w:t>
            </w:r>
          </w:p>
        </w:tc>
        <w:tc>
          <w:tcPr>
            <w:tcW w:w="3681" w:type="dxa"/>
          </w:tcPr>
          <w:p w14:paraId="3B102C2A"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 xml:space="preserve">LGPS pension contribution Nov 2023 </w:t>
            </w:r>
          </w:p>
        </w:tc>
        <w:tc>
          <w:tcPr>
            <w:tcW w:w="1139" w:type="dxa"/>
          </w:tcPr>
          <w:p w14:paraId="767B15EE"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209.00</w:t>
            </w:r>
          </w:p>
        </w:tc>
        <w:tc>
          <w:tcPr>
            <w:tcW w:w="1129" w:type="dxa"/>
          </w:tcPr>
          <w:p w14:paraId="6B054105"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0.00</w:t>
            </w:r>
          </w:p>
        </w:tc>
        <w:tc>
          <w:tcPr>
            <w:tcW w:w="1134" w:type="dxa"/>
          </w:tcPr>
          <w:p w14:paraId="439C5CDE"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209.00</w:t>
            </w:r>
          </w:p>
        </w:tc>
      </w:tr>
      <w:tr w:rsidR="00CC5DF5" w:rsidRPr="000723A3" w14:paraId="5E3A1053" w14:textId="77777777" w:rsidTr="006E6DB7">
        <w:tc>
          <w:tcPr>
            <w:tcW w:w="2126" w:type="dxa"/>
          </w:tcPr>
          <w:p w14:paraId="7F7752E3"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T Homer</w:t>
            </w:r>
          </w:p>
        </w:tc>
        <w:tc>
          <w:tcPr>
            <w:tcW w:w="3681" w:type="dxa"/>
          </w:tcPr>
          <w:p w14:paraId="1FB3BE2F"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Handyman duties, Oct 2023</w:t>
            </w:r>
          </w:p>
        </w:tc>
        <w:tc>
          <w:tcPr>
            <w:tcW w:w="1139" w:type="dxa"/>
          </w:tcPr>
          <w:p w14:paraId="4D93E452"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356.89</w:t>
            </w:r>
          </w:p>
        </w:tc>
        <w:tc>
          <w:tcPr>
            <w:tcW w:w="1129" w:type="dxa"/>
          </w:tcPr>
          <w:p w14:paraId="3DAAF010"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0.00</w:t>
            </w:r>
          </w:p>
        </w:tc>
        <w:tc>
          <w:tcPr>
            <w:tcW w:w="1134" w:type="dxa"/>
          </w:tcPr>
          <w:p w14:paraId="61C85A38"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356.89</w:t>
            </w:r>
          </w:p>
        </w:tc>
      </w:tr>
      <w:tr w:rsidR="00CC5DF5" w:rsidRPr="000723A3" w14:paraId="7ADDC7CC" w14:textId="77777777" w:rsidTr="006E6DB7">
        <w:tc>
          <w:tcPr>
            <w:tcW w:w="2126" w:type="dxa"/>
          </w:tcPr>
          <w:p w14:paraId="74913543"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Alison Clothier</w:t>
            </w:r>
          </w:p>
        </w:tc>
        <w:tc>
          <w:tcPr>
            <w:tcW w:w="3681" w:type="dxa"/>
          </w:tcPr>
          <w:p w14:paraId="01B547E0"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 xml:space="preserve">Clerk’s Cover 31/10/23-24/11/23 </w:t>
            </w:r>
          </w:p>
        </w:tc>
        <w:tc>
          <w:tcPr>
            <w:tcW w:w="1139" w:type="dxa"/>
          </w:tcPr>
          <w:p w14:paraId="22930BA8"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1175.25</w:t>
            </w:r>
          </w:p>
        </w:tc>
        <w:tc>
          <w:tcPr>
            <w:tcW w:w="1129" w:type="dxa"/>
          </w:tcPr>
          <w:p w14:paraId="7E32F71C"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0</w:t>
            </w:r>
          </w:p>
        </w:tc>
        <w:tc>
          <w:tcPr>
            <w:tcW w:w="1134" w:type="dxa"/>
          </w:tcPr>
          <w:p w14:paraId="043EDE2B"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1175.25</w:t>
            </w:r>
          </w:p>
        </w:tc>
      </w:tr>
      <w:tr w:rsidR="00CC5DF5" w:rsidRPr="000723A3" w14:paraId="362DD5A1" w14:textId="77777777" w:rsidTr="006E6DB7">
        <w:tc>
          <w:tcPr>
            <w:tcW w:w="2126" w:type="dxa"/>
          </w:tcPr>
          <w:p w14:paraId="2946D572"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Sutcliffe Play South West</w:t>
            </w:r>
          </w:p>
        </w:tc>
        <w:tc>
          <w:tcPr>
            <w:tcW w:w="3681" w:type="dxa"/>
          </w:tcPr>
          <w:p w14:paraId="1D774577"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Pendulum Seat Full Assembly</w:t>
            </w:r>
          </w:p>
        </w:tc>
        <w:tc>
          <w:tcPr>
            <w:tcW w:w="1139" w:type="dxa"/>
          </w:tcPr>
          <w:p w14:paraId="03B0B1E9"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355.36</w:t>
            </w:r>
          </w:p>
        </w:tc>
        <w:tc>
          <w:tcPr>
            <w:tcW w:w="1129" w:type="dxa"/>
          </w:tcPr>
          <w:p w14:paraId="2CA5FCA8"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71.07</w:t>
            </w:r>
          </w:p>
        </w:tc>
        <w:tc>
          <w:tcPr>
            <w:tcW w:w="1134" w:type="dxa"/>
          </w:tcPr>
          <w:p w14:paraId="76DA77AB"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426.43</w:t>
            </w:r>
          </w:p>
        </w:tc>
      </w:tr>
      <w:tr w:rsidR="00CC5DF5" w:rsidRPr="000723A3" w14:paraId="0CDD1A86" w14:textId="77777777" w:rsidTr="006E6DB7">
        <w:tc>
          <w:tcPr>
            <w:tcW w:w="2126" w:type="dxa"/>
          </w:tcPr>
          <w:p w14:paraId="17695ABB"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Jurassic Computers</w:t>
            </w:r>
          </w:p>
        </w:tc>
        <w:tc>
          <w:tcPr>
            <w:tcW w:w="3681" w:type="dxa"/>
          </w:tcPr>
          <w:p w14:paraId="3FCA7839"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Clean up of Parish Council PC</w:t>
            </w:r>
          </w:p>
        </w:tc>
        <w:tc>
          <w:tcPr>
            <w:tcW w:w="1139" w:type="dxa"/>
          </w:tcPr>
          <w:p w14:paraId="5572F6B3"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60.00</w:t>
            </w:r>
          </w:p>
        </w:tc>
        <w:tc>
          <w:tcPr>
            <w:tcW w:w="1129" w:type="dxa"/>
          </w:tcPr>
          <w:p w14:paraId="366F229F"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0</w:t>
            </w:r>
          </w:p>
        </w:tc>
        <w:tc>
          <w:tcPr>
            <w:tcW w:w="1134" w:type="dxa"/>
          </w:tcPr>
          <w:p w14:paraId="608FEF53"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60.00</w:t>
            </w:r>
          </w:p>
        </w:tc>
      </w:tr>
      <w:tr w:rsidR="00CC5DF5" w:rsidRPr="000723A3" w14:paraId="2F4277F4" w14:textId="77777777" w:rsidTr="006E6DB7">
        <w:tc>
          <w:tcPr>
            <w:tcW w:w="2126" w:type="dxa"/>
          </w:tcPr>
          <w:p w14:paraId="194F3237"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NB Tree Management</w:t>
            </w:r>
          </w:p>
        </w:tc>
        <w:tc>
          <w:tcPr>
            <w:tcW w:w="3681" w:type="dxa"/>
          </w:tcPr>
          <w:p w14:paraId="0E462FEA"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Tree Survey and Risk Assessment for LMPC trees</w:t>
            </w:r>
          </w:p>
        </w:tc>
        <w:tc>
          <w:tcPr>
            <w:tcW w:w="1139" w:type="dxa"/>
          </w:tcPr>
          <w:p w14:paraId="35A8E5DF"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1450.00</w:t>
            </w:r>
          </w:p>
        </w:tc>
        <w:tc>
          <w:tcPr>
            <w:tcW w:w="1129" w:type="dxa"/>
          </w:tcPr>
          <w:p w14:paraId="2B8768E4"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0</w:t>
            </w:r>
          </w:p>
        </w:tc>
        <w:tc>
          <w:tcPr>
            <w:tcW w:w="1134" w:type="dxa"/>
          </w:tcPr>
          <w:p w14:paraId="04CFB43F"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1450.00</w:t>
            </w:r>
          </w:p>
        </w:tc>
      </w:tr>
      <w:tr w:rsidR="00CC5DF5" w:rsidRPr="000723A3" w14:paraId="01AE8781" w14:textId="77777777" w:rsidTr="006E6DB7">
        <w:tc>
          <w:tcPr>
            <w:tcW w:w="2126" w:type="dxa"/>
          </w:tcPr>
          <w:p w14:paraId="2400A5C8"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Cllr Bush</w:t>
            </w:r>
          </w:p>
        </w:tc>
        <w:tc>
          <w:tcPr>
            <w:tcW w:w="3681" w:type="dxa"/>
          </w:tcPr>
          <w:p w14:paraId="47E4B0D7"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Mileage and Chairman’s Allowance</w:t>
            </w:r>
          </w:p>
        </w:tc>
        <w:tc>
          <w:tcPr>
            <w:tcW w:w="1139" w:type="dxa"/>
          </w:tcPr>
          <w:p w14:paraId="2B60F103"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262.60</w:t>
            </w:r>
          </w:p>
        </w:tc>
        <w:tc>
          <w:tcPr>
            <w:tcW w:w="1129" w:type="dxa"/>
          </w:tcPr>
          <w:p w14:paraId="410ACFD0"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0</w:t>
            </w:r>
          </w:p>
        </w:tc>
        <w:tc>
          <w:tcPr>
            <w:tcW w:w="1134" w:type="dxa"/>
          </w:tcPr>
          <w:p w14:paraId="56D34297"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262.60</w:t>
            </w:r>
          </w:p>
        </w:tc>
      </w:tr>
      <w:tr w:rsidR="00CC5DF5" w:rsidRPr="000723A3" w14:paraId="2F068285" w14:textId="77777777" w:rsidTr="006E6DB7">
        <w:tc>
          <w:tcPr>
            <w:tcW w:w="2126" w:type="dxa"/>
          </w:tcPr>
          <w:p w14:paraId="1F9121E1"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Idverde</w:t>
            </w:r>
          </w:p>
        </w:tc>
        <w:tc>
          <w:tcPr>
            <w:tcW w:w="3681" w:type="dxa"/>
          </w:tcPr>
          <w:p w14:paraId="1DCD6931" w14:textId="77777777" w:rsidR="00CC5DF5" w:rsidRPr="00CC5DF5" w:rsidRDefault="00CC5DF5" w:rsidP="006E6DB7">
            <w:pPr>
              <w:rPr>
                <w:rFonts w:asciiTheme="minorHAnsi" w:eastAsia="Times New Roman" w:hAnsiTheme="minorHAnsi" w:cstheme="minorHAnsi"/>
                <w:color w:val="auto"/>
              </w:rPr>
            </w:pPr>
            <w:r w:rsidRPr="00CC5DF5">
              <w:rPr>
                <w:rFonts w:asciiTheme="minorHAnsi" w:eastAsia="Times New Roman" w:hAnsiTheme="minorHAnsi" w:cstheme="minorHAnsi"/>
                <w:color w:val="auto"/>
              </w:rPr>
              <w:t>Cemetery Maintenance and Grass cut end of playing field</w:t>
            </w:r>
          </w:p>
        </w:tc>
        <w:tc>
          <w:tcPr>
            <w:tcW w:w="1139" w:type="dxa"/>
          </w:tcPr>
          <w:p w14:paraId="6C494CF9"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449.81</w:t>
            </w:r>
          </w:p>
        </w:tc>
        <w:tc>
          <w:tcPr>
            <w:tcW w:w="1129" w:type="dxa"/>
          </w:tcPr>
          <w:p w14:paraId="531AD3EF"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89.96</w:t>
            </w:r>
          </w:p>
        </w:tc>
        <w:tc>
          <w:tcPr>
            <w:tcW w:w="1134" w:type="dxa"/>
          </w:tcPr>
          <w:p w14:paraId="47414BD2" w14:textId="77777777" w:rsidR="00CC5DF5" w:rsidRPr="00CC5DF5" w:rsidRDefault="00CC5DF5" w:rsidP="006E6DB7">
            <w:pPr>
              <w:ind w:left="573" w:hanging="573"/>
              <w:jc w:val="right"/>
              <w:rPr>
                <w:rFonts w:asciiTheme="minorHAnsi" w:eastAsia="Times New Roman" w:hAnsiTheme="minorHAnsi" w:cstheme="minorHAnsi"/>
                <w:color w:val="auto"/>
              </w:rPr>
            </w:pPr>
            <w:r w:rsidRPr="00CC5DF5">
              <w:rPr>
                <w:rFonts w:asciiTheme="minorHAnsi" w:eastAsia="Times New Roman" w:hAnsiTheme="minorHAnsi" w:cstheme="minorHAnsi"/>
                <w:color w:val="auto"/>
              </w:rPr>
              <w:t>539.77</w:t>
            </w:r>
          </w:p>
        </w:tc>
      </w:tr>
    </w:tbl>
    <w:p w14:paraId="1189EF9B" w14:textId="77777777" w:rsidR="003E27D9" w:rsidRPr="001569A9" w:rsidRDefault="003E27D9" w:rsidP="00C27D49">
      <w:pPr>
        <w:pStyle w:val="NoSpacing"/>
      </w:pPr>
    </w:p>
    <w:p w14:paraId="73B9D802" w14:textId="77777777" w:rsidR="003E27D9" w:rsidRPr="001569A9" w:rsidRDefault="003E27D9" w:rsidP="00C27D49">
      <w:pPr>
        <w:pStyle w:val="NoSpacing"/>
      </w:pPr>
    </w:p>
    <w:p w14:paraId="3BA0C89A" w14:textId="77777777" w:rsidR="003E27D9" w:rsidRPr="001569A9" w:rsidRDefault="003E27D9" w:rsidP="00C27D49">
      <w:pPr>
        <w:pStyle w:val="NoSpacing"/>
      </w:pPr>
    </w:p>
    <w:p w14:paraId="223C89CC" w14:textId="77777777" w:rsidR="003E27D9" w:rsidRPr="001569A9" w:rsidRDefault="003E27D9" w:rsidP="00C27D49">
      <w:pPr>
        <w:pStyle w:val="NoSpacing"/>
      </w:pPr>
    </w:p>
    <w:p w14:paraId="4457F02F" w14:textId="77777777" w:rsidR="003E27D9" w:rsidRPr="001569A9" w:rsidRDefault="003E27D9" w:rsidP="00C27D49">
      <w:pPr>
        <w:pStyle w:val="NoSpacing"/>
      </w:pPr>
    </w:p>
    <w:p w14:paraId="7CA603C0" w14:textId="77777777" w:rsidR="003E27D9" w:rsidRPr="001569A9" w:rsidRDefault="003E27D9" w:rsidP="00C27D49">
      <w:pPr>
        <w:pStyle w:val="NoSpacing"/>
      </w:pPr>
    </w:p>
    <w:p w14:paraId="7CF55D8F" w14:textId="3099368D" w:rsidR="003E2037" w:rsidRPr="001569A9" w:rsidRDefault="00DE3D2F" w:rsidP="00E61E85">
      <w:pPr>
        <w:spacing w:line="240" w:lineRule="auto"/>
        <w:rPr>
          <w:rFonts w:asciiTheme="minorHAnsi" w:hAnsiTheme="minorHAnsi" w:cstheme="minorHAnsi"/>
          <w:color w:val="auto"/>
          <w:lang w:eastAsia="en-GB"/>
        </w:rPr>
      </w:pPr>
      <w:r w:rsidRPr="001569A9">
        <w:rPr>
          <w:rFonts w:asciiTheme="minorHAnsi" w:hAnsiTheme="minorHAnsi" w:cstheme="minorHAnsi"/>
          <w:color w:val="auto"/>
          <w:lang w:eastAsia="en-GB"/>
        </w:rPr>
        <w:t xml:space="preserve">It </w:t>
      </w:r>
      <w:r w:rsidR="00E73218" w:rsidRPr="001569A9">
        <w:rPr>
          <w:rFonts w:asciiTheme="minorHAnsi" w:hAnsiTheme="minorHAnsi" w:cstheme="minorHAnsi"/>
          <w:color w:val="auto"/>
          <w:lang w:eastAsia="en-GB"/>
        </w:rPr>
        <w:t>wa</w:t>
      </w:r>
      <w:r w:rsidR="002862F7" w:rsidRPr="001569A9">
        <w:rPr>
          <w:rFonts w:asciiTheme="minorHAnsi" w:hAnsiTheme="minorHAnsi" w:cstheme="minorHAnsi"/>
          <w:color w:val="auto"/>
          <w:lang w:eastAsia="en-GB"/>
        </w:rPr>
        <w:t>s</w:t>
      </w:r>
      <w:r w:rsidR="002862F7" w:rsidRPr="001569A9">
        <w:rPr>
          <w:rFonts w:asciiTheme="minorHAnsi" w:hAnsiTheme="minorHAnsi" w:cstheme="minorHAnsi"/>
          <w:b/>
          <w:color w:val="auto"/>
          <w:lang w:eastAsia="en-GB"/>
        </w:rPr>
        <w:t xml:space="preserve"> </w:t>
      </w:r>
      <w:r w:rsidR="00590CED" w:rsidRPr="001569A9">
        <w:rPr>
          <w:rFonts w:asciiTheme="minorHAnsi" w:hAnsiTheme="minorHAnsi" w:cstheme="minorHAnsi"/>
          <w:b/>
          <w:caps/>
          <w:color w:val="auto"/>
          <w:lang w:eastAsia="en-GB"/>
        </w:rPr>
        <w:t xml:space="preserve">RESOLVED </w:t>
      </w:r>
      <w:r w:rsidR="00590CED" w:rsidRPr="001569A9">
        <w:rPr>
          <w:rFonts w:asciiTheme="minorHAnsi" w:hAnsiTheme="minorHAnsi" w:cstheme="minorHAnsi"/>
          <w:color w:val="auto"/>
          <w:lang w:eastAsia="en-GB"/>
        </w:rPr>
        <w:t>to approve all of the above payments</w:t>
      </w:r>
      <w:r w:rsidR="00900386" w:rsidRPr="001569A9">
        <w:rPr>
          <w:rFonts w:asciiTheme="minorHAnsi" w:hAnsiTheme="minorHAnsi" w:cstheme="minorHAnsi"/>
          <w:color w:val="auto"/>
          <w:lang w:eastAsia="en-GB"/>
        </w:rPr>
        <w:t xml:space="preserve">. </w:t>
      </w:r>
    </w:p>
    <w:p w14:paraId="14D59D8F" w14:textId="77777777" w:rsidR="00B1543E" w:rsidRPr="001569A9" w:rsidRDefault="00B1543E" w:rsidP="00AA148D">
      <w:pPr>
        <w:pStyle w:val="NoSpacing"/>
        <w:rPr>
          <w:rStyle w:val="Heading2Char"/>
          <w:rFonts w:asciiTheme="minorHAnsi" w:hAnsiTheme="minorHAnsi" w:cstheme="minorHAnsi"/>
          <w:b w:val="0"/>
          <w:caps/>
          <w:color w:val="auto"/>
        </w:rPr>
      </w:pPr>
    </w:p>
    <w:p w14:paraId="6FCB9B27" w14:textId="0D59EEF0" w:rsidR="00A42E64" w:rsidRPr="001569A9" w:rsidRDefault="008E5432" w:rsidP="00693508">
      <w:pPr>
        <w:pStyle w:val="Heading2"/>
        <w:rPr>
          <w:rStyle w:val="Heading2Char"/>
          <w:rFonts w:asciiTheme="minorHAnsi" w:hAnsiTheme="minorHAnsi" w:cstheme="minorHAnsi"/>
          <w:b/>
          <w:color w:val="auto"/>
        </w:rPr>
      </w:pPr>
      <w:r w:rsidRPr="001569A9">
        <w:rPr>
          <w:rStyle w:val="Heading2Char"/>
          <w:rFonts w:asciiTheme="minorHAnsi" w:hAnsiTheme="minorHAnsi" w:cstheme="minorHAnsi"/>
          <w:b/>
          <w:caps/>
          <w:color w:val="auto"/>
        </w:rPr>
        <w:t>2</w:t>
      </w:r>
      <w:r w:rsidR="005E1029" w:rsidRPr="001569A9">
        <w:rPr>
          <w:rStyle w:val="Heading2Char"/>
          <w:rFonts w:asciiTheme="minorHAnsi" w:hAnsiTheme="minorHAnsi" w:cstheme="minorHAnsi"/>
          <w:b/>
          <w:caps/>
          <w:color w:val="auto"/>
        </w:rPr>
        <w:t>2</w:t>
      </w:r>
      <w:r w:rsidR="00AD2135" w:rsidRPr="001569A9">
        <w:rPr>
          <w:rStyle w:val="Heading2Char"/>
          <w:rFonts w:asciiTheme="minorHAnsi" w:hAnsiTheme="minorHAnsi" w:cstheme="minorHAnsi"/>
          <w:b/>
          <w:caps/>
          <w:color w:val="auto"/>
        </w:rPr>
        <w:t xml:space="preserve">. </w:t>
      </w:r>
      <w:r w:rsidR="009B5A2A" w:rsidRPr="001569A9">
        <w:rPr>
          <w:rStyle w:val="Heading2Char"/>
          <w:rFonts w:asciiTheme="minorHAnsi" w:hAnsiTheme="minorHAnsi" w:cstheme="minorHAnsi"/>
          <w:b/>
          <w:color w:val="auto"/>
        </w:rPr>
        <w:t>To note any training undertaken by members or the Clerk in the past month</w:t>
      </w:r>
      <w:r w:rsidR="003426CF" w:rsidRPr="001569A9">
        <w:rPr>
          <w:rStyle w:val="Heading2Char"/>
          <w:rFonts w:asciiTheme="minorHAnsi" w:hAnsiTheme="minorHAnsi" w:cstheme="minorHAnsi"/>
          <w:b/>
          <w:color w:val="auto"/>
        </w:rPr>
        <w:t xml:space="preserve"> (for purposes of report only)</w:t>
      </w:r>
      <w:r w:rsidR="009B5A2A" w:rsidRPr="001569A9">
        <w:rPr>
          <w:rStyle w:val="Heading2Char"/>
          <w:rFonts w:asciiTheme="minorHAnsi" w:hAnsiTheme="minorHAnsi" w:cstheme="minorHAnsi"/>
          <w:b/>
          <w:color w:val="auto"/>
        </w:rPr>
        <w:t xml:space="preserve">. </w:t>
      </w:r>
    </w:p>
    <w:p w14:paraId="2F3A4397" w14:textId="009E60C3" w:rsidR="00DB5DB7" w:rsidRPr="001569A9" w:rsidRDefault="001D38FE" w:rsidP="00DB5DB7">
      <w:pPr>
        <w:spacing w:line="240" w:lineRule="auto"/>
        <w:jc w:val="both"/>
        <w:rPr>
          <w:rFonts w:asciiTheme="minorHAnsi" w:eastAsiaTheme="minorHAnsi" w:hAnsiTheme="minorHAnsi" w:cstheme="minorHAnsi"/>
          <w:color w:val="auto"/>
        </w:rPr>
      </w:pPr>
      <w:r w:rsidRPr="001569A9">
        <w:rPr>
          <w:rFonts w:asciiTheme="minorHAnsi" w:eastAsiaTheme="minorHAnsi" w:hAnsiTheme="minorHAnsi" w:cstheme="minorHAnsi"/>
          <w:color w:val="auto"/>
        </w:rPr>
        <w:t>None</w:t>
      </w:r>
      <w:r w:rsidR="003B1F80" w:rsidRPr="001569A9">
        <w:rPr>
          <w:rFonts w:asciiTheme="minorHAnsi" w:eastAsiaTheme="minorHAnsi" w:hAnsiTheme="minorHAnsi" w:cstheme="minorHAnsi"/>
          <w:color w:val="auto"/>
        </w:rPr>
        <w:t xml:space="preserve">. </w:t>
      </w:r>
    </w:p>
    <w:p w14:paraId="21C1F88F" w14:textId="77777777" w:rsidR="00431295" w:rsidRPr="001569A9" w:rsidRDefault="00431295" w:rsidP="00693508">
      <w:pPr>
        <w:spacing w:line="240" w:lineRule="auto"/>
        <w:jc w:val="both"/>
        <w:rPr>
          <w:rFonts w:asciiTheme="minorHAnsi" w:hAnsiTheme="minorHAnsi" w:cstheme="minorHAnsi"/>
          <w:color w:val="auto"/>
        </w:rPr>
      </w:pPr>
    </w:p>
    <w:p w14:paraId="69644D0E" w14:textId="254E235B" w:rsidR="00E74E9D" w:rsidRPr="001569A9" w:rsidRDefault="008E5432" w:rsidP="00693508">
      <w:pPr>
        <w:pStyle w:val="Heading2"/>
        <w:rPr>
          <w:rFonts w:asciiTheme="minorHAnsi" w:hAnsiTheme="minorHAnsi" w:cstheme="minorHAnsi"/>
          <w:color w:val="auto"/>
        </w:rPr>
      </w:pPr>
      <w:r w:rsidRPr="001569A9">
        <w:rPr>
          <w:rFonts w:asciiTheme="minorHAnsi" w:hAnsiTheme="minorHAnsi" w:cstheme="minorHAnsi"/>
          <w:caps/>
          <w:color w:val="auto"/>
        </w:rPr>
        <w:t>2</w:t>
      </w:r>
      <w:r w:rsidR="005E1029" w:rsidRPr="001569A9">
        <w:rPr>
          <w:rFonts w:asciiTheme="minorHAnsi" w:hAnsiTheme="minorHAnsi" w:cstheme="minorHAnsi"/>
          <w:caps/>
          <w:color w:val="auto"/>
        </w:rPr>
        <w:t>3</w:t>
      </w:r>
      <w:r w:rsidR="00A73129" w:rsidRPr="001569A9">
        <w:rPr>
          <w:rFonts w:asciiTheme="minorHAnsi" w:hAnsiTheme="minorHAnsi" w:cstheme="minorHAnsi"/>
          <w:caps/>
          <w:color w:val="auto"/>
        </w:rPr>
        <w:t>.</w:t>
      </w:r>
      <w:r w:rsidR="00AD2135" w:rsidRPr="001569A9">
        <w:rPr>
          <w:rFonts w:asciiTheme="minorHAnsi" w:hAnsiTheme="minorHAnsi" w:cstheme="minorHAnsi"/>
          <w:caps/>
          <w:color w:val="auto"/>
        </w:rPr>
        <w:t xml:space="preserve"> </w:t>
      </w:r>
      <w:r w:rsidR="009B5A2A" w:rsidRPr="001569A9">
        <w:rPr>
          <w:rFonts w:asciiTheme="minorHAnsi" w:hAnsiTheme="minorHAnsi" w:cstheme="minorHAnsi"/>
          <w:color w:val="auto"/>
        </w:rPr>
        <w:t>To note any decisions and / or action taken by Parish Clerk under “Openness of Local Government Bodies Regulations 2014”, Part 3, Paragraphs 6-10, Record of Decisions and Access to Documents</w:t>
      </w:r>
      <w:r w:rsidR="003426CF" w:rsidRPr="001569A9">
        <w:rPr>
          <w:rFonts w:asciiTheme="minorHAnsi" w:hAnsiTheme="minorHAnsi" w:cstheme="minorHAnsi"/>
          <w:color w:val="auto"/>
        </w:rPr>
        <w:t xml:space="preserve"> (for purposes of report only)</w:t>
      </w:r>
      <w:r w:rsidR="009B5A2A" w:rsidRPr="001569A9">
        <w:rPr>
          <w:rFonts w:asciiTheme="minorHAnsi" w:hAnsiTheme="minorHAnsi" w:cstheme="minorHAnsi"/>
          <w:color w:val="auto"/>
        </w:rPr>
        <w:t>.</w:t>
      </w:r>
      <w:r w:rsidR="00C514DD" w:rsidRPr="001569A9">
        <w:rPr>
          <w:rFonts w:asciiTheme="minorHAnsi" w:hAnsiTheme="minorHAnsi" w:cstheme="minorHAnsi"/>
          <w:color w:val="auto"/>
        </w:rPr>
        <w:t xml:space="preserve"> </w:t>
      </w:r>
    </w:p>
    <w:p w14:paraId="71407948" w14:textId="081ABB29" w:rsidR="00B8797D" w:rsidRPr="001569A9" w:rsidRDefault="00AF7923" w:rsidP="00B8797D">
      <w:pPr>
        <w:spacing w:line="240" w:lineRule="auto"/>
        <w:jc w:val="both"/>
        <w:rPr>
          <w:rFonts w:asciiTheme="minorHAnsi" w:eastAsia="Times New Roman" w:hAnsiTheme="minorHAnsi" w:cstheme="minorHAnsi"/>
          <w:color w:val="auto"/>
          <w:lang w:eastAsia="en-GB"/>
        </w:rPr>
      </w:pPr>
      <w:r w:rsidRPr="001569A9">
        <w:rPr>
          <w:rFonts w:asciiTheme="minorHAnsi" w:eastAsia="Times New Roman" w:hAnsiTheme="minorHAnsi" w:cstheme="minorHAnsi"/>
          <w:color w:val="auto"/>
          <w:lang w:eastAsia="en-GB"/>
        </w:rPr>
        <w:t xml:space="preserve">None. </w:t>
      </w:r>
    </w:p>
    <w:p w14:paraId="704C184D" w14:textId="77777777" w:rsidR="00481A43" w:rsidRPr="001569A9" w:rsidRDefault="00481A43" w:rsidP="00693508">
      <w:pPr>
        <w:spacing w:line="240" w:lineRule="auto"/>
        <w:rPr>
          <w:rFonts w:asciiTheme="minorHAnsi" w:hAnsiTheme="minorHAnsi" w:cstheme="minorHAnsi"/>
          <w:b/>
          <w:color w:val="auto"/>
        </w:rPr>
      </w:pPr>
    </w:p>
    <w:p w14:paraId="64A2E000" w14:textId="789AB968" w:rsidR="00A73129" w:rsidRPr="001569A9" w:rsidRDefault="008E5432" w:rsidP="00E23DA7">
      <w:pPr>
        <w:pStyle w:val="Heading2"/>
        <w:rPr>
          <w:rFonts w:asciiTheme="minorHAnsi" w:hAnsiTheme="minorHAnsi" w:cstheme="minorHAnsi"/>
          <w:color w:val="auto"/>
        </w:rPr>
      </w:pPr>
      <w:r w:rsidRPr="001569A9">
        <w:rPr>
          <w:rFonts w:asciiTheme="minorHAnsi" w:hAnsiTheme="minorHAnsi" w:cstheme="minorHAnsi"/>
          <w:caps/>
          <w:color w:val="auto"/>
        </w:rPr>
        <w:t>2</w:t>
      </w:r>
      <w:r w:rsidR="005E1029" w:rsidRPr="001569A9">
        <w:rPr>
          <w:rFonts w:asciiTheme="minorHAnsi" w:hAnsiTheme="minorHAnsi" w:cstheme="minorHAnsi"/>
          <w:caps/>
          <w:color w:val="auto"/>
        </w:rPr>
        <w:t>4</w:t>
      </w:r>
      <w:r w:rsidR="00AD2135" w:rsidRPr="001569A9">
        <w:rPr>
          <w:rFonts w:asciiTheme="minorHAnsi" w:hAnsiTheme="minorHAnsi" w:cstheme="minorHAnsi"/>
          <w:caps/>
          <w:color w:val="auto"/>
        </w:rPr>
        <w:t xml:space="preserve">. </w:t>
      </w:r>
      <w:r w:rsidR="00481A43" w:rsidRPr="001569A9">
        <w:rPr>
          <w:rFonts w:asciiTheme="minorHAnsi" w:hAnsiTheme="minorHAnsi" w:cstheme="minorHAnsi"/>
          <w:caps/>
          <w:color w:val="auto"/>
        </w:rPr>
        <w:t xml:space="preserve"> </w:t>
      </w:r>
      <w:r w:rsidR="00481A43" w:rsidRPr="001569A9">
        <w:rPr>
          <w:rFonts w:asciiTheme="minorHAnsi" w:hAnsiTheme="minorHAnsi" w:cstheme="minorHAnsi"/>
          <w:color w:val="auto"/>
        </w:rPr>
        <w:t>To note</w:t>
      </w:r>
      <w:r w:rsidR="00481A43" w:rsidRPr="001569A9">
        <w:rPr>
          <w:rFonts w:asciiTheme="minorHAnsi" w:hAnsiTheme="minorHAnsi" w:cstheme="minorHAnsi"/>
          <w:b w:val="0"/>
          <w:color w:val="auto"/>
        </w:rPr>
        <w:t xml:space="preserve"> </w:t>
      </w:r>
      <w:r w:rsidR="00481A43" w:rsidRPr="001569A9">
        <w:rPr>
          <w:rFonts w:asciiTheme="minorHAnsi" w:hAnsiTheme="minorHAnsi" w:cstheme="minorHAnsi"/>
          <w:color w:val="auto"/>
        </w:rPr>
        <w:t>c</w:t>
      </w:r>
      <w:r w:rsidR="009B5A2A" w:rsidRPr="001569A9">
        <w:rPr>
          <w:rFonts w:asciiTheme="minorHAnsi" w:hAnsiTheme="minorHAnsi" w:cstheme="minorHAnsi"/>
          <w:color w:val="auto"/>
        </w:rPr>
        <w:t>orrespondence</w:t>
      </w:r>
      <w:r w:rsidR="003426CF" w:rsidRPr="001569A9">
        <w:rPr>
          <w:rFonts w:asciiTheme="minorHAnsi" w:hAnsiTheme="minorHAnsi" w:cstheme="minorHAnsi"/>
          <w:color w:val="auto"/>
        </w:rPr>
        <w:t xml:space="preserve"> </w:t>
      </w:r>
      <w:r w:rsidR="00481A43" w:rsidRPr="001569A9">
        <w:rPr>
          <w:rFonts w:asciiTheme="minorHAnsi" w:hAnsiTheme="minorHAnsi" w:cstheme="minorHAnsi"/>
          <w:color w:val="auto"/>
        </w:rPr>
        <w:t xml:space="preserve">received </w:t>
      </w:r>
      <w:r w:rsidR="003426CF" w:rsidRPr="001569A9">
        <w:rPr>
          <w:rFonts w:asciiTheme="minorHAnsi" w:hAnsiTheme="minorHAnsi" w:cstheme="minorHAnsi"/>
          <w:color w:val="auto"/>
        </w:rPr>
        <w:t>(for purposes of report only)</w:t>
      </w:r>
      <w:r w:rsidR="009B5A2A" w:rsidRPr="001569A9">
        <w:rPr>
          <w:rFonts w:asciiTheme="minorHAnsi" w:hAnsiTheme="minorHAnsi" w:cstheme="minorHAnsi"/>
          <w:color w:val="auto"/>
        </w:rPr>
        <w:t>.</w:t>
      </w:r>
    </w:p>
    <w:p w14:paraId="682BA98D" w14:textId="4BE8E031" w:rsidR="00D84F86" w:rsidRDefault="007D3B81" w:rsidP="001D38FE">
      <w:pPr>
        <w:rPr>
          <w:rFonts w:asciiTheme="minorHAnsi" w:hAnsiTheme="minorHAnsi" w:cstheme="minorHAnsi"/>
          <w:color w:val="auto"/>
          <w:lang w:eastAsia="en-GB"/>
        </w:rPr>
      </w:pPr>
      <w:r>
        <w:rPr>
          <w:rFonts w:asciiTheme="minorHAnsi" w:hAnsiTheme="minorHAnsi" w:cstheme="minorHAnsi"/>
          <w:color w:val="auto"/>
          <w:lang w:eastAsia="en-GB"/>
        </w:rPr>
        <w:t>Cllr Attridge had attended the DAPTC AGM and will report back in F&amp;GP</w:t>
      </w:r>
    </w:p>
    <w:p w14:paraId="3FED9430" w14:textId="734A6451" w:rsidR="007D3B81" w:rsidRPr="001569A9" w:rsidRDefault="007D3B81" w:rsidP="001D38FE">
      <w:pPr>
        <w:rPr>
          <w:rFonts w:asciiTheme="minorHAnsi" w:hAnsiTheme="minorHAnsi" w:cstheme="minorHAnsi"/>
          <w:color w:val="auto"/>
          <w:lang w:eastAsia="en-GB"/>
        </w:rPr>
      </w:pPr>
      <w:r>
        <w:rPr>
          <w:rFonts w:asciiTheme="minorHAnsi" w:hAnsiTheme="minorHAnsi" w:cstheme="minorHAnsi"/>
          <w:color w:val="auto"/>
          <w:lang w:eastAsia="en-GB"/>
        </w:rPr>
        <w:t>Cllr Bush had received a complaint about speeding on the Wareham Road</w:t>
      </w:r>
      <w:r w:rsidR="0057317A">
        <w:rPr>
          <w:rFonts w:asciiTheme="minorHAnsi" w:hAnsiTheme="minorHAnsi" w:cstheme="minorHAnsi"/>
          <w:color w:val="auto"/>
          <w:lang w:eastAsia="en-GB"/>
        </w:rPr>
        <w:t xml:space="preserve">; Cllr Huggins </w:t>
      </w:r>
      <w:r>
        <w:rPr>
          <w:rFonts w:asciiTheme="minorHAnsi" w:hAnsiTheme="minorHAnsi" w:cstheme="minorHAnsi"/>
          <w:color w:val="auto"/>
          <w:lang w:eastAsia="en-GB"/>
        </w:rPr>
        <w:t>will reply.</w:t>
      </w:r>
    </w:p>
    <w:p w14:paraId="4E94C3D9" w14:textId="77777777" w:rsidR="001569A9" w:rsidRPr="001569A9" w:rsidRDefault="001569A9" w:rsidP="001D38FE">
      <w:pPr>
        <w:rPr>
          <w:rFonts w:asciiTheme="minorHAnsi" w:hAnsiTheme="minorHAnsi" w:cstheme="minorHAnsi"/>
          <w:color w:val="auto"/>
          <w:lang w:eastAsia="en-GB"/>
        </w:rPr>
      </w:pPr>
    </w:p>
    <w:p w14:paraId="05DF8A30" w14:textId="59C87EE0" w:rsidR="004250F1" w:rsidRPr="001569A9" w:rsidRDefault="009B5A2A" w:rsidP="00BC1265">
      <w:pPr>
        <w:rPr>
          <w:rFonts w:asciiTheme="minorHAnsi" w:hAnsiTheme="minorHAnsi" w:cstheme="minorHAnsi"/>
          <w:color w:val="auto"/>
          <w:lang w:eastAsia="en-GB"/>
        </w:rPr>
      </w:pPr>
      <w:r w:rsidRPr="001569A9">
        <w:rPr>
          <w:rFonts w:asciiTheme="minorHAnsi" w:hAnsiTheme="minorHAnsi" w:cstheme="minorHAnsi"/>
          <w:color w:val="auto"/>
          <w:lang w:eastAsia="en-GB"/>
        </w:rPr>
        <w:t xml:space="preserve">The meeting closed at </w:t>
      </w:r>
      <w:r w:rsidR="007D3B81">
        <w:rPr>
          <w:rFonts w:asciiTheme="minorHAnsi" w:hAnsiTheme="minorHAnsi" w:cstheme="minorHAnsi"/>
          <w:color w:val="auto"/>
          <w:lang w:eastAsia="en-GB"/>
        </w:rPr>
        <w:t>21:04</w:t>
      </w:r>
      <w:r w:rsidR="00BC1265" w:rsidRPr="001569A9">
        <w:rPr>
          <w:rFonts w:asciiTheme="minorHAnsi" w:hAnsiTheme="minorHAnsi" w:cstheme="minorHAnsi"/>
          <w:color w:val="auto"/>
          <w:lang w:eastAsia="en-GB"/>
        </w:rPr>
        <w:t xml:space="preserve"> </w:t>
      </w:r>
      <w:r w:rsidR="00BC1265" w:rsidRPr="001569A9">
        <w:rPr>
          <w:rFonts w:asciiTheme="minorHAnsi" w:hAnsiTheme="minorHAnsi" w:cstheme="minorHAnsi"/>
          <w:color w:val="auto"/>
          <w:lang w:eastAsia="en-GB"/>
        </w:rPr>
        <w:tab/>
      </w:r>
      <w:r w:rsidR="00BC1265" w:rsidRPr="001569A9">
        <w:rPr>
          <w:rFonts w:asciiTheme="minorHAnsi" w:hAnsiTheme="minorHAnsi" w:cstheme="minorHAnsi"/>
          <w:color w:val="auto"/>
          <w:lang w:eastAsia="en-GB"/>
        </w:rPr>
        <w:tab/>
      </w:r>
      <w:r w:rsidRPr="001569A9">
        <w:rPr>
          <w:rFonts w:asciiTheme="minorHAnsi" w:hAnsiTheme="minorHAnsi" w:cstheme="minorHAnsi"/>
          <w:color w:val="auto"/>
          <w:lang w:eastAsia="en-GB"/>
        </w:rPr>
        <w:t>Annotated by/on ……………………………..Signed by……………………</w:t>
      </w:r>
    </w:p>
    <w:p w14:paraId="2219F79F" w14:textId="77777777" w:rsidR="00BE3D3F" w:rsidRPr="001569A9" w:rsidRDefault="00BE3D3F">
      <w:pPr>
        <w:spacing w:line="240" w:lineRule="auto"/>
        <w:rPr>
          <w:rFonts w:asciiTheme="minorHAnsi" w:hAnsiTheme="minorHAnsi" w:cstheme="minorHAnsi"/>
          <w:color w:val="auto"/>
          <w:lang w:eastAsia="en-GB"/>
        </w:rPr>
      </w:pPr>
      <w:r w:rsidRPr="001569A9">
        <w:rPr>
          <w:rFonts w:asciiTheme="minorHAnsi" w:hAnsiTheme="minorHAnsi" w:cstheme="minorHAnsi"/>
          <w:color w:val="auto"/>
          <w:lang w:eastAsia="en-GB"/>
        </w:rPr>
        <w:br w:type="page"/>
      </w:r>
    </w:p>
    <w:p w14:paraId="378119EB" w14:textId="2A089EC3" w:rsidR="000142A0" w:rsidRPr="00F34E48" w:rsidRDefault="000142A0" w:rsidP="000142A0">
      <w:pPr>
        <w:pStyle w:val="Heading2"/>
        <w:rPr>
          <w:rFonts w:asciiTheme="minorHAnsi" w:hAnsiTheme="minorHAnsi" w:cstheme="minorHAnsi"/>
          <w:color w:val="auto"/>
        </w:rPr>
      </w:pPr>
      <w:r w:rsidRPr="00F34E48">
        <w:rPr>
          <w:rFonts w:asciiTheme="minorHAnsi" w:hAnsiTheme="minorHAnsi" w:cstheme="minorHAnsi"/>
          <w:color w:val="auto"/>
          <w:highlight w:val="yellow"/>
        </w:rPr>
        <w:lastRenderedPageBreak/>
        <w:t xml:space="preserve">APPENDIX </w:t>
      </w:r>
      <w:r w:rsidR="004C120F" w:rsidRPr="00F34E48">
        <w:rPr>
          <w:rFonts w:asciiTheme="minorHAnsi" w:hAnsiTheme="minorHAnsi" w:cstheme="minorHAnsi"/>
          <w:color w:val="auto"/>
          <w:highlight w:val="yellow"/>
        </w:rPr>
        <w:t>1</w:t>
      </w:r>
    </w:p>
    <w:p w14:paraId="1F83CA82" w14:textId="088AF2BC" w:rsidR="003A5B81" w:rsidRPr="00F34E48" w:rsidRDefault="003A5B81" w:rsidP="003A5B81">
      <w:pPr>
        <w:jc w:val="center"/>
        <w:rPr>
          <w:b/>
          <w:color w:val="auto"/>
          <w:sz w:val="28"/>
          <w:lang w:eastAsia="en-GB"/>
        </w:rPr>
      </w:pPr>
      <w:r w:rsidRPr="00F34E48">
        <w:rPr>
          <w:b/>
          <w:color w:val="auto"/>
          <w:sz w:val="28"/>
          <w:lang w:eastAsia="en-GB"/>
        </w:rPr>
        <w:t>Dorset Cllrs Report</w:t>
      </w:r>
    </w:p>
    <w:p w14:paraId="11542AAF" w14:textId="77777777" w:rsidR="003A5B81" w:rsidRPr="00F34E48" w:rsidRDefault="003A5B81" w:rsidP="003A5B81">
      <w:pPr>
        <w:spacing w:line="240" w:lineRule="auto"/>
        <w:rPr>
          <w:rFonts w:cs="Calibri"/>
          <w:b/>
          <w:bCs/>
          <w:color w:val="auto"/>
          <w:lang w:eastAsia="en-GB"/>
        </w:rPr>
      </w:pPr>
      <w:r w:rsidRPr="00F34E48">
        <w:rPr>
          <w:rFonts w:cs="Calibri"/>
          <w:b/>
          <w:bCs/>
          <w:color w:val="auto"/>
          <w:lang w:eastAsia="en-GB"/>
        </w:rPr>
        <w:t>Round up of Dorset Activity</w:t>
      </w:r>
    </w:p>
    <w:p w14:paraId="64F63A5D" w14:textId="77777777" w:rsidR="003A5B81" w:rsidRPr="00F34E48" w:rsidRDefault="003A5B81" w:rsidP="003A5B81">
      <w:pPr>
        <w:spacing w:line="240" w:lineRule="auto"/>
        <w:rPr>
          <w:rFonts w:cs="Calibri"/>
          <w:color w:val="auto"/>
          <w:lang w:eastAsia="en-GB"/>
        </w:rPr>
      </w:pPr>
      <w:r w:rsidRPr="00F34E48">
        <w:rPr>
          <w:rFonts w:cs="Calibri"/>
          <w:color w:val="auto"/>
          <w:lang w:eastAsia="en-GB"/>
        </w:rPr>
        <w:t>The latest round of </w:t>
      </w:r>
      <w:hyperlink r:id="rId9" w:history="1">
        <w:r w:rsidRPr="00F34E48">
          <w:rPr>
            <w:rFonts w:cs="Calibri"/>
            <w:color w:val="auto"/>
            <w:u w:val="single"/>
            <w:lang w:eastAsia="en-GB"/>
          </w:rPr>
          <w:t>Community and Culture Project grants</w:t>
        </w:r>
      </w:hyperlink>
      <w:r w:rsidRPr="00F34E48">
        <w:rPr>
          <w:rFonts w:cs="Calibri"/>
          <w:color w:val="auto"/>
          <w:lang w:eastAsia="en-GB"/>
        </w:rPr>
        <w:t> (round 6) is now open for applications. This grant fund offers not for profit groups the opportunity to apply for a small grant of between £1,000 - £5,000. We welcome applications for projects and events for community, arts, accredited museums, heritage, sport, play, youth and physical activity. Newly established groups who have been in existence for 12 months or less can also apply but can only apply for up to a maximum of £1,500. Applicants will need to provide a minimum of 20% match funding towards their project. </w:t>
      </w:r>
    </w:p>
    <w:p w14:paraId="5529E3DE" w14:textId="77777777" w:rsidR="003A5B81" w:rsidRPr="00F34E48" w:rsidRDefault="003A5B81" w:rsidP="003A5B81">
      <w:pPr>
        <w:spacing w:line="240" w:lineRule="auto"/>
        <w:rPr>
          <w:rFonts w:cs="Calibri"/>
          <w:color w:val="auto"/>
          <w:lang w:eastAsia="en-GB"/>
        </w:rPr>
      </w:pPr>
      <w:r w:rsidRPr="00F34E48">
        <w:rPr>
          <w:rFonts w:cs="Calibri"/>
          <w:color w:val="auto"/>
          <w:lang w:eastAsia="en-GB"/>
        </w:rPr>
        <w:t> </w:t>
      </w:r>
    </w:p>
    <w:p w14:paraId="43178C92" w14:textId="77777777" w:rsidR="003A5B81" w:rsidRPr="00F34E48" w:rsidRDefault="003A5B81" w:rsidP="003A5B81">
      <w:pPr>
        <w:spacing w:line="240" w:lineRule="auto"/>
        <w:rPr>
          <w:rFonts w:cs="Calibri"/>
          <w:color w:val="auto"/>
          <w:lang w:eastAsia="en-GB"/>
        </w:rPr>
      </w:pPr>
      <w:r w:rsidRPr="00F34E48">
        <w:rPr>
          <w:rFonts w:cs="Calibri"/>
          <w:color w:val="auto"/>
          <w:lang w:eastAsia="en-GB"/>
        </w:rPr>
        <w:t>The latest round of the council’s </w:t>
      </w:r>
      <w:r w:rsidRPr="00F34E48">
        <w:rPr>
          <w:rFonts w:cs="Calibri"/>
          <w:b/>
          <w:bCs/>
          <w:color w:val="auto"/>
          <w:lang w:eastAsia="en-GB"/>
        </w:rPr>
        <w:t>Organisational Support Revenue Fund Round 4 </w:t>
      </w:r>
      <w:r w:rsidRPr="00F34E48">
        <w:rPr>
          <w:rFonts w:cs="Calibri"/>
          <w:color w:val="auto"/>
          <w:lang w:eastAsia="en-GB"/>
        </w:rPr>
        <w:t>for SVCS sector groups who are looking for core revenue funding to cover some of their running costs and or strategic work can apply for a grant of between £5,000 - £10,000 per annum for up to two years. Grants if successful will commence  April 2024 and end April 2026.  For more details, including fund criteria, closing dates, how to apply and what you need to consider before applying please visit the webpages below. </w:t>
      </w:r>
    </w:p>
    <w:p w14:paraId="79789D78" w14:textId="77777777" w:rsidR="003A5B81" w:rsidRPr="00F34E48" w:rsidRDefault="003A5B81" w:rsidP="003A5B81">
      <w:pPr>
        <w:spacing w:line="240" w:lineRule="auto"/>
        <w:rPr>
          <w:rFonts w:cs="Calibri"/>
          <w:color w:val="auto"/>
          <w:lang w:eastAsia="en-GB"/>
        </w:rPr>
      </w:pPr>
      <w:r w:rsidRPr="00F34E48">
        <w:rPr>
          <w:rFonts w:cs="Calibri"/>
          <w:color w:val="auto"/>
          <w:lang w:eastAsia="en-GB"/>
        </w:rPr>
        <w:t> </w:t>
      </w:r>
    </w:p>
    <w:p w14:paraId="233DFC08" w14:textId="77777777" w:rsidR="003A5B81" w:rsidRPr="00F34E48" w:rsidRDefault="000C338C" w:rsidP="003A5B81">
      <w:pPr>
        <w:spacing w:line="240" w:lineRule="auto"/>
        <w:rPr>
          <w:rFonts w:cs="Calibri"/>
          <w:color w:val="auto"/>
          <w:lang w:eastAsia="en-GB"/>
        </w:rPr>
      </w:pPr>
      <w:hyperlink r:id="rId10" w:history="1">
        <w:r w:rsidR="003A5B81" w:rsidRPr="00F34E48">
          <w:rPr>
            <w:rFonts w:cs="Calibri"/>
            <w:color w:val="auto"/>
            <w:u w:val="single"/>
            <w:lang w:eastAsia="en-GB"/>
          </w:rPr>
          <w:t>Organisational Support Revenue Fund Round 4 - Dorset Council</w:t>
        </w:r>
      </w:hyperlink>
      <w:r w:rsidR="003A5B81" w:rsidRPr="00F34E48">
        <w:rPr>
          <w:rFonts w:cs="Calibri"/>
          <w:color w:val="auto"/>
          <w:lang w:eastAsia="en-GB"/>
        </w:rPr>
        <w:t> (please note that this round is not open to arts, heritage, museums, sport, physical activity and play organisations).  </w:t>
      </w:r>
    </w:p>
    <w:p w14:paraId="1BFA8711" w14:textId="77777777" w:rsidR="003A5B81" w:rsidRPr="00F34E48" w:rsidRDefault="003A5B81" w:rsidP="003A5B81">
      <w:pPr>
        <w:spacing w:line="240" w:lineRule="auto"/>
        <w:rPr>
          <w:rFonts w:cs="Calibri"/>
          <w:color w:val="auto"/>
          <w:lang w:eastAsia="en-GB"/>
        </w:rPr>
      </w:pPr>
      <w:r w:rsidRPr="00F34E48">
        <w:rPr>
          <w:rFonts w:cs="Calibri"/>
          <w:color w:val="auto"/>
          <w:lang w:eastAsia="en-GB"/>
        </w:rPr>
        <w:t> </w:t>
      </w:r>
    </w:p>
    <w:p w14:paraId="751C4794" w14:textId="07F75DEE" w:rsidR="003A5B81" w:rsidRPr="00F34E48" w:rsidRDefault="003A5B81" w:rsidP="003A5B81">
      <w:pPr>
        <w:spacing w:line="240" w:lineRule="auto"/>
        <w:rPr>
          <w:rFonts w:cs="Calibri"/>
          <w:color w:val="auto"/>
          <w:lang w:eastAsia="en-GB"/>
        </w:rPr>
      </w:pPr>
      <w:r w:rsidRPr="00F34E48">
        <w:rPr>
          <w:rFonts w:cs="Calibri"/>
          <w:color w:val="auto"/>
          <w:lang w:eastAsia="en-GB"/>
        </w:rPr>
        <w:t>Finally, if your organisation is planning a capital project to improve, refurbish or undertake adaptions to an existing community building or space you can apply for up to 20% of your total capital project costs up to a maximum of £25,000 through Dorset Council’s </w:t>
      </w:r>
      <w:r w:rsidRPr="00F34E48">
        <w:rPr>
          <w:rFonts w:cs="Calibri"/>
          <w:b/>
          <w:bCs/>
          <w:color w:val="auto"/>
          <w:lang w:eastAsia="en-GB"/>
        </w:rPr>
        <w:t>Capital Leverage Fund</w:t>
      </w:r>
      <w:r w:rsidRPr="00F34E48">
        <w:rPr>
          <w:rFonts w:cs="Calibri"/>
          <w:color w:val="auto"/>
          <w:lang w:eastAsia="en-GB"/>
        </w:rPr>
        <w:t xml:space="preserve">. Successful applicants must be able to demonstrate how they intend to raise the remaining 80% of their projects costs when applying, and have up to two years to secure the funding to enable the grant to be released. Full details of the fund, closing dates, and </w:t>
      </w:r>
      <w:r w:rsidR="00FA6F4E" w:rsidRPr="00F34E48">
        <w:rPr>
          <w:rFonts w:cs="Calibri"/>
          <w:color w:val="auto"/>
          <w:lang w:eastAsia="en-GB"/>
        </w:rPr>
        <w:t>its</w:t>
      </w:r>
      <w:r w:rsidRPr="00F34E48">
        <w:rPr>
          <w:rFonts w:cs="Calibri"/>
          <w:color w:val="auto"/>
          <w:lang w:eastAsia="en-GB"/>
        </w:rPr>
        <w:t xml:space="preserve"> priorities can be found on the council’s webpages below. </w:t>
      </w:r>
    </w:p>
    <w:p w14:paraId="58F2DFA4" w14:textId="77777777" w:rsidR="003A5B81" w:rsidRPr="00F34E48" w:rsidRDefault="003A5B81" w:rsidP="003A5B81">
      <w:pPr>
        <w:spacing w:line="240" w:lineRule="auto"/>
        <w:rPr>
          <w:rFonts w:cs="Calibri"/>
          <w:color w:val="auto"/>
          <w:lang w:eastAsia="en-GB"/>
        </w:rPr>
      </w:pPr>
      <w:r w:rsidRPr="00F34E48">
        <w:rPr>
          <w:rFonts w:cs="Calibri"/>
          <w:color w:val="auto"/>
          <w:lang w:eastAsia="en-GB"/>
        </w:rPr>
        <w:t> </w:t>
      </w:r>
    </w:p>
    <w:p w14:paraId="787A7F8D" w14:textId="77777777" w:rsidR="003A5B81" w:rsidRPr="00F34E48" w:rsidRDefault="003A5B81" w:rsidP="003A5B81">
      <w:pPr>
        <w:spacing w:line="240" w:lineRule="auto"/>
        <w:rPr>
          <w:rFonts w:cs="Calibri"/>
          <w:color w:val="auto"/>
          <w:lang w:eastAsia="en-GB"/>
        </w:rPr>
      </w:pPr>
      <w:r w:rsidRPr="00F34E48">
        <w:rPr>
          <w:rFonts w:cs="Calibri"/>
          <w:color w:val="auto"/>
          <w:lang w:eastAsia="en-GB"/>
        </w:rPr>
        <w:t>Community applications : </w:t>
      </w:r>
      <w:hyperlink r:id="rId11" w:history="1">
        <w:r w:rsidRPr="00F34E48">
          <w:rPr>
            <w:rFonts w:cs="Calibri"/>
            <w:color w:val="auto"/>
            <w:u w:val="single"/>
            <w:lang w:eastAsia="en-GB"/>
          </w:rPr>
          <w:t>communities@dorsetcouncil.gov.uk</w:t>
        </w:r>
      </w:hyperlink>
    </w:p>
    <w:p w14:paraId="0E7C306C" w14:textId="77777777" w:rsidR="003A5B81" w:rsidRPr="00F34E48" w:rsidRDefault="003A5B81" w:rsidP="003A5B81">
      <w:pPr>
        <w:spacing w:line="240" w:lineRule="auto"/>
        <w:rPr>
          <w:rFonts w:cs="Calibri"/>
          <w:color w:val="auto"/>
          <w:lang w:eastAsia="en-GB"/>
        </w:rPr>
      </w:pPr>
      <w:r w:rsidRPr="00F34E48">
        <w:rPr>
          <w:rFonts w:cs="Calibri"/>
          <w:color w:val="auto"/>
          <w:lang w:eastAsia="en-GB"/>
        </w:rPr>
        <w:t> </w:t>
      </w:r>
    </w:p>
    <w:p w14:paraId="4D5A5DCD" w14:textId="77777777" w:rsidR="003A5B81" w:rsidRPr="00F34E48" w:rsidRDefault="003A5B81" w:rsidP="003A5B81">
      <w:pPr>
        <w:spacing w:line="240" w:lineRule="auto"/>
        <w:rPr>
          <w:rFonts w:cs="Calibri"/>
          <w:color w:val="auto"/>
          <w:lang w:eastAsia="en-GB"/>
        </w:rPr>
      </w:pPr>
      <w:r w:rsidRPr="00F34E48">
        <w:rPr>
          <w:rFonts w:cs="Calibri"/>
          <w:color w:val="auto"/>
          <w:lang w:eastAsia="en-GB"/>
        </w:rPr>
        <w:t>Cultural applications:        </w:t>
      </w:r>
      <w:hyperlink r:id="rId12" w:history="1">
        <w:r w:rsidRPr="00F34E48">
          <w:rPr>
            <w:rFonts w:cs="Calibri"/>
            <w:color w:val="auto"/>
            <w:u w:val="single"/>
            <w:lang w:eastAsia="en-GB"/>
          </w:rPr>
          <w:t>leisureWDWP@dorsetcouncil.gov.uk</w:t>
        </w:r>
      </w:hyperlink>
    </w:p>
    <w:p w14:paraId="1ECD4EA7" w14:textId="77777777" w:rsidR="003A5B81" w:rsidRPr="00F34E48" w:rsidRDefault="003A5B81" w:rsidP="003A5B81">
      <w:pPr>
        <w:spacing w:line="240" w:lineRule="auto"/>
        <w:rPr>
          <w:rFonts w:cs="Calibri"/>
          <w:color w:val="auto"/>
          <w:lang w:eastAsia="en-GB"/>
        </w:rPr>
      </w:pPr>
      <w:r w:rsidRPr="00F34E48">
        <w:rPr>
          <w:rFonts w:cs="Calibri"/>
          <w:color w:val="auto"/>
          <w:lang w:eastAsia="en-GB"/>
        </w:rPr>
        <w:t> </w:t>
      </w:r>
    </w:p>
    <w:p w14:paraId="454F1397" w14:textId="77777777" w:rsidR="003A5B81" w:rsidRPr="00F34E48" w:rsidRDefault="003A5B81" w:rsidP="003A5B81">
      <w:pPr>
        <w:rPr>
          <w:color w:val="auto"/>
        </w:rPr>
      </w:pPr>
      <w:r w:rsidRPr="00F34E48">
        <w:rPr>
          <w:b/>
          <w:bCs/>
          <w:color w:val="auto"/>
          <w:sz w:val="32"/>
          <w:szCs w:val="32"/>
        </w:rPr>
        <w:t>Purbeck Plan consultation opens</w:t>
      </w:r>
      <w:r w:rsidRPr="00F34E48">
        <w:rPr>
          <w:color w:val="auto"/>
          <w:sz w:val="32"/>
          <w:szCs w:val="32"/>
        </w:rPr>
        <w:t>.</w:t>
      </w:r>
      <w:r w:rsidRPr="00F34E48">
        <w:rPr>
          <w:color w:val="auto"/>
        </w:rPr>
        <w:t xml:space="preserve"> </w:t>
      </w:r>
      <w:hyperlink r:id="rId13" w:history="1">
        <w:r w:rsidRPr="00F34E48">
          <w:rPr>
            <w:color w:val="auto"/>
            <w:u w:val="single"/>
          </w:rPr>
          <w:t>Purbeck Local Plan - main modifications - Dorset Council</w:t>
        </w:r>
      </w:hyperlink>
      <w:r w:rsidRPr="00F34E48">
        <w:rPr>
          <w:color w:val="auto"/>
        </w:rPr>
        <w:t xml:space="preserve">  The scope of this consultation is expressly limited to the novel Main Modifications (which have been described as Proposed Supplementary Main Modifications), and for this reason officers will be encouraging interested parties to focus on these changes and emphasising that when the responses are processed no weight will be attached to issues falling outside this scope (i.e. issues that have already been raised in earlier responses or at the local plan hearing sessions). The novel changes in the Main Modifications primarily relate to the following issues:</w:t>
      </w:r>
    </w:p>
    <w:p w14:paraId="05AF672B" w14:textId="77777777" w:rsidR="003A5B81" w:rsidRPr="00F34E48" w:rsidRDefault="003A5B81" w:rsidP="003A5B81">
      <w:pPr>
        <w:pStyle w:val="ListParagraph"/>
        <w:numPr>
          <w:ilvl w:val="0"/>
          <w:numId w:val="42"/>
        </w:numPr>
        <w:spacing w:line="240" w:lineRule="auto"/>
        <w:ind w:left="1440"/>
        <w:contextualSpacing w:val="0"/>
        <w:rPr>
          <w:b/>
          <w:bCs/>
          <w:color w:val="auto"/>
        </w:rPr>
      </w:pPr>
      <w:r w:rsidRPr="00F34E48">
        <w:rPr>
          <w:b/>
          <w:bCs/>
          <w:color w:val="auto"/>
        </w:rPr>
        <w:t>Nutrient pollution in Poole Harbour – Planning policies and supporting text have been updated to take account of Natural England’s announcement on this issue.</w:t>
      </w:r>
    </w:p>
    <w:p w14:paraId="351591E5" w14:textId="77777777" w:rsidR="003A5B81" w:rsidRPr="00F34E48" w:rsidRDefault="003A5B81" w:rsidP="003A5B81">
      <w:pPr>
        <w:pStyle w:val="ListParagraph"/>
        <w:numPr>
          <w:ilvl w:val="0"/>
          <w:numId w:val="42"/>
        </w:numPr>
        <w:spacing w:line="240" w:lineRule="auto"/>
        <w:ind w:left="1440"/>
        <w:contextualSpacing w:val="0"/>
        <w:rPr>
          <w:b/>
          <w:bCs/>
          <w:color w:val="auto"/>
        </w:rPr>
      </w:pPr>
      <w:r w:rsidRPr="00F34E48">
        <w:rPr>
          <w:b/>
          <w:bCs/>
          <w:color w:val="auto"/>
        </w:rPr>
        <w:t>Strategic SANG at Morden – The drafting of planning policies and supporting text have been tweaked to address issues discussed at the examination hearing held in July 2022.</w:t>
      </w:r>
    </w:p>
    <w:p w14:paraId="178ADDA7" w14:textId="77777777" w:rsidR="003A5B81" w:rsidRPr="00F34E48" w:rsidRDefault="003A5B81" w:rsidP="003A5B81">
      <w:pPr>
        <w:pStyle w:val="ListParagraph"/>
        <w:numPr>
          <w:ilvl w:val="0"/>
          <w:numId w:val="42"/>
        </w:numPr>
        <w:spacing w:line="240" w:lineRule="auto"/>
        <w:ind w:left="1440"/>
        <w:contextualSpacing w:val="0"/>
        <w:rPr>
          <w:b/>
          <w:bCs/>
          <w:color w:val="auto"/>
        </w:rPr>
      </w:pPr>
      <w:r w:rsidRPr="00F34E48">
        <w:rPr>
          <w:b/>
          <w:bCs/>
          <w:color w:val="auto"/>
        </w:rPr>
        <w:t>Updates on housing land supply and local housing need – The drafting of planning policies and supporting text now reflect the latest updates on the supply of land for new homes and local housing need assessment.</w:t>
      </w:r>
    </w:p>
    <w:p w14:paraId="456612E1" w14:textId="77777777" w:rsidR="003A5B81" w:rsidRPr="00F34E48" w:rsidRDefault="003A5B81" w:rsidP="003A5B81">
      <w:pPr>
        <w:pStyle w:val="ListParagraph"/>
        <w:numPr>
          <w:ilvl w:val="0"/>
          <w:numId w:val="42"/>
        </w:numPr>
        <w:spacing w:line="240" w:lineRule="auto"/>
        <w:ind w:left="1440"/>
        <w:contextualSpacing w:val="0"/>
        <w:rPr>
          <w:b/>
          <w:bCs/>
          <w:color w:val="auto"/>
        </w:rPr>
      </w:pPr>
      <w:r w:rsidRPr="00F34E48">
        <w:rPr>
          <w:b/>
          <w:bCs/>
          <w:color w:val="auto"/>
        </w:rPr>
        <w:t>Minor issues/errors – A number of minor issues and errors have been identified through the examination, the drafting of planning policy and text has been adjusted to respond to these issues.</w:t>
      </w:r>
    </w:p>
    <w:p w14:paraId="77EF18F4" w14:textId="77777777" w:rsidR="003A5B81" w:rsidRPr="00F34E48" w:rsidRDefault="003A5B81" w:rsidP="003A5B81">
      <w:pPr>
        <w:ind w:left="720"/>
        <w:rPr>
          <w:color w:val="auto"/>
        </w:rPr>
      </w:pPr>
    </w:p>
    <w:p w14:paraId="2A9D32F7" w14:textId="77777777" w:rsidR="003A5B81" w:rsidRPr="00F34E48" w:rsidRDefault="003A5B81" w:rsidP="003A5B81">
      <w:pPr>
        <w:rPr>
          <w:color w:val="auto"/>
        </w:rPr>
      </w:pPr>
      <w:r w:rsidRPr="00F34E48">
        <w:rPr>
          <w:color w:val="auto"/>
        </w:rPr>
        <w:t>The latest Main Modifications do not materially change any of the overarching aims, objectives or strategies in the local plan. As example of this, the approach to supporting delivering homes through key allocations around Upton, Lytchett Matravers, Wool and Moreton Station/Redbridge Pitt have not changed (the numbers of homes referred to in the policies and the sites are the same as in earlier iterations of the local plan). The schedule of Main Modifications and other consultation documents will be available to view when the consultation opens on the 10 November. I will answer as Ward Member as well as Morden councillor.</w:t>
      </w:r>
    </w:p>
    <w:p w14:paraId="6BB8FDFA" w14:textId="77777777" w:rsidR="003A5B81" w:rsidRPr="00F34E48" w:rsidRDefault="003A5B81" w:rsidP="003A5B81">
      <w:pPr>
        <w:shd w:val="clear" w:color="auto" w:fill="FFFFFF"/>
        <w:spacing w:line="240" w:lineRule="auto"/>
        <w:textAlignment w:val="baseline"/>
        <w:rPr>
          <w:rFonts w:eastAsia="Times New Roman" w:cstheme="minorHAnsi"/>
          <w:color w:val="auto"/>
          <w:lang w:eastAsia="en-GB"/>
        </w:rPr>
      </w:pPr>
      <w:r w:rsidRPr="00F34E48">
        <w:rPr>
          <w:rFonts w:eastAsia="Times New Roman" w:cstheme="minorHAnsi"/>
          <w:b/>
          <w:bCs/>
          <w:color w:val="auto"/>
          <w:sz w:val="32"/>
          <w:szCs w:val="32"/>
          <w:lang w:eastAsia="en-GB"/>
        </w:rPr>
        <w:t>Dorset doing well.?</w:t>
      </w:r>
      <w:r w:rsidRPr="00F34E48">
        <w:rPr>
          <w:rFonts w:eastAsia="Times New Roman" w:cstheme="minorHAnsi"/>
          <w:color w:val="auto"/>
          <w:lang w:eastAsia="en-GB"/>
        </w:rPr>
        <w:t xml:space="preserve"> According to a </w:t>
      </w:r>
      <w:hyperlink r:id="rId14" w:anchor="page=41" w:history="1">
        <w:r w:rsidRPr="00F34E48">
          <w:rPr>
            <w:rFonts w:eastAsia="Times New Roman" w:cstheme="minorHAnsi"/>
            <w:color w:val="auto"/>
            <w:u w:val="single"/>
            <w:bdr w:val="none" w:sz="0" w:space="0" w:color="auto" w:frame="1"/>
            <w:lang w:eastAsia="en-GB"/>
          </w:rPr>
          <w:t>council report published this week</w:t>
        </w:r>
      </w:hyperlink>
      <w:r w:rsidRPr="00F34E48">
        <w:rPr>
          <w:rFonts w:eastAsia="Times New Roman" w:cstheme="minorHAnsi"/>
          <w:color w:val="auto"/>
          <w:lang w:eastAsia="en-GB"/>
        </w:rPr>
        <w:t xml:space="preserve">, carbon emissions from council owned buildings have reduced by over 20 per cent in just one year thanks to a major retrofit programme. Councillor Star and I are on the Climate Change Panel. </w:t>
      </w:r>
    </w:p>
    <w:p w14:paraId="32F44E44" w14:textId="77777777" w:rsidR="003A5B81" w:rsidRPr="00F34E48" w:rsidRDefault="003A5B81" w:rsidP="003A5B81">
      <w:pPr>
        <w:spacing w:line="240" w:lineRule="auto"/>
        <w:rPr>
          <w:rFonts w:eastAsia="Times New Roman" w:cstheme="minorHAnsi"/>
          <w:color w:val="auto"/>
          <w:lang w:eastAsia="en-GB"/>
        </w:rPr>
      </w:pPr>
    </w:p>
    <w:p w14:paraId="616B56A6" w14:textId="77777777" w:rsidR="003A5B81" w:rsidRPr="00F34E48" w:rsidRDefault="003A5B81" w:rsidP="003A5B81">
      <w:pPr>
        <w:shd w:val="clear" w:color="auto" w:fill="FFFFFF"/>
        <w:spacing w:after="360" w:line="240" w:lineRule="auto"/>
        <w:textAlignment w:val="baseline"/>
        <w:rPr>
          <w:rFonts w:eastAsia="Times New Roman" w:cstheme="minorHAnsi"/>
          <w:color w:val="auto"/>
          <w:lang w:eastAsia="en-GB"/>
        </w:rPr>
      </w:pPr>
      <w:r w:rsidRPr="00F34E48">
        <w:rPr>
          <w:rFonts w:eastAsia="Times New Roman" w:cstheme="minorHAnsi"/>
          <w:color w:val="auto"/>
          <w:lang w:eastAsia="en-GB"/>
        </w:rPr>
        <w:t xml:space="preserve">Overall, </w:t>
      </w:r>
      <w:r w:rsidRPr="00F34E48">
        <w:rPr>
          <w:rFonts w:eastAsia="Times New Roman" w:cstheme="minorHAnsi"/>
          <w:b/>
          <w:bCs/>
          <w:color w:val="auto"/>
          <w:lang w:eastAsia="en-GB"/>
        </w:rPr>
        <w:t>the council has reduced its carbon footprint by 27% since it declared a climate and ecological emergency in 2019.</w:t>
      </w:r>
      <w:r w:rsidRPr="00F34E48">
        <w:rPr>
          <w:rFonts w:eastAsia="Times New Roman" w:cstheme="minorHAnsi"/>
          <w:color w:val="auto"/>
          <w:lang w:eastAsia="en-GB"/>
        </w:rPr>
        <w:t xml:space="preserve"> In the past year progress has been slower than previous years, but according to the report this was to be expected and reflects the significant drop in carbon emissions recorded globally during the pandemic. Stronger measures are needed on transport issues.</w:t>
      </w:r>
    </w:p>
    <w:p w14:paraId="6DE8173D" w14:textId="77777777" w:rsidR="003A5B81" w:rsidRPr="00F34E48" w:rsidRDefault="003A5B81" w:rsidP="003A5B81">
      <w:pPr>
        <w:shd w:val="clear" w:color="auto" w:fill="FFFFFF"/>
        <w:spacing w:after="360" w:line="240" w:lineRule="auto"/>
        <w:textAlignment w:val="baseline"/>
        <w:rPr>
          <w:rFonts w:eastAsia="Times New Roman" w:cstheme="minorHAnsi"/>
          <w:color w:val="auto"/>
          <w:lang w:eastAsia="en-GB"/>
        </w:rPr>
      </w:pPr>
      <w:r w:rsidRPr="00F34E48">
        <w:rPr>
          <w:rFonts w:eastAsia="Times New Roman" w:cstheme="minorHAnsi"/>
          <w:color w:val="auto"/>
          <w:lang w:eastAsia="en-GB"/>
        </w:rPr>
        <w:t xml:space="preserve">Dorset Council can lead by example but does not have powers to force developers or private individuals to change their behaviour it can only influence.  Some measures planned for reduction in emissions will be expensive and at a time of budget scrutiny may not be popular with voters if they lead to Council Tax rises possibly into double digits. </w:t>
      </w:r>
    </w:p>
    <w:p w14:paraId="7BD05F71" w14:textId="77777777" w:rsidR="003A5B81" w:rsidRPr="00F34E48" w:rsidRDefault="003A5B81" w:rsidP="003A5B81">
      <w:pPr>
        <w:spacing w:after="240"/>
        <w:rPr>
          <w:rStyle w:val="normaltextrun"/>
          <w:b/>
          <w:bCs/>
          <w:color w:val="auto"/>
          <w:sz w:val="28"/>
          <w:szCs w:val="28"/>
          <w:shd w:val="clear" w:color="auto" w:fill="FFFFFF"/>
        </w:rPr>
      </w:pPr>
      <w:r w:rsidRPr="00F34E48">
        <w:rPr>
          <w:rStyle w:val="normaltextrun"/>
          <w:b/>
          <w:bCs/>
          <w:color w:val="auto"/>
          <w:sz w:val="28"/>
          <w:szCs w:val="28"/>
          <w:shd w:val="clear" w:color="auto" w:fill="FFFFFF"/>
        </w:rPr>
        <w:t xml:space="preserve">Winter resilience Electricity. </w:t>
      </w:r>
    </w:p>
    <w:p w14:paraId="03EA5BA1" w14:textId="77777777" w:rsidR="003A5B81" w:rsidRPr="00F34E48" w:rsidRDefault="003A5B81" w:rsidP="003A5B81">
      <w:pPr>
        <w:spacing w:after="240"/>
        <w:rPr>
          <w:rStyle w:val="normaltextrun"/>
          <w:b/>
          <w:bCs/>
          <w:color w:val="auto"/>
          <w:shd w:val="clear" w:color="auto" w:fill="FFFFFF"/>
        </w:rPr>
      </w:pPr>
      <w:r w:rsidRPr="00F34E48">
        <w:rPr>
          <w:rStyle w:val="normaltextrun"/>
          <w:b/>
          <w:bCs/>
          <w:color w:val="auto"/>
          <w:shd w:val="clear" w:color="auto" w:fill="FFFFFF"/>
        </w:rPr>
        <w:t>Customers are encouraged to be prepared for the possibility of disruption to supplies by:</w:t>
      </w:r>
    </w:p>
    <w:p w14:paraId="50C9E06A" w14:textId="77777777" w:rsidR="003A5B81" w:rsidRPr="00F34E48" w:rsidRDefault="003A5B81" w:rsidP="003A5B81">
      <w:pPr>
        <w:numPr>
          <w:ilvl w:val="0"/>
          <w:numId w:val="41"/>
        </w:numPr>
        <w:spacing w:line="240" w:lineRule="auto"/>
        <w:rPr>
          <w:rFonts w:eastAsia="Times New Roman"/>
          <w:b/>
          <w:bCs/>
          <w:color w:val="auto"/>
          <w:sz w:val="20"/>
          <w:szCs w:val="20"/>
          <w14:ligatures w14:val="standardContextual"/>
        </w:rPr>
      </w:pPr>
      <w:r w:rsidRPr="00F34E48">
        <w:rPr>
          <w:rFonts w:eastAsia="Times New Roman"/>
          <w:b/>
          <w:bCs/>
          <w:color w:val="auto"/>
        </w:rPr>
        <w:t>Saving the emergency power cut number - '</w:t>
      </w:r>
      <w:hyperlink r:id="rId15" w:history="1">
        <w:r w:rsidRPr="00F34E48">
          <w:rPr>
            <w:rStyle w:val="Hyperlink"/>
            <w:rFonts w:eastAsia="Times New Roman"/>
            <w:b/>
            <w:bCs/>
            <w:color w:val="auto"/>
          </w:rPr>
          <w:t>105</w:t>
        </w:r>
      </w:hyperlink>
      <w:r w:rsidRPr="00F34E48">
        <w:rPr>
          <w:rFonts w:eastAsia="Times New Roman"/>
          <w:b/>
          <w:bCs/>
          <w:color w:val="auto"/>
        </w:rPr>
        <w:t>' - to your phone to report any loss of supply or damage to the electricity network</w:t>
      </w:r>
    </w:p>
    <w:p w14:paraId="6BB333CC" w14:textId="77777777" w:rsidR="003A5B81" w:rsidRPr="00F34E48" w:rsidRDefault="003A5B81" w:rsidP="003A5B81">
      <w:pPr>
        <w:numPr>
          <w:ilvl w:val="0"/>
          <w:numId w:val="41"/>
        </w:numPr>
        <w:spacing w:line="240" w:lineRule="auto"/>
        <w:rPr>
          <w:rFonts w:eastAsia="Times New Roman"/>
          <w:color w:val="auto"/>
          <w:lang w:eastAsia="en-GB"/>
        </w:rPr>
      </w:pPr>
      <w:r w:rsidRPr="00F34E48">
        <w:rPr>
          <w:rFonts w:eastAsia="Times New Roman"/>
          <w:color w:val="auto"/>
        </w:rPr>
        <w:t>Visiting SSEN's </w:t>
      </w:r>
      <w:hyperlink r:id="rId16" w:history="1">
        <w:r w:rsidRPr="00F34E48">
          <w:rPr>
            <w:rStyle w:val="Hyperlink"/>
            <w:rFonts w:eastAsia="Times New Roman"/>
            <w:color w:val="auto"/>
          </w:rPr>
          <w:t>Power Track Website</w:t>
        </w:r>
      </w:hyperlink>
      <w:r w:rsidRPr="00F34E48">
        <w:rPr>
          <w:rFonts w:eastAsia="Times New Roman"/>
          <w:color w:val="auto"/>
        </w:rPr>
        <w:t> to give you details of power cuts and restoration times. You can also report power cuts and network damage through the Power Track app</w:t>
      </w:r>
    </w:p>
    <w:p w14:paraId="54D70B86" w14:textId="77777777" w:rsidR="003A5B81" w:rsidRPr="00F34E48" w:rsidRDefault="003A5B81" w:rsidP="003A5B81">
      <w:pPr>
        <w:numPr>
          <w:ilvl w:val="0"/>
          <w:numId w:val="41"/>
        </w:numPr>
        <w:spacing w:line="240" w:lineRule="auto"/>
        <w:rPr>
          <w:rFonts w:eastAsia="Times New Roman"/>
          <w:color w:val="auto"/>
        </w:rPr>
      </w:pPr>
      <w:r w:rsidRPr="00F34E48">
        <w:rPr>
          <w:rFonts w:eastAsia="Times New Roman"/>
          <w:color w:val="auto"/>
        </w:rPr>
        <w:t>Going to SSEN's </w:t>
      </w:r>
      <w:hyperlink r:id="rId17" w:history="1">
        <w:r w:rsidRPr="00F34E48">
          <w:rPr>
            <w:rStyle w:val="Hyperlink"/>
            <w:rFonts w:eastAsia="Times New Roman"/>
            <w:color w:val="auto"/>
          </w:rPr>
          <w:t>website</w:t>
        </w:r>
      </w:hyperlink>
      <w:r w:rsidRPr="00F34E48">
        <w:rPr>
          <w:rFonts w:eastAsia="Times New Roman"/>
          <w:color w:val="auto"/>
        </w:rPr>
        <w:t> where there is a wealth of advice and information on how to deal with a power cut, or to chat live to one of SSEN's advisors via its webchat service</w:t>
      </w:r>
    </w:p>
    <w:p w14:paraId="58E1FB9B" w14:textId="77777777" w:rsidR="003A5B81" w:rsidRPr="00F34E48" w:rsidRDefault="003A5B81" w:rsidP="003A5B81">
      <w:pPr>
        <w:rPr>
          <w:color w:val="auto"/>
        </w:rPr>
      </w:pPr>
    </w:p>
    <w:p w14:paraId="707E40AC" w14:textId="77777777" w:rsidR="003A5B81" w:rsidRPr="00F34E48" w:rsidRDefault="003A5B81" w:rsidP="003A5B81">
      <w:pPr>
        <w:pStyle w:val="NormalWeb"/>
        <w:shd w:val="clear" w:color="auto" w:fill="FFFFFF"/>
        <w:spacing w:before="0" w:beforeAutospacing="0" w:after="360" w:afterAutospacing="0"/>
        <w:textAlignment w:val="baseline"/>
        <w:rPr>
          <w:rFonts w:asciiTheme="minorHAnsi" w:hAnsiTheme="minorHAnsi" w:cstheme="minorHAnsi"/>
          <w:b/>
          <w:bCs/>
          <w:sz w:val="28"/>
          <w:szCs w:val="28"/>
        </w:rPr>
      </w:pPr>
      <w:r w:rsidRPr="00F34E48">
        <w:rPr>
          <w:rFonts w:asciiTheme="minorHAnsi" w:hAnsiTheme="minorHAnsi" w:cstheme="minorHAnsi"/>
          <w:b/>
          <w:bCs/>
          <w:sz w:val="28"/>
          <w:szCs w:val="28"/>
        </w:rPr>
        <w:t>Food resilience.</w:t>
      </w:r>
    </w:p>
    <w:p w14:paraId="3683FEBF" w14:textId="77777777" w:rsidR="003A5B81" w:rsidRPr="00F34E48" w:rsidRDefault="003A5B81" w:rsidP="003A5B81">
      <w:pPr>
        <w:pStyle w:val="NormalWeb"/>
        <w:shd w:val="clear" w:color="auto" w:fill="FFFFFF"/>
        <w:spacing w:before="0" w:beforeAutospacing="0" w:after="360" w:afterAutospacing="0"/>
        <w:textAlignment w:val="baseline"/>
        <w:rPr>
          <w:rFonts w:asciiTheme="minorHAnsi" w:hAnsiTheme="minorHAnsi" w:cstheme="minorHAnsi"/>
        </w:rPr>
      </w:pPr>
      <w:r w:rsidRPr="00F34E48">
        <w:rPr>
          <w:rFonts w:asciiTheme="minorHAnsi" w:hAnsiTheme="minorHAnsi" w:cstheme="minorHAnsi"/>
        </w:rPr>
        <w:t>Dorset Council and Help and Kindness jointly hosted Feeding Dorset 2, the second event of its kind celebrating the outstanding food projects that have made a significant impact on communities across Dorset. The event was held at The Old Power House in Blandford Forum and was attended by over 75 people from various organisations.</w:t>
      </w:r>
    </w:p>
    <w:p w14:paraId="00D0AD66" w14:textId="77777777" w:rsidR="003A5B81" w:rsidRPr="00F34E48" w:rsidRDefault="003A5B81" w:rsidP="003A5B81">
      <w:pPr>
        <w:pStyle w:val="NormalWeb"/>
        <w:shd w:val="clear" w:color="auto" w:fill="FFFFFF"/>
        <w:spacing w:before="0" w:beforeAutospacing="0" w:after="360" w:afterAutospacing="0"/>
        <w:textAlignment w:val="baseline"/>
        <w:rPr>
          <w:rFonts w:asciiTheme="minorHAnsi" w:hAnsiTheme="minorHAnsi" w:cstheme="minorHAnsi"/>
        </w:rPr>
      </w:pPr>
      <w:r w:rsidRPr="00F34E48">
        <w:rPr>
          <w:rFonts w:asciiTheme="minorHAnsi" w:hAnsiTheme="minorHAnsi" w:cstheme="minorHAnsi"/>
        </w:rPr>
        <w:t>Feeding Dorset 2 brought together a wide range of initiatives, from community gardens and food banks to educational programmes and sustainable horticulture projects. The event showcased the tremendous efforts undertaken by individuals, groups, and organisations to support people in need to access affordable and emergency food, and to build Dorset’s local food resilience.</w:t>
      </w:r>
    </w:p>
    <w:p w14:paraId="6098C485" w14:textId="77777777" w:rsidR="003A5B81" w:rsidRPr="00F34E48" w:rsidRDefault="003A5B81" w:rsidP="003A5B81">
      <w:pPr>
        <w:pStyle w:val="NormalWeb"/>
        <w:shd w:val="clear" w:color="auto" w:fill="FFFFFF"/>
        <w:spacing w:before="0" w:beforeAutospacing="0" w:after="360" w:afterAutospacing="0"/>
        <w:textAlignment w:val="baseline"/>
        <w:rPr>
          <w:rFonts w:asciiTheme="minorHAnsi" w:hAnsiTheme="minorHAnsi" w:cstheme="minorHAnsi"/>
        </w:rPr>
      </w:pPr>
      <w:r w:rsidRPr="00F34E48">
        <w:rPr>
          <w:rFonts w:asciiTheme="minorHAnsi" w:hAnsiTheme="minorHAnsi" w:cstheme="minorHAnsi"/>
        </w:rPr>
        <w:t>DCAN had a webinar just before the meeting on the 29</w:t>
      </w:r>
      <w:r w:rsidRPr="00F34E48">
        <w:rPr>
          <w:rFonts w:asciiTheme="minorHAnsi" w:hAnsiTheme="minorHAnsi" w:cstheme="minorHAnsi"/>
          <w:vertAlign w:val="superscript"/>
        </w:rPr>
        <w:t>th</w:t>
      </w:r>
      <w:r w:rsidRPr="00F34E48">
        <w:rPr>
          <w:rFonts w:asciiTheme="minorHAnsi" w:hAnsiTheme="minorHAnsi" w:cstheme="minorHAnsi"/>
        </w:rPr>
        <w:t xml:space="preserve">. I will check the recording later. </w:t>
      </w:r>
    </w:p>
    <w:p w14:paraId="5FB8116F" w14:textId="77777777" w:rsidR="003A5B81" w:rsidRPr="00F34E48" w:rsidRDefault="003A5B81" w:rsidP="003A5B81">
      <w:pPr>
        <w:spacing w:after="225" w:line="336" w:lineRule="atLeast"/>
        <w:rPr>
          <w:rFonts w:eastAsia="Times New Roman" w:cstheme="minorHAnsi"/>
          <w:color w:val="auto"/>
          <w:lang w:eastAsia="en-GB"/>
        </w:rPr>
      </w:pPr>
      <w:r w:rsidRPr="00F34E48">
        <w:rPr>
          <w:rFonts w:eastAsia="Times New Roman" w:cstheme="minorHAnsi"/>
          <w:b/>
          <w:bCs/>
          <w:color w:val="auto"/>
          <w:sz w:val="28"/>
          <w:szCs w:val="28"/>
          <w:lang w:eastAsia="en-GB"/>
        </w:rPr>
        <w:lastRenderedPageBreak/>
        <w:t>Adult Care</w:t>
      </w:r>
      <w:r w:rsidRPr="00F34E48">
        <w:rPr>
          <w:rFonts w:eastAsia="Times New Roman" w:cstheme="minorHAnsi"/>
          <w:color w:val="auto"/>
          <w:lang w:eastAsia="en-GB"/>
        </w:rPr>
        <w:t xml:space="preserve"> </w:t>
      </w:r>
    </w:p>
    <w:p w14:paraId="3381C2F1" w14:textId="77777777" w:rsidR="003A5B81" w:rsidRPr="00F34E48" w:rsidRDefault="003A5B81" w:rsidP="003A5B81">
      <w:pPr>
        <w:spacing w:after="225" w:line="336" w:lineRule="atLeast"/>
        <w:rPr>
          <w:rFonts w:eastAsia="Times New Roman" w:cstheme="minorHAnsi"/>
          <w:color w:val="auto"/>
          <w:lang w:eastAsia="en-GB"/>
        </w:rPr>
      </w:pPr>
      <w:r w:rsidRPr="00F34E48">
        <w:rPr>
          <w:rFonts w:eastAsia="Times New Roman" w:cstheme="minorHAnsi"/>
          <w:color w:val="auto"/>
          <w:lang w:eastAsia="en-GB"/>
        </w:rPr>
        <w:t>People in Dorset spent tens of millions of pounds of their own money to care for friends and relatives last year, new figures show.</w:t>
      </w:r>
    </w:p>
    <w:p w14:paraId="14205572" w14:textId="77777777" w:rsidR="003A5B81" w:rsidRPr="00F34E48" w:rsidRDefault="003A5B81" w:rsidP="003A5B81">
      <w:pPr>
        <w:shd w:val="clear" w:color="auto" w:fill="FFFFFF"/>
        <w:spacing w:after="300" w:line="336" w:lineRule="atLeast"/>
        <w:rPr>
          <w:rFonts w:eastAsia="Times New Roman" w:cstheme="minorHAnsi"/>
          <w:color w:val="auto"/>
          <w:lang w:eastAsia="en-GB"/>
        </w:rPr>
      </w:pPr>
      <w:r w:rsidRPr="00F34E48">
        <w:rPr>
          <w:rFonts w:eastAsia="Times New Roman" w:cstheme="minorHAnsi"/>
          <w:color w:val="auto"/>
          <w:lang w:eastAsia="en-GB"/>
        </w:rPr>
        <w:t>Spending for adult social care has rocketed across England, but health think tank the Nuffield Trust warned patchy data means the amount paid privately is likely underestimated.</w:t>
      </w:r>
    </w:p>
    <w:p w14:paraId="377AAB3D" w14:textId="77777777" w:rsidR="003A5B81" w:rsidRPr="00F34E48" w:rsidRDefault="003A5B81" w:rsidP="003A5B81">
      <w:pPr>
        <w:shd w:val="clear" w:color="auto" w:fill="FFFFFF"/>
        <w:spacing w:after="300" w:line="336" w:lineRule="atLeast"/>
        <w:rPr>
          <w:rFonts w:eastAsia="Times New Roman" w:cstheme="minorHAnsi"/>
          <w:color w:val="auto"/>
          <w:lang w:eastAsia="en-GB"/>
        </w:rPr>
      </w:pPr>
      <w:r w:rsidRPr="00F34E48">
        <w:rPr>
          <w:rFonts w:eastAsia="Times New Roman" w:cstheme="minorHAnsi"/>
          <w:color w:val="auto"/>
          <w:lang w:eastAsia="en-GB"/>
        </w:rPr>
        <w:t>Chancellor Jeremy Hunt announced a further £4.7 billion in funding for adult social care up to 2024-25 in last year's autumn budget, but the Local Government Association wrote to him ahead of this year's budget calling for "substantial new </w:t>
      </w:r>
      <w:hyperlink r:id="rId18" w:tgtFrame="_blank" w:history="1">
        <w:r w:rsidRPr="00F34E48">
          <w:rPr>
            <w:rFonts w:eastAsia="Times New Roman" w:cstheme="minorHAnsi"/>
            <w:color w:val="auto"/>
            <w:u w:val="single"/>
            <w:lang w:eastAsia="en-GB"/>
          </w:rPr>
          <w:t>investment</w:t>
        </w:r>
      </w:hyperlink>
      <w:r w:rsidRPr="00F34E48">
        <w:rPr>
          <w:rFonts w:eastAsia="Times New Roman" w:cstheme="minorHAnsi"/>
          <w:color w:val="auto"/>
          <w:lang w:eastAsia="en-GB"/>
        </w:rPr>
        <w:t xml:space="preserve"> to help tackle unmet and under-met" needs. </w:t>
      </w:r>
    </w:p>
    <w:p w14:paraId="78081F2B" w14:textId="77777777" w:rsidR="003A5B81" w:rsidRPr="00F34E48" w:rsidRDefault="003A5B81" w:rsidP="003A5B81">
      <w:pPr>
        <w:shd w:val="clear" w:color="auto" w:fill="FFFFFF"/>
        <w:spacing w:after="300" w:line="336" w:lineRule="atLeast"/>
        <w:rPr>
          <w:rFonts w:eastAsia="Times New Roman" w:cstheme="minorHAnsi"/>
          <w:color w:val="auto"/>
          <w:lang w:eastAsia="en-GB"/>
        </w:rPr>
      </w:pPr>
      <w:r w:rsidRPr="00F34E48">
        <w:rPr>
          <w:rFonts w:eastAsia="Times New Roman" w:cstheme="minorHAnsi"/>
          <w:color w:val="auto"/>
          <w:lang w:eastAsia="en-GB"/>
        </w:rPr>
        <w:t>NHS Digital figures show people in Dorset paid £31.4 million for adult social care services in 2022-23 – up from £29.3 million the year before.</w:t>
      </w:r>
    </w:p>
    <w:p w14:paraId="6AA0B6EB" w14:textId="77777777" w:rsidR="003A5B81" w:rsidRPr="00F34E48" w:rsidRDefault="003A5B81" w:rsidP="003A5B81">
      <w:pPr>
        <w:shd w:val="clear" w:color="auto" w:fill="FFFFFF"/>
        <w:spacing w:after="300" w:line="336" w:lineRule="atLeast"/>
        <w:rPr>
          <w:rFonts w:eastAsia="Times New Roman" w:cstheme="minorHAnsi"/>
          <w:b/>
          <w:bCs/>
          <w:color w:val="auto"/>
          <w:lang w:eastAsia="en-GB"/>
        </w:rPr>
      </w:pPr>
      <w:r w:rsidRPr="00F34E48">
        <w:rPr>
          <w:rFonts w:eastAsia="Times New Roman" w:cstheme="minorHAnsi"/>
          <w:b/>
          <w:bCs/>
          <w:color w:val="auto"/>
          <w:lang w:eastAsia="en-GB"/>
        </w:rPr>
        <w:t>In total, Dorset council spent £218 million providing services last year.</w:t>
      </w:r>
    </w:p>
    <w:p w14:paraId="329650C7" w14:textId="77777777" w:rsidR="003A5B81" w:rsidRPr="00F34E48" w:rsidRDefault="003A5B81" w:rsidP="003A5B81">
      <w:pPr>
        <w:shd w:val="clear" w:color="auto" w:fill="FFFFFF"/>
        <w:spacing w:after="300" w:line="336" w:lineRule="atLeast"/>
        <w:rPr>
          <w:rFonts w:eastAsia="Times New Roman" w:cstheme="minorHAnsi"/>
          <w:color w:val="auto"/>
          <w:lang w:eastAsia="en-GB"/>
        </w:rPr>
      </w:pPr>
      <w:r w:rsidRPr="00F34E48">
        <w:rPr>
          <w:rFonts w:eastAsia="Times New Roman" w:cstheme="minorHAnsi"/>
          <w:color w:val="auto"/>
          <w:lang w:eastAsia="en-GB"/>
        </w:rPr>
        <w:t>It can offset the amount it spends on providing care through various income and funding streams, such as investment from the NHS and contributions from patients.</w:t>
      </w:r>
    </w:p>
    <w:p w14:paraId="4BA5C25A" w14:textId="77777777" w:rsidR="003A5B81" w:rsidRPr="00F34E48" w:rsidRDefault="003A5B81" w:rsidP="003A5B81">
      <w:pPr>
        <w:shd w:val="clear" w:color="auto" w:fill="FFFFFF"/>
        <w:spacing w:after="300" w:line="336" w:lineRule="atLeast"/>
        <w:rPr>
          <w:rFonts w:eastAsia="Times New Roman" w:cstheme="minorHAnsi"/>
          <w:color w:val="auto"/>
          <w:lang w:eastAsia="en-GB"/>
        </w:rPr>
      </w:pPr>
      <w:r w:rsidRPr="00F34E48">
        <w:rPr>
          <w:rFonts w:eastAsia="Times New Roman" w:cstheme="minorHAnsi"/>
          <w:color w:val="auto"/>
          <w:lang w:eastAsia="en-GB"/>
        </w:rPr>
        <w:t>Last year, it received £63.9 million. It means the council's net spend on providing adult social care sat at £155 million – up from £138 million in 2021-22.</w:t>
      </w:r>
    </w:p>
    <w:p w14:paraId="311DCB4A" w14:textId="77777777" w:rsidR="003A5B81" w:rsidRPr="00F34E48" w:rsidRDefault="003A5B81" w:rsidP="003A5B81">
      <w:pPr>
        <w:shd w:val="clear" w:color="auto" w:fill="FFFFFF"/>
        <w:spacing w:after="300" w:line="336" w:lineRule="atLeast"/>
        <w:rPr>
          <w:rFonts w:eastAsia="Times New Roman" w:cstheme="minorHAnsi"/>
          <w:color w:val="auto"/>
          <w:lang w:eastAsia="en-GB"/>
        </w:rPr>
      </w:pPr>
      <w:r w:rsidRPr="00F34E48">
        <w:rPr>
          <w:rFonts w:eastAsia="Times New Roman" w:cstheme="minorHAnsi"/>
          <w:color w:val="auto"/>
          <w:lang w:eastAsia="en-GB"/>
        </w:rPr>
        <w:t>"Means testing thresholds haven't changed since 2010, so fewer people qualify for public funding, and those who pay for their own care are finding it to be more expensive due to inflation.</w:t>
      </w:r>
    </w:p>
    <w:p w14:paraId="5F0CB27E" w14:textId="77777777" w:rsidR="003A5B81" w:rsidRPr="00F34E48" w:rsidRDefault="003A5B81" w:rsidP="003A5B81">
      <w:pPr>
        <w:pStyle w:val="NormalWeb"/>
        <w:shd w:val="clear" w:color="auto" w:fill="FFFFFF"/>
        <w:spacing w:before="0" w:beforeAutospacing="0" w:after="300" w:afterAutospacing="0" w:line="336" w:lineRule="atLeast"/>
        <w:rPr>
          <w:rFonts w:asciiTheme="minorHAnsi" w:hAnsiTheme="minorHAnsi" w:cstheme="minorHAnsi"/>
          <w:sz w:val="22"/>
          <w:szCs w:val="22"/>
        </w:rPr>
      </w:pPr>
      <w:r w:rsidRPr="00F34E48">
        <w:rPr>
          <w:rFonts w:asciiTheme="minorHAnsi" w:hAnsiTheme="minorHAnsi" w:cstheme="minorHAnsi"/>
          <w:b/>
          <w:bCs/>
          <w:sz w:val="22"/>
          <w:szCs w:val="22"/>
        </w:rPr>
        <w:t>North Dorset.</w:t>
      </w:r>
      <w:r w:rsidRPr="00F34E48">
        <w:rPr>
          <w:rFonts w:asciiTheme="minorHAnsi" w:hAnsiTheme="minorHAnsi" w:cstheme="minorHAnsi"/>
          <w:sz w:val="22"/>
          <w:szCs w:val="22"/>
        </w:rPr>
        <w:t xml:space="preserve"> Dorset Council's Northern Area Planning Committee voted in favour of the plans by Dorset-based Wyatt Homes.</w:t>
      </w:r>
    </w:p>
    <w:p w14:paraId="05287919" w14:textId="77777777" w:rsidR="003A5B81" w:rsidRPr="00F34E48" w:rsidRDefault="003A5B81" w:rsidP="003A5B81">
      <w:pPr>
        <w:pStyle w:val="NormalWeb"/>
        <w:shd w:val="clear" w:color="auto" w:fill="FFFFFF"/>
        <w:spacing w:before="0" w:beforeAutospacing="0" w:after="300" w:afterAutospacing="0" w:line="336" w:lineRule="atLeast"/>
        <w:rPr>
          <w:rFonts w:asciiTheme="minorHAnsi" w:hAnsiTheme="minorHAnsi" w:cstheme="minorHAnsi"/>
          <w:sz w:val="22"/>
          <w:szCs w:val="22"/>
        </w:rPr>
      </w:pPr>
      <w:r w:rsidRPr="00F34E48">
        <w:rPr>
          <w:rFonts w:asciiTheme="minorHAnsi" w:hAnsiTheme="minorHAnsi" w:cstheme="minorHAnsi"/>
          <w:sz w:val="22"/>
          <w:szCs w:val="22"/>
        </w:rPr>
        <w:t>The new plans sought full planning consent for 150 homes and have outlined permission for a further 340 on a site adjoining the A354 and the A350.</w:t>
      </w:r>
    </w:p>
    <w:p w14:paraId="7CBA6814" w14:textId="77777777" w:rsidR="003A5B81" w:rsidRPr="00F34E48" w:rsidRDefault="003A5B81" w:rsidP="003A5B81">
      <w:pPr>
        <w:pStyle w:val="NormalWeb"/>
        <w:shd w:val="clear" w:color="auto" w:fill="FFFFFF"/>
        <w:spacing w:before="0" w:beforeAutospacing="0" w:after="300" w:afterAutospacing="0" w:line="336" w:lineRule="atLeast"/>
        <w:rPr>
          <w:rFonts w:asciiTheme="minorHAnsi" w:hAnsiTheme="minorHAnsi" w:cstheme="minorHAnsi"/>
          <w:sz w:val="22"/>
          <w:szCs w:val="22"/>
        </w:rPr>
      </w:pPr>
      <w:r w:rsidRPr="00F34E48">
        <w:rPr>
          <w:rFonts w:asciiTheme="minorHAnsi" w:hAnsiTheme="minorHAnsi" w:cstheme="minorHAnsi"/>
          <w:sz w:val="22"/>
          <w:szCs w:val="22"/>
        </w:rPr>
        <w:t>Wyatt Homes also plan to deliver new pedestrian and cycle connections as well as 2,000 new trees across the site.</w:t>
      </w:r>
    </w:p>
    <w:p w14:paraId="1637C9B8" w14:textId="77777777" w:rsidR="003A5B81" w:rsidRPr="00F34E48" w:rsidRDefault="003A5B81" w:rsidP="003A5B81">
      <w:pPr>
        <w:pStyle w:val="NormalWeb"/>
        <w:shd w:val="clear" w:color="auto" w:fill="FFFFFF"/>
        <w:spacing w:before="0" w:beforeAutospacing="0" w:after="300" w:afterAutospacing="0" w:line="336" w:lineRule="atLeast"/>
        <w:rPr>
          <w:rFonts w:asciiTheme="minorHAnsi" w:hAnsiTheme="minorHAnsi" w:cstheme="minorHAnsi"/>
          <w:sz w:val="22"/>
          <w:szCs w:val="22"/>
        </w:rPr>
      </w:pPr>
      <w:r w:rsidRPr="00F34E48">
        <w:rPr>
          <w:rFonts w:asciiTheme="minorHAnsi" w:hAnsiTheme="minorHAnsi" w:cstheme="minorHAnsi"/>
          <w:sz w:val="22"/>
          <w:szCs w:val="22"/>
        </w:rPr>
        <w:t xml:space="preserve">The Examination by inspector on the </w:t>
      </w:r>
      <w:r w:rsidRPr="00F34E48">
        <w:rPr>
          <w:rFonts w:asciiTheme="minorHAnsi" w:hAnsiTheme="minorHAnsi" w:cstheme="minorHAnsi"/>
          <w:b/>
          <w:bCs/>
          <w:sz w:val="22"/>
          <w:szCs w:val="22"/>
        </w:rPr>
        <w:t>Portland Incinerator</w:t>
      </w:r>
      <w:r w:rsidRPr="00F34E48">
        <w:rPr>
          <w:rFonts w:asciiTheme="minorHAnsi" w:hAnsiTheme="minorHAnsi" w:cstheme="minorHAnsi"/>
          <w:sz w:val="22"/>
          <w:szCs w:val="22"/>
        </w:rPr>
        <w:t xml:space="preserve"> will probably start on 6</w:t>
      </w:r>
      <w:r w:rsidRPr="00F34E48">
        <w:rPr>
          <w:rFonts w:asciiTheme="minorHAnsi" w:hAnsiTheme="minorHAnsi" w:cstheme="minorHAnsi"/>
          <w:sz w:val="22"/>
          <w:szCs w:val="22"/>
          <w:vertAlign w:val="superscript"/>
        </w:rPr>
        <w:t>th</w:t>
      </w:r>
      <w:r w:rsidRPr="00F34E48">
        <w:rPr>
          <w:rFonts w:asciiTheme="minorHAnsi" w:hAnsiTheme="minorHAnsi" w:cstheme="minorHAnsi"/>
          <w:sz w:val="22"/>
          <w:szCs w:val="22"/>
        </w:rPr>
        <w:t xml:space="preserve"> Dec at Portland .</w:t>
      </w:r>
    </w:p>
    <w:p w14:paraId="75425475" w14:textId="77777777" w:rsidR="003A5B81" w:rsidRPr="00F34E48" w:rsidRDefault="003A5B81" w:rsidP="003A5B81">
      <w:pPr>
        <w:pStyle w:val="NormalWeb"/>
        <w:shd w:val="clear" w:color="auto" w:fill="FFFFFF"/>
        <w:spacing w:before="0" w:beforeAutospacing="0" w:after="300" w:afterAutospacing="0" w:line="336" w:lineRule="atLeast"/>
        <w:rPr>
          <w:rFonts w:asciiTheme="minorHAnsi" w:hAnsiTheme="minorHAnsi" w:cstheme="minorHAnsi"/>
          <w:sz w:val="22"/>
          <w:szCs w:val="22"/>
        </w:rPr>
      </w:pPr>
      <w:r w:rsidRPr="00F34E48">
        <w:rPr>
          <w:rFonts w:asciiTheme="minorHAnsi" w:hAnsiTheme="minorHAnsi" w:cstheme="minorHAnsi"/>
          <w:sz w:val="22"/>
          <w:szCs w:val="22"/>
        </w:rPr>
        <w:t xml:space="preserve">The Examination by Inspector on </w:t>
      </w:r>
      <w:r w:rsidRPr="00F34E48">
        <w:rPr>
          <w:rFonts w:asciiTheme="minorHAnsi" w:hAnsiTheme="minorHAnsi" w:cstheme="minorHAnsi"/>
          <w:b/>
          <w:bCs/>
          <w:sz w:val="22"/>
          <w:szCs w:val="22"/>
        </w:rPr>
        <w:t>Surf Reef West Moors</w:t>
      </w:r>
      <w:r w:rsidRPr="00F34E48">
        <w:rPr>
          <w:rFonts w:asciiTheme="minorHAnsi" w:hAnsiTheme="minorHAnsi" w:cstheme="minorHAnsi"/>
          <w:sz w:val="22"/>
          <w:szCs w:val="22"/>
        </w:rPr>
        <w:t xml:space="preserve"> will be in Westport house probably 11 December.</w:t>
      </w:r>
    </w:p>
    <w:p w14:paraId="0CAF0AB0" w14:textId="77777777" w:rsidR="003A5B81" w:rsidRPr="00F34E48" w:rsidRDefault="003A5B81" w:rsidP="003A5B81">
      <w:pPr>
        <w:pStyle w:val="NormalWeb"/>
        <w:shd w:val="clear" w:color="auto" w:fill="FFFFFF"/>
        <w:spacing w:before="0" w:beforeAutospacing="0" w:after="300" w:afterAutospacing="0" w:line="336" w:lineRule="atLeast"/>
        <w:rPr>
          <w:rFonts w:asciiTheme="minorHAnsi" w:hAnsiTheme="minorHAnsi" w:cstheme="minorHAnsi"/>
          <w:sz w:val="22"/>
          <w:szCs w:val="22"/>
        </w:rPr>
      </w:pPr>
      <w:r w:rsidRPr="00F34E48">
        <w:rPr>
          <w:rFonts w:asciiTheme="minorHAnsi" w:hAnsiTheme="minorHAnsi" w:cstheme="minorHAnsi"/>
          <w:sz w:val="22"/>
          <w:szCs w:val="22"/>
        </w:rPr>
        <w:t xml:space="preserve">Our casework has been mainly problems with parking near Aster Housing. </w:t>
      </w:r>
    </w:p>
    <w:p w14:paraId="3239B0EB" w14:textId="77777777" w:rsidR="003A5B81" w:rsidRPr="00F34E48" w:rsidRDefault="003A5B81" w:rsidP="003A5B81">
      <w:pPr>
        <w:pStyle w:val="NormalWeb"/>
        <w:shd w:val="clear" w:color="auto" w:fill="FFFFFF"/>
        <w:spacing w:before="0" w:beforeAutospacing="0" w:after="300" w:afterAutospacing="0" w:line="336" w:lineRule="atLeast"/>
        <w:rPr>
          <w:rFonts w:asciiTheme="minorHAnsi" w:hAnsiTheme="minorHAnsi" w:cstheme="minorHAnsi"/>
          <w:sz w:val="22"/>
          <w:szCs w:val="22"/>
        </w:rPr>
      </w:pPr>
      <w:r w:rsidRPr="00F34E48">
        <w:rPr>
          <w:rFonts w:asciiTheme="minorHAnsi" w:hAnsiTheme="minorHAnsi" w:cstheme="minorHAnsi"/>
          <w:sz w:val="22"/>
          <w:szCs w:val="22"/>
        </w:rPr>
        <w:t xml:space="preserve">Disruption over roadworks and making good after gas or internet providers have not made good. </w:t>
      </w:r>
    </w:p>
    <w:p w14:paraId="508D4E3C" w14:textId="4AADD2BA" w:rsidR="00CF5D41" w:rsidRPr="005E79CE" w:rsidRDefault="003A5B81" w:rsidP="005E79CE">
      <w:pPr>
        <w:pStyle w:val="NormalWeb"/>
        <w:shd w:val="clear" w:color="auto" w:fill="FFFFFF"/>
        <w:spacing w:before="0" w:beforeAutospacing="0" w:after="300" w:afterAutospacing="0" w:line="336" w:lineRule="atLeast"/>
        <w:rPr>
          <w:rFonts w:asciiTheme="minorHAnsi" w:hAnsiTheme="minorHAnsi" w:cstheme="minorHAnsi"/>
          <w:sz w:val="22"/>
          <w:szCs w:val="22"/>
        </w:rPr>
      </w:pPr>
      <w:r w:rsidRPr="00F34E48">
        <w:rPr>
          <w:rFonts w:asciiTheme="minorHAnsi" w:hAnsiTheme="minorHAnsi" w:cstheme="minorHAnsi"/>
          <w:sz w:val="22"/>
          <w:szCs w:val="22"/>
        </w:rPr>
        <w:t>Some issues over leasehold property have been raised, although Leasehold is being phased out in legislation. Blocks of Flats in varied ownership</w:t>
      </w:r>
      <w:r w:rsidR="005E79CE">
        <w:rPr>
          <w:rFonts w:asciiTheme="minorHAnsi" w:hAnsiTheme="minorHAnsi" w:cstheme="minorHAnsi"/>
          <w:sz w:val="22"/>
          <w:szCs w:val="22"/>
        </w:rPr>
        <w:t xml:space="preserve"> will be  a continuing problem.</w:t>
      </w:r>
    </w:p>
    <w:p w14:paraId="49E90221" w14:textId="37DB3985" w:rsidR="00CF5D41" w:rsidRDefault="00CF5D41" w:rsidP="00CF5D41">
      <w:pPr>
        <w:pStyle w:val="Heading1"/>
        <w:rPr>
          <w:color w:val="auto"/>
        </w:rPr>
      </w:pPr>
      <w:r w:rsidRPr="005E79CE">
        <w:rPr>
          <w:color w:val="auto"/>
          <w:highlight w:val="yellow"/>
        </w:rPr>
        <w:lastRenderedPageBreak/>
        <w:t xml:space="preserve">Appendix </w:t>
      </w:r>
      <w:r w:rsidR="000E4036">
        <w:rPr>
          <w:color w:val="auto"/>
          <w:highlight w:val="yellow"/>
        </w:rPr>
        <w:t>2</w:t>
      </w:r>
    </w:p>
    <w:p w14:paraId="17BD90D5" w14:textId="77777777" w:rsidR="00CF5D41" w:rsidRPr="00CF5D41" w:rsidRDefault="00CF5D41" w:rsidP="00CF5D41">
      <w:pPr>
        <w:pStyle w:val="Heading1"/>
        <w:rPr>
          <w:color w:val="auto"/>
        </w:rPr>
      </w:pPr>
      <w:r w:rsidRPr="00CF5D41">
        <w:rPr>
          <w:color w:val="auto"/>
        </w:rPr>
        <w:t>Lytchett Matravers Parish Council</w:t>
      </w:r>
    </w:p>
    <w:p w14:paraId="5E69FE5D" w14:textId="77777777" w:rsidR="00CF5D41" w:rsidRPr="00CF5D41" w:rsidRDefault="00CF5D41" w:rsidP="00CF5D41">
      <w:pPr>
        <w:rPr>
          <w:b/>
          <w:color w:val="auto"/>
        </w:rPr>
      </w:pPr>
    </w:p>
    <w:p w14:paraId="23501E76" w14:textId="77777777" w:rsidR="00CF5D41" w:rsidRPr="00CF5D41" w:rsidRDefault="00CF5D41" w:rsidP="00CF5D41">
      <w:pPr>
        <w:rPr>
          <w:b/>
          <w:color w:val="auto"/>
        </w:rPr>
      </w:pPr>
      <w:r w:rsidRPr="00CF5D41">
        <w:rPr>
          <w:b/>
          <w:color w:val="auto"/>
        </w:rPr>
        <w:t>VILLAGE ENVIRONMENT WORKING GROUP</w:t>
      </w:r>
    </w:p>
    <w:p w14:paraId="53AD6530" w14:textId="77777777" w:rsidR="00CF5D41" w:rsidRPr="00CF5D41" w:rsidRDefault="00CF5D41" w:rsidP="00CF5D41">
      <w:pPr>
        <w:rPr>
          <w:b/>
          <w:color w:val="auto"/>
        </w:rPr>
      </w:pPr>
      <w:r w:rsidRPr="00CF5D41">
        <w:rPr>
          <w:b/>
          <w:color w:val="auto"/>
        </w:rPr>
        <w:t xml:space="preserve"> </w:t>
      </w:r>
    </w:p>
    <w:p w14:paraId="3E0FD7DA" w14:textId="77777777" w:rsidR="00CF5D41" w:rsidRPr="00CF5D41" w:rsidRDefault="00CF5D41" w:rsidP="00CF5D41">
      <w:pPr>
        <w:rPr>
          <w:color w:val="auto"/>
        </w:rPr>
      </w:pPr>
      <w:r w:rsidRPr="00CF5D41">
        <w:rPr>
          <w:b/>
          <w:color w:val="auto"/>
        </w:rPr>
        <w:t>NOVEMBER 23</w:t>
      </w:r>
    </w:p>
    <w:p w14:paraId="00D891E1" w14:textId="77777777" w:rsidR="00CF5D41" w:rsidRPr="00CF5D41" w:rsidRDefault="00CF5D41" w:rsidP="00CF5D41">
      <w:pPr>
        <w:pStyle w:val="Heading2"/>
        <w:rPr>
          <w:color w:val="auto"/>
        </w:rPr>
      </w:pPr>
      <w:r w:rsidRPr="00CF5D41">
        <w:rPr>
          <w:color w:val="auto"/>
        </w:rPr>
        <w:t>Working Group Objective:</w:t>
      </w:r>
    </w:p>
    <w:p w14:paraId="0F610363" w14:textId="77777777" w:rsidR="00CF5D41" w:rsidRPr="00CF5D41" w:rsidRDefault="00CF5D41" w:rsidP="00CF5D41">
      <w:pPr>
        <w:pStyle w:val="Heading2"/>
        <w:numPr>
          <w:ilvl w:val="0"/>
          <w:numId w:val="20"/>
        </w:numPr>
        <w:spacing w:line="259" w:lineRule="auto"/>
        <w:rPr>
          <w:b w:val="0"/>
          <w:bCs w:val="0"/>
          <w:color w:val="auto"/>
        </w:rPr>
      </w:pPr>
      <w:r w:rsidRPr="00CF5D41">
        <w:rPr>
          <w:b w:val="0"/>
          <w:color w:val="auto"/>
        </w:rPr>
        <w:t>Development and improvement of village amenities, principally within PC control</w:t>
      </w:r>
    </w:p>
    <w:p w14:paraId="17CBAB9C" w14:textId="77777777" w:rsidR="00CF5D41" w:rsidRPr="00CF5D41" w:rsidRDefault="00CF5D41" w:rsidP="00CF5D41">
      <w:pPr>
        <w:pStyle w:val="ListParagraph"/>
        <w:numPr>
          <w:ilvl w:val="0"/>
          <w:numId w:val="20"/>
        </w:numPr>
        <w:spacing w:line="240" w:lineRule="auto"/>
        <w:rPr>
          <w:color w:val="auto"/>
        </w:rPr>
      </w:pPr>
      <w:r w:rsidRPr="00CF5D41">
        <w:rPr>
          <w:bCs/>
          <w:color w:val="auto"/>
        </w:rPr>
        <w:t>Particular focus on Recreation Ground + Library Green areas + School Car Park/Sports Project.</w:t>
      </w:r>
    </w:p>
    <w:p w14:paraId="7B8338F4" w14:textId="77777777" w:rsidR="00CF5D41" w:rsidRPr="00CF5D41" w:rsidRDefault="00CF5D41" w:rsidP="00CF5D41">
      <w:pPr>
        <w:pStyle w:val="ListParagraph"/>
        <w:spacing w:line="240" w:lineRule="auto"/>
        <w:ind w:left="360"/>
        <w:rPr>
          <w:color w:val="auto"/>
        </w:rPr>
      </w:pPr>
    </w:p>
    <w:p w14:paraId="742CD073" w14:textId="77777777" w:rsidR="00CF5D41" w:rsidRPr="00CF5D41" w:rsidRDefault="00CF5D41" w:rsidP="00CF5D41">
      <w:pPr>
        <w:pStyle w:val="Heading2"/>
        <w:rPr>
          <w:color w:val="auto"/>
        </w:rPr>
      </w:pPr>
      <w:r w:rsidRPr="00CF5D41">
        <w:rPr>
          <w:color w:val="auto"/>
        </w:rPr>
        <w:t>Working Group Participants:</w:t>
      </w:r>
    </w:p>
    <w:p w14:paraId="7645D245" w14:textId="77777777" w:rsidR="00CF5D41" w:rsidRPr="00CF5D41" w:rsidRDefault="00CF5D41" w:rsidP="00CF5D41">
      <w:pPr>
        <w:rPr>
          <w:color w:val="auto"/>
        </w:rPr>
      </w:pPr>
      <w:r w:rsidRPr="00CF5D41">
        <w:rPr>
          <w:color w:val="auto"/>
        </w:rPr>
        <w:t>Ken Morgan, Alf Bush, Andrew Huggins , Karen Korenevsky, Vicky Abbot, Hannah Khanna</w:t>
      </w:r>
    </w:p>
    <w:p w14:paraId="6FA0A310" w14:textId="77777777" w:rsidR="00CF5D41" w:rsidRPr="00CF5D41" w:rsidRDefault="00CF5D41" w:rsidP="00CF5D41">
      <w:pPr>
        <w:pStyle w:val="ListParagraph"/>
        <w:numPr>
          <w:ilvl w:val="0"/>
          <w:numId w:val="20"/>
        </w:numPr>
        <w:spacing w:line="240" w:lineRule="auto"/>
        <w:rPr>
          <w:bCs/>
          <w:color w:val="auto"/>
        </w:rPr>
      </w:pPr>
      <w:r w:rsidRPr="00CF5D41">
        <w:rPr>
          <w:color w:val="auto"/>
        </w:rPr>
        <w:t xml:space="preserve">Details:- </w:t>
      </w:r>
      <w:r w:rsidRPr="00CF5D41">
        <w:rPr>
          <w:bCs/>
          <w:color w:val="auto"/>
        </w:rPr>
        <w:t xml:space="preserve"> Hannams Gate, Pond, Sports Pav/Scout/TT works, Boules, Rocket Park, School C Pk/SpProject.</w:t>
      </w:r>
    </w:p>
    <w:p w14:paraId="009CA2B7" w14:textId="77777777" w:rsidR="00CF5D41" w:rsidRPr="00CF5D41" w:rsidRDefault="00CF5D41" w:rsidP="00CF5D41">
      <w:pPr>
        <w:pStyle w:val="Heading2"/>
        <w:rPr>
          <w:color w:val="auto"/>
        </w:rPr>
      </w:pPr>
    </w:p>
    <w:p w14:paraId="141AEA60" w14:textId="77777777" w:rsidR="00CF5D41" w:rsidRPr="00CF5D41" w:rsidRDefault="00CF5D41" w:rsidP="00CF5D41">
      <w:pPr>
        <w:pStyle w:val="ListParagraph"/>
        <w:numPr>
          <w:ilvl w:val="0"/>
          <w:numId w:val="5"/>
        </w:numPr>
        <w:spacing w:after="160" w:line="240" w:lineRule="auto"/>
        <w:ind w:left="357" w:hanging="357"/>
        <w:rPr>
          <w:color w:val="auto"/>
        </w:rPr>
      </w:pPr>
      <w:r w:rsidRPr="00CF5D41">
        <w:rPr>
          <w:color w:val="auto"/>
        </w:rPr>
        <w:t>Hannams Gate. Design approved by PC. Details worked up for costing.</w:t>
      </w:r>
    </w:p>
    <w:p w14:paraId="679E1893" w14:textId="77777777" w:rsidR="00CF5D41" w:rsidRPr="00CF5D41" w:rsidRDefault="00CF5D41" w:rsidP="00CF5D41">
      <w:pPr>
        <w:pStyle w:val="ListParagraph"/>
        <w:numPr>
          <w:ilvl w:val="0"/>
          <w:numId w:val="5"/>
        </w:numPr>
        <w:spacing w:after="160" w:line="240" w:lineRule="auto"/>
        <w:ind w:left="357" w:hanging="357"/>
        <w:rPr>
          <w:color w:val="auto"/>
        </w:rPr>
      </w:pPr>
      <w:r w:rsidRPr="00CF5D41">
        <w:rPr>
          <w:color w:val="auto"/>
        </w:rPr>
        <w:t>Sports/Scout Bldgs Entrances, Stores, Terrace + T Tennis. Design approved by PC. Phase construction with priorities to guard replacement heat pump, sports store then terraces to pavilion + TT areas.</w:t>
      </w:r>
    </w:p>
    <w:p w14:paraId="3721B17B" w14:textId="77777777" w:rsidR="00CF5D41" w:rsidRPr="00CF5D41" w:rsidRDefault="00CF5D41" w:rsidP="00CF5D41">
      <w:pPr>
        <w:pStyle w:val="ListParagraph"/>
        <w:numPr>
          <w:ilvl w:val="0"/>
          <w:numId w:val="5"/>
        </w:numPr>
        <w:spacing w:after="160" w:line="240" w:lineRule="auto"/>
        <w:ind w:left="357" w:hanging="357"/>
        <w:rPr>
          <w:color w:val="auto"/>
        </w:rPr>
      </w:pPr>
      <w:r w:rsidRPr="00CF5D41">
        <w:rPr>
          <w:color w:val="auto"/>
        </w:rPr>
        <w:t xml:space="preserve">Pond – Survey measurements + levels + detailed design required. </w:t>
      </w:r>
    </w:p>
    <w:p w14:paraId="22A29766" w14:textId="77777777" w:rsidR="00CF5D41" w:rsidRPr="00CF5D41" w:rsidRDefault="00CF5D41" w:rsidP="00CF5D41">
      <w:pPr>
        <w:pStyle w:val="ListParagraph"/>
        <w:numPr>
          <w:ilvl w:val="0"/>
          <w:numId w:val="5"/>
        </w:numPr>
        <w:spacing w:after="160" w:line="240" w:lineRule="auto"/>
        <w:ind w:left="357" w:hanging="357"/>
        <w:rPr>
          <w:color w:val="auto"/>
        </w:rPr>
      </w:pPr>
      <w:r w:rsidRPr="00CF5D41">
        <w:rPr>
          <w:color w:val="auto"/>
        </w:rPr>
        <w:t xml:space="preserve">Boules/Petanque Pitches – Layout/positions agreed. Prepare tender docs. </w:t>
      </w:r>
    </w:p>
    <w:p w14:paraId="5296E41E" w14:textId="77777777" w:rsidR="00CF5D41" w:rsidRPr="00CF5D41" w:rsidRDefault="00CF5D41" w:rsidP="00CF5D41">
      <w:pPr>
        <w:pStyle w:val="ListParagraph"/>
        <w:numPr>
          <w:ilvl w:val="0"/>
          <w:numId w:val="5"/>
        </w:numPr>
        <w:spacing w:after="160" w:line="240" w:lineRule="auto"/>
        <w:ind w:left="357" w:hanging="357"/>
        <w:rPr>
          <w:color w:val="auto"/>
        </w:rPr>
      </w:pPr>
      <w:r w:rsidRPr="00CF5D41">
        <w:rPr>
          <w:color w:val="auto"/>
        </w:rPr>
        <w:t>Village Notice Board Replacement – Design approved by PC. Complete detailed design + tender.</w:t>
      </w:r>
    </w:p>
    <w:p w14:paraId="01BA385B" w14:textId="77777777" w:rsidR="00CF5D41" w:rsidRPr="00CF5D41" w:rsidRDefault="00CF5D41" w:rsidP="00CF5D41">
      <w:pPr>
        <w:pStyle w:val="ListParagraph"/>
        <w:numPr>
          <w:ilvl w:val="0"/>
          <w:numId w:val="5"/>
        </w:numPr>
        <w:spacing w:after="160" w:line="240" w:lineRule="auto"/>
        <w:ind w:left="357" w:hanging="357"/>
        <w:rPr>
          <w:color w:val="auto"/>
        </w:rPr>
      </w:pPr>
      <w:r w:rsidRPr="00CF5D41">
        <w:rPr>
          <w:color w:val="auto"/>
        </w:rPr>
        <w:t>Rocket Park – Surface – Order and place bark.</w:t>
      </w:r>
    </w:p>
    <w:p w14:paraId="6010AC49" w14:textId="77777777" w:rsidR="00CF5D41" w:rsidRPr="00CF5D41" w:rsidRDefault="00CF5D41" w:rsidP="00CF5D41">
      <w:pPr>
        <w:pStyle w:val="ListParagraph"/>
        <w:numPr>
          <w:ilvl w:val="0"/>
          <w:numId w:val="5"/>
        </w:numPr>
        <w:spacing w:after="160" w:line="240" w:lineRule="auto"/>
        <w:ind w:left="357" w:hanging="357"/>
        <w:rPr>
          <w:color w:val="auto"/>
        </w:rPr>
      </w:pPr>
      <w:r w:rsidRPr="00CF5D41">
        <w:rPr>
          <w:color w:val="auto"/>
        </w:rPr>
        <w:t>Finger Post Renovations – Progress on Upper X with discounted parts available. Assemble volunteer team for training + seek sponsorship. CPRE grant possibility.</w:t>
      </w:r>
    </w:p>
    <w:p w14:paraId="7AAE5352" w14:textId="77777777" w:rsidR="00CF5D41" w:rsidRPr="00CF5D41" w:rsidRDefault="00CF5D41" w:rsidP="00CF5D41">
      <w:pPr>
        <w:pStyle w:val="ListParagraph"/>
        <w:numPr>
          <w:ilvl w:val="0"/>
          <w:numId w:val="5"/>
        </w:numPr>
        <w:spacing w:after="160" w:line="240" w:lineRule="auto"/>
        <w:ind w:left="357" w:hanging="357"/>
        <w:rPr>
          <w:color w:val="auto"/>
        </w:rPr>
      </w:pPr>
      <w:r w:rsidRPr="00CF5D41">
        <w:rPr>
          <w:color w:val="auto"/>
        </w:rPr>
        <w:t>School Parking/Sports Project. Car park/School drop off layout issued and on hold pending zebra crossing.</w:t>
      </w:r>
    </w:p>
    <w:p w14:paraId="0CBF69BA" w14:textId="77777777" w:rsidR="00CF5D41" w:rsidRPr="00CF5D41" w:rsidRDefault="00CF5D41" w:rsidP="00CF5D41">
      <w:pPr>
        <w:pStyle w:val="Heading2"/>
        <w:rPr>
          <w:color w:val="auto"/>
        </w:rPr>
      </w:pPr>
      <w:r w:rsidRPr="00CF5D41">
        <w:rPr>
          <w:color w:val="auto"/>
        </w:rPr>
        <w:t>Dependencies:</w:t>
      </w:r>
    </w:p>
    <w:p w14:paraId="2647BEA4" w14:textId="77777777" w:rsidR="00CF5D41" w:rsidRPr="00CF5D41" w:rsidRDefault="00CF5D41" w:rsidP="00CF5D41">
      <w:pPr>
        <w:rPr>
          <w:color w:val="auto"/>
        </w:rPr>
      </w:pPr>
      <w:r w:rsidRPr="00CF5D41">
        <w:rPr>
          <w:color w:val="auto"/>
        </w:rPr>
        <w:t>Sports/Football Club. DC Highways. School. Funding/Grants. Heat Pump reinstatement.</w:t>
      </w:r>
    </w:p>
    <w:p w14:paraId="29696AA7" w14:textId="77777777" w:rsidR="00CF5D41" w:rsidRPr="00CF5D41" w:rsidRDefault="00CF5D41" w:rsidP="00CF5D41">
      <w:pPr>
        <w:pStyle w:val="Heading2"/>
        <w:rPr>
          <w:color w:val="auto"/>
        </w:rPr>
      </w:pPr>
      <w:r w:rsidRPr="00CF5D41">
        <w:rPr>
          <w:color w:val="auto"/>
        </w:rPr>
        <w:t>Status/Next Steps:</w:t>
      </w:r>
    </w:p>
    <w:p w14:paraId="4C2D50AC" w14:textId="77777777" w:rsidR="00CF5D41" w:rsidRPr="00CF5D41" w:rsidRDefault="00CF5D41" w:rsidP="00CF5D41">
      <w:pPr>
        <w:contextualSpacing/>
        <w:rPr>
          <w:color w:val="auto"/>
        </w:rPr>
      </w:pPr>
      <w:r w:rsidRPr="00CF5D41">
        <w:rPr>
          <w:color w:val="auto"/>
        </w:rPr>
        <w:t xml:space="preserve">       </w:t>
      </w:r>
    </w:p>
    <w:p w14:paraId="017CC5AF" w14:textId="77777777" w:rsidR="00CF5D41" w:rsidRPr="00CF5D41" w:rsidRDefault="00CF5D41" w:rsidP="00CF5D41">
      <w:pPr>
        <w:numPr>
          <w:ilvl w:val="0"/>
          <w:numId w:val="3"/>
        </w:numPr>
        <w:spacing w:after="160"/>
        <w:contextualSpacing/>
        <w:rPr>
          <w:color w:val="auto"/>
        </w:rPr>
      </w:pPr>
      <w:r w:rsidRPr="00CF5D41">
        <w:rPr>
          <w:color w:val="auto"/>
        </w:rPr>
        <w:t>Rocket Park bark.</w:t>
      </w:r>
    </w:p>
    <w:p w14:paraId="2AB86CF8" w14:textId="77777777" w:rsidR="00CF5D41" w:rsidRPr="00CF5D41" w:rsidRDefault="00CF5D41" w:rsidP="00CF5D41">
      <w:pPr>
        <w:numPr>
          <w:ilvl w:val="0"/>
          <w:numId w:val="3"/>
        </w:numPr>
        <w:spacing w:after="160"/>
        <w:contextualSpacing/>
        <w:rPr>
          <w:color w:val="auto"/>
        </w:rPr>
      </w:pPr>
      <w:r w:rsidRPr="00CF5D41">
        <w:rPr>
          <w:color w:val="auto"/>
        </w:rPr>
        <w:t xml:space="preserve">Agree bench locations and order – Library Green + </w:t>
      </w:r>
    </w:p>
    <w:p w14:paraId="003927E3" w14:textId="77777777" w:rsidR="00CF5D41" w:rsidRPr="00CF5D41" w:rsidRDefault="00CF5D41" w:rsidP="00CF5D41">
      <w:pPr>
        <w:numPr>
          <w:ilvl w:val="0"/>
          <w:numId w:val="3"/>
        </w:numPr>
        <w:spacing w:after="160"/>
        <w:contextualSpacing/>
        <w:rPr>
          <w:color w:val="auto"/>
        </w:rPr>
      </w:pPr>
      <w:r w:rsidRPr="00CF5D41">
        <w:rPr>
          <w:color w:val="auto"/>
        </w:rPr>
        <w:t>Fabricate Heat Pump enclosure ready for Ht pump repairs./replacement (See Appendix A)</w:t>
      </w:r>
    </w:p>
    <w:p w14:paraId="2BBBDA83" w14:textId="77777777" w:rsidR="00CF5D41" w:rsidRPr="00CF5D41" w:rsidRDefault="00CF5D41" w:rsidP="00CF5D41">
      <w:pPr>
        <w:numPr>
          <w:ilvl w:val="0"/>
          <w:numId w:val="3"/>
        </w:numPr>
        <w:spacing w:after="160"/>
        <w:contextualSpacing/>
        <w:rPr>
          <w:color w:val="auto"/>
        </w:rPr>
      </w:pPr>
      <w:r w:rsidRPr="00CF5D41">
        <w:rPr>
          <w:color w:val="auto"/>
        </w:rPr>
        <w:t>Invite Design + Build tenders for Sports Store (See Appendix B)</w:t>
      </w:r>
    </w:p>
    <w:p w14:paraId="60BAA7C6" w14:textId="77777777" w:rsidR="00CF5D41" w:rsidRPr="00CF5D41" w:rsidRDefault="00CF5D41" w:rsidP="00CF5D41">
      <w:pPr>
        <w:numPr>
          <w:ilvl w:val="0"/>
          <w:numId w:val="3"/>
        </w:numPr>
        <w:spacing w:after="160"/>
        <w:contextualSpacing/>
        <w:rPr>
          <w:color w:val="auto"/>
        </w:rPr>
      </w:pPr>
      <w:r w:rsidRPr="00CF5D41">
        <w:rPr>
          <w:color w:val="auto"/>
        </w:rPr>
        <w:t>Invite Tenders for Terrace + Table Tennis (See Dropbox July 23 PC Sports Pav/Scout Hut proposals)</w:t>
      </w:r>
    </w:p>
    <w:p w14:paraId="73C32EC8" w14:textId="77777777" w:rsidR="00CF5D41" w:rsidRPr="00CF5D41" w:rsidRDefault="00CF5D41" w:rsidP="00CF5D41">
      <w:pPr>
        <w:numPr>
          <w:ilvl w:val="0"/>
          <w:numId w:val="3"/>
        </w:numPr>
        <w:spacing w:after="160"/>
        <w:contextualSpacing/>
        <w:rPr>
          <w:color w:val="auto"/>
        </w:rPr>
      </w:pPr>
      <w:r w:rsidRPr="00CF5D41">
        <w:rPr>
          <w:color w:val="auto"/>
        </w:rPr>
        <w:t>Notice Board + Hannams Gate Boules/Petanque Pitches + invite tenders.</w:t>
      </w:r>
    </w:p>
    <w:p w14:paraId="21E69AB4" w14:textId="77777777" w:rsidR="00CF5D41" w:rsidRPr="00CF5D41" w:rsidRDefault="00CF5D41" w:rsidP="00CF5D41">
      <w:pPr>
        <w:numPr>
          <w:ilvl w:val="0"/>
          <w:numId w:val="3"/>
        </w:numPr>
        <w:spacing w:after="160"/>
        <w:contextualSpacing/>
        <w:rPr>
          <w:color w:val="auto"/>
        </w:rPr>
      </w:pPr>
      <w:r w:rsidRPr="00CF5D41">
        <w:rPr>
          <w:color w:val="auto"/>
        </w:rPr>
        <w:t>Pond– Clear vegetation, survey levels dims, develop + agree designs and invite tenders.</w:t>
      </w:r>
    </w:p>
    <w:p w14:paraId="26C9C289" w14:textId="77777777" w:rsidR="00CF5D41" w:rsidRPr="00CF5D41" w:rsidRDefault="00CF5D41" w:rsidP="00CF5D41">
      <w:pPr>
        <w:contextualSpacing/>
        <w:rPr>
          <w:color w:val="auto"/>
        </w:rPr>
      </w:pPr>
    </w:p>
    <w:p w14:paraId="2538BEC3" w14:textId="77777777" w:rsidR="00CF5D41" w:rsidRPr="00CF5D41" w:rsidRDefault="00CF5D41" w:rsidP="00CF5D41">
      <w:pPr>
        <w:rPr>
          <w:color w:val="auto"/>
        </w:rPr>
      </w:pPr>
    </w:p>
    <w:tbl>
      <w:tblPr>
        <w:tblStyle w:val="TableGrid1"/>
        <w:tblW w:w="10069" w:type="dxa"/>
        <w:tblLook w:val="04A0" w:firstRow="1" w:lastRow="0" w:firstColumn="1" w:lastColumn="0" w:noHBand="0" w:noVBand="1"/>
        <w:tblDescription w:val="4 x 4 Financial forecast tabe showing a collumn header row, expenses to date, forecast and totals for years 2023/24, 2024/25 and 2025/26"/>
      </w:tblPr>
      <w:tblGrid>
        <w:gridCol w:w="2547"/>
        <w:gridCol w:w="2419"/>
        <w:gridCol w:w="2552"/>
        <w:gridCol w:w="2551"/>
      </w:tblGrid>
      <w:tr w:rsidR="00CF5D41" w:rsidRPr="00CF5D41" w14:paraId="4EA63F03" w14:textId="77777777" w:rsidTr="00CF5D41">
        <w:trPr>
          <w:trHeight w:val="20"/>
          <w:tblHeader/>
        </w:trPr>
        <w:tc>
          <w:tcPr>
            <w:tcW w:w="2547" w:type="dxa"/>
            <w:vAlign w:val="center"/>
          </w:tcPr>
          <w:p w14:paraId="0CFB1323" w14:textId="77777777" w:rsidR="00CF5D41" w:rsidRPr="00CF5D41" w:rsidRDefault="00CF5D41" w:rsidP="00CF5D41">
            <w:pPr>
              <w:rPr>
                <w:color w:val="auto"/>
              </w:rPr>
            </w:pPr>
            <w:r w:rsidRPr="00CF5D41">
              <w:rPr>
                <w:color w:val="auto"/>
              </w:rPr>
              <w:t>Financial Forecast:</w:t>
            </w:r>
          </w:p>
          <w:p w14:paraId="1719E675" w14:textId="77777777" w:rsidR="00CF5D41" w:rsidRPr="00CF5D41" w:rsidRDefault="00CF5D41" w:rsidP="00CF5D41">
            <w:pPr>
              <w:rPr>
                <w:color w:val="auto"/>
              </w:rPr>
            </w:pPr>
            <w:r w:rsidRPr="00CF5D41">
              <w:rPr>
                <w:color w:val="auto"/>
              </w:rPr>
              <w:t>(£000’s, excluding VAT)</w:t>
            </w:r>
          </w:p>
        </w:tc>
        <w:tc>
          <w:tcPr>
            <w:tcW w:w="2419" w:type="dxa"/>
            <w:vAlign w:val="center"/>
          </w:tcPr>
          <w:p w14:paraId="57AAC795" w14:textId="77777777" w:rsidR="00CF5D41" w:rsidRPr="00CF5D41" w:rsidRDefault="00CF5D41" w:rsidP="00CF5D41">
            <w:pPr>
              <w:jc w:val="right"/>
              <w:rPr>
                <w:color w:val="auto"/>
              </w:rPr>
            </w:pPr>
            <w:r w:rsidRPr="00CF5D41">
              <w:rPr>
                <w:color w:val="auto"/>
              </w:rPr>
              <w:t>2023-24</w:t>
            </w:r>
          </w:p>
        </w:tc>
        <w:tc>
          <w:tcPr>
            <w:tcW w:w="2552" w:type="dxa"/>
            <w:vAlign w:val="center"/>
          </w:tcPr>
          <w:p w14:paraId="4DB777FE" w14:textId="77777777" w:rsidR="00CF5D41" w:rsidRPr="00CF5D41" w:rsidRDefault="00CF5D41" w:rsidP="00CF5D41">
            <w:pPr>
              <w:jc w:val="right"/>
              <w:rPr>
                <w:color w:val="auto"/>
              </w:rPr>
            </w:pPr>
            <w:r w:rsidRPr="00CF5D41">
              <w:rPr>
                <w:color w:val="auto"/>
              </w:rPr>
              <w:t>2024-25</w:t>
            </w:r>
          </w:p>
        </w:tc>
        <w:tc>
          <w:tcPr>
            <w:tcW w:w="2551" w:type="dxa"/>
            <w:vAlign w:val="center"/>
          </w:tcPr>
          <w:p w14:paraId="12833573" w14:textId="77777777" w:rsidR="00CF5D41" w:rsidRPr="00CF5D41" w:rsidRDefault="00CF5D41" w:rsidP="00CF5D41">
            <w:pPr>
              <w:jc w:val="right"/>
              <w:rPr>
                <w:color w:val="auto"/>
              </w:rPr>
            </w:pPr>
            <w:r w:rsidRPr="00CF5D41">
              <w:rPr>
                <w:color w:val="auto"/>
              </w:rPr>
              <w:t>2025-26</w:t>
            </w:r>
          </w:p>
        </w:tc>
      </w:tr>
      <w:tr w:rsidR="00CF5D41" w:rsidRPr="00CF5D41" w14:paraId="3C85D9C0" w14:textId="77777777" w:rsidTr="00CF5D41">
        <w:trPr>
          <w:trHeight w:val="20"/>
        </w:trPr>
        <w:tc>
          <w:tcPr>
            <w:tcW w:w="2547" w:type="dxa"/>
            <w:vAlign w:val="center"/>
          </w:tcPr>
          <w:p w14:paraId="5ACC45CE" w14:textId="77777777" w:rsidR="00CF5D41" w:rsidRPr="00CF5D41" w:rsidRDefault="00CF5D41" w:rsidP="00CF5D41">
            <w:pPr>
              <w:rPr>
                <w:color w:val="auto"/>
              </w:rPr>
            </w:pPr>
            <w:r w:rsidRPr="00CF5D41">
              <w:rPr>
                <w:color w:val="auto"/>
              </w:rPr>
              <w:t>Expense to date</w:t>
            </w:r>
          </w:p>
        </w:tc>
        <w:tc>
          <w:tcPr>
            <w:tcW w:w="2419" w:type="dxa"/>
            <w:vAlign w:val="center"/>
          </w:tcPr>
          <w:p w14:paraId="699EE95E" w14:textId="77777777" w:rsidR="00CF5D41" w:rsidRPr="00CF5D41" w:rsidRDefault="00CF5D41" w:rsidP="00CF5D41">
            <w:pPr>
              <w:rPr>
                <w:color w:val="auto"/>
              </w:rPr>
            </w:pPr>
          </w:p>
        </w:tc>
        <w:tc>
          <w:tcPr>
            <w:tcW w:w="2552" w:type="dxa"/>
            <w:vAlign w:val="center"/>
          </w:tcPr>
          <w:p w14:paraId="106BACD1" w14:textId="77777777" w:rsidR="00CF5D41" w:rsidRPr="00CF5D41" w:rsidRDefault="00CF5D41" w:rsidP="00CF5D41">
            <w:pPr>
              <w:rPr>
                <w:color w:val="auto"/>
              </w:rPr>
            </w:pPr>
          </w:p>
        </w:tc>
        <w:tc>
          <w:tcPr>
            <w:tcW w:w="2551" w:type="dxa"/>
            <w:vAlign w:val="center"/>
          </w:tcPr>
          <w:p w14:paraId="0DD19676" w14:textId="77777777" w:rsidR="00CF5D41" w:rsidRPr="00CF5D41" w:rsidRDefault="00CF5D41" w:rsidP="00CF5D41">
            <w:pPr>
              <w:jc w:val="right"/>
              <w:rPr>
                <w:color w:val="auto"/>
              </w:rPr>
            </w:pPr>
          </w:p>
        </w:tc>
      </w:tr>
      <w:tr w:rsidR="00CF5D41" w:rsidRPr="00CF5D41" w14:paraId="61165906" w14:textId="77777777" w:rsidTr="00CF5D41">
        <w:trPr>
          <w:trHeight w:val="20"/>
        </w:trPr>
        <w:tc>
          <w:tcPr>
            <w:tcW w:w="2547" w:type="dxa"/>
            <w:vAlign w:val="center"/>
          </w:tcPr>
          <w:p w14:paraId="75FF6D05" w14:textId="77777777" w:rsidR="00CF5D41" w:rsidRPr="00CF5D41" w:rsidRDefault="00CF5D41" w:rsidP="00CF5D41">
            <w:pPr>
              <w:rPr>
                <w:color w:val="auto"/>
              </w:rPr>
            </w:pPr>
            <w:r w:rsidRPr="00CF5D41">
              <w:rPr>
                <w:color w:val="auto"/>
              </w:rPr>
              <w:t xml:space="preserve">Forecast  </w:t>
            </w:r>
          </w:p>
        </w:tc>
        <w:tc>
          <w:tcPr>
            <w:tcW w:w="2419" w:type="dxa"/>
            <w:vAlign w:val="center"/>
          </w:tcPr>
          <w:p w14:paraId="63064396" w14:textId="77777777" w:rsidR="00CF5D41" w:rsidRPr="00CF5D41" w:rsidRDefault="00CF5D41" w:rsidP="00CF5D41">
            <w:pPr>
              <w:jc w:val="right"/>
              <w:rPr>
                <w:color w:val="auto"/>
              </w:rPr>
            </w:pPr>
            <w:r w:rsidRPr="00CF5D41">
              <w:rPr>
                <w:color w:val="auto"/>
              </w:rPr>
              <w:t>Sp/Pav /TT/Terrace 55</w:t>
            </w:r>
          </w:p>
          <w:p w14:paraId="025BCB8E" w14:textId="77777777" w:rsidR="00CF5D41" w:rsidRPr="00CF5D41" w:rsidRDefault="00CF5D41" w:rsidP="00CF5D41">
            <w:pPr>
              <w:jc w:val="right"/>
              <w:rPr>
                <w:color w:val="auto"/>
              </w:rPr>
            </w:pPr>
            <w:r w:rsidRPr="00CF5D41">
              <w:rPr>
                <w:color w:val="auto"/>
              </w:rPr>
              <w:t>Topo survey 1</w:t>
            </w:r>
          </w:p>
          <w:p w14:paraId="169CB5F2" w14:textId="77777777" w:rsidR="00CF5D41" w:rsidRPr="00CF5D41" w:rsidRDefault="00CF5D41" w:rsidP="00CF5D41">
            <w:pPr>
              <w:jc w:val="right"/>
              <w:rPr>
                <w:color w:val="auto"/>
              </w:rPr>
            </w:pPr>
            <w:r w:rsidRPr="00CF5D41">
              <w:rPr>
                <w:color w:val="auto"/>
              </w:rPr>
              <w:lastRenderedPageBreak/>
              <w:t>Hannams Gate 5</w:t>
            </w:r>
          </w:p>
          <w:p w14:paraId="14FCB09A" w14:textId="77777777" w:rsidR="00CF5D41" w:rsidRPr="00CF5D41" w:rsidRDefault="00CF5D41" w:rsidP="00CF5D41">
            <w:pPr>
              <w:jc w:val="right"/>
              <w:rPr>
                <w:color w:val="auto"/>
              </w:rPr>
            </w:pPr>
            <w:r w:rsidRPr="00CF5D41">
              <w:rPr>
                <w:color w:val="auto"/>
              </w:rPr>
              <w:t>Pond 15</w:t>
            </w:r>
          </w:p>
          <w:p w14:paraId="3D0FCA74" w14:textId="77777777" w:rsidR="00CF5D41" w:rsidRPr="00CF5D41" w:rsidRDefault="00CF5D41" w:rsidP="00CF5D41">
            <w:pPr>
              <w:jc w:val="right"/>
              <w:rPr>
                <w:color w:val="auto"/>
              </w:rPr>
            </w:pPr>
            <w:r w:rsidRPr="00CF5D41">
              <w:rPr>
                <w:color w:val="auto"/>
              </w:rPr>
              <w:t>Notice Board 5</w:t>
            </w:r>
          </w:p>
          <w:p w14:paraId="21D69B0F" w14:textId="77777777" w:rsidR="00CF5D41" w:rsidRPr="00CF5D41" w:rsidRDefault="00CF5D41" w:rsidP="00CF5D41">
            <w:pPr>
              <w:jc w:val="right"/>
              <w:rPr>
                <w:color w:val="auto"/>
              </w:rPr>
            </w:pPr>
            <w:r w:rsidRPr="00CF5D41">
              <w:rPr>
                <w:color w:val="auto"/>
              </w:rPr>
              <w:t>Contingencies 20</w:t>
            </w:r>
          </w:p>
        </w:tc>
        <w:tc>
          <w:tcPr>
            <w:tcW w:w="2552" w:type="dxa"/>
            <w:vAlign w:val="center"/>
          </w:tcPr>
          <w:p w14:paraId="41075CE6" w14:textId="77777777" w:rsidR="00CF5D41" w:rsidRPr="00CF5D41" w:rsidRDefault="00CF5D41" w:rsidP="00CF5D41">
            <w:pPr>
              <w:jc w:val="right"/>
              <w:rPr>
                <w:color w:val="auto"/>
              </w:rPr>
            </w:pPr>
            <w:r w:rsidRPr="00CF5D41">
              <w:rPr>
                <w:color w:val="auto"/>
              </w:rPr>
              <w:lastRenderedPageBreak/>
              <w:t>Rocket Park Surface 80</w:t>
            </w:r>
          </w:p>
          <w:p w14:paraId="5283C436" w14:textId="77777777" w:rsidR="00CF5D41" w:rsidRPr="00CF5D41" w:rsidRDefault="00CF5D41" w:rsidP="00CF5D41">
            <w:pPr>
              <w:jc w:val="right"/>
              <w:rPr>
                <w:color w:val="auto"/>
              </w:rPr>
            </w:pPr>
            <w:r w:rsidRPr="00CF5D41">
              <w:rPr>
                <w:color w:val="auto"/>
              </w:rPr>
              <w:t>Fingerposts 5</w:t>
            </w:r>
          </w:p>
          <w:p w14:paraId="240B3199" w14:textId="77777777" w:rsidR="00CF5D41" w:rsidRPr="00CF5D41" w:rsidRDefault="00CF5D41" w:rsidP="00CF5D41">
            <w:pPr>
              <w:jc w:val="right"/>
              <w:rPr>
                <w:color w:val="auto"/>
              </w:rPr>
            </w:pPr>
            <w:r w:rsidRPr="00CF5D41">
              <w:rPr>
                <w:color w:val="auto"/>
              </w:rPr>
              <w:lastRenderedPageBreak/>
              <w:t>Contingencies 30</w:t>
            </w:r>
          </w:p>
        </w:tc>
        <w:tc>
          <w:tcPr>
            <w:tcW w:w="2551" w:type="dxa"/>
            <w:vAlign w:val="center"/>
          </w:tcPr>
          <w:p w14:paraId="5C7A7639" w14:textId="77777777" w:rsidR="00CF5D41" w:rsidRPr="00CF5D41" w:rsidRDefault="00CF5D41" w:rsidP="00CF5D41">
            <w:pPr>
              <w:rPr>
                <w:color w:val="auto"/>
              </w:rPr>
            </w:pPr>
            <w:r w:rsidRPr="00CF5D41">
              <w:rPr>
                <w:color w:val="auto"/>
              </w:rPr>
              <w:lastRenderedPageBreak/>
              <w:t>?</w:t>
            </w:r>
          </w:p>
        </w:tc>
      </w:tr>
      <w:tr w:rsidR="00CF5D41" w:rsidRPr="00CF5D41" w14:paraId="36D4C88C" w14:textId="77777777" w:rsidTr="00CF5D41">
        <w:trPr>
          <w:trHeight w:val="20"/>
        </w:trPr>
        <w:tc>
          <w:tcPr>
            <w:tcW w:w="2547" w:type="dxa"/>
            <w:vAlign w:val="center"/>
          </w:tcPr>
          <w:p w14:paraId="31621FBC" w14:textId="77777777" w:rsidR="00CF5D41" w:rsidRPr="00CF5D41" w:rsidRDefault="00CF5D41" w:rsidP="00CF5D41">
            <w:pPr>
              <w:rPr>
                <w:color w:val="auto"/>
              </w:rPr>
            </w:pPr>
            <w:r w:rsidRPr="00CF5D41">
              <w:rPr>
                <w:color w:val="auto"/>
              </w:rPr>
              <w:t>Total</w:t>
            </w:r>
          </w:p>
        </w:tc>
        <w:tc>
          <w:tcPr>
            <w:tcW w:w="2419" w:type="dxa"/>
            <w:vAlign w:val="center"/>
          </w:tcPr>
          <w:p w14:paraId="1C683FFF" w14:textId="77777777" w:rsidR="00CF5D41" w:rsidRPr="00CF5D41" w:rsidRDefault="00CF5D41" w:rsidP="00CF5D41">
            <w:pPr>
              <w:jc w:val="right"/>
              <w:rPr>
                <w:color w:val="auto"/>
              </w:rPr>
            </w:pPr>
            <w:r w:rsidRPr="00CF5D41">
              <w:rPr>
                <w:color w:val="auto"/>
              </w:rPr>
              <w:t>101</w:t>
            </w:r>
          </w:p>
        </w:tc>
        <w:tc>
          <w:tcPr>
            <w:tcW w:w="2552" w:type="dxa"/>
            <w:vAlign w:val="center"/>
          </w:tcPr>
          <w:p w14:paraId="666BE52A" w14:textId="77777777" w:rsidR="00CF5D41" w:rsidRPr="00CF5D41" w:rsidRDefault="00CF5D41" w:rsidP="00CF5D41">
            <w:pPr>
              <w:jc w:val="right"/>
              <w:rPr>
                <w:color w:val="auto"/>
              </w:rPr>
            </w:pPr>
            <w:r w:rsidRPr="00CF5D41">
              <w:rPr>
                <w:color w:val="auto"/>
              </w:rPr>
              <w:t>115</w:t>
            </w:r>
          </w:p>
        </w:tc>
        <w:tc>
          <w:tcPr>
            <w:tcW w:w="2551" w:type="dxa"/>
            <w:vAlign w:val="center"/>
          </w:tcPr>
          <w:p w14:paraId="544359B1" w14:textId="77777777" w:rsidR="00CF5D41" w:rsidRPr="00CF5D41" w:rsidRDefault="00CF5D41" w:rsidP="00CF5D41">
            <w:pPr>
              <w:jc w:val="right"/>
              <w:rPr>
                <w:color w:val="auto"/>
              </w:rPr>
            </w:pPr>
            <w:r w:rsidRPr="00CF5D41">
              <w:rPr>
                <w:color w:val="auto"/>
              </w:rPr>
              <w:t>?</w:t>
            </w:r>
          </w:p>
        </w:tc>
      </w:tr>
    </w:tbl>
    <w:p w14:paraId="1C1E7642" w14:textId="77777777" w:rsidR="00CF5D41" w:rsidRPr="00C87185" w:rsidRDefault="00CF5D41" w:rsidP="00CF5D41"/>
    <w:p w14:paraId="4078B776" w14:textId="44046BEB" w:rsidR="00490E38" w:rsidRDefault="00490E38" w:rsidP="00490E38">
      <w:pPr>
        <w:pStyle w:val="Heading1"/>
        <w:spacing w:before="240" w:line="240" w:lineRule="auto"/>
        <w:rPr>
          <w:color w:val="auto"/>
        </w:rPr>
      </w:pPr>
      <w:r w:rsidRPr="00FA1C17">
        <w:rPr>
          <w:color w:val="auto"/>
          <w:highlight w:val="yellow"/>
        </w:rPr>
        <w:t>Appendix 3</w:t>
      </w:r>
    </w:p>
    <w:p w14:paraId="3BFB73E4" w14:textId="77777777" w:rsidR="00490E38" w:rsidRPr="00FA1C17" w:rsidRDefault="00490E38" w:rsidP="00490E38">
      <w:pPr>
        <w:pStyle w:val="Heading1"/>
        <w:spacing w:before="240" w:line="240" w:lineRule="auto"/>
        <w:rPr>
          <w:color w:val="auto"/>
        </w:rPr>
      </w:pPr>
      <w:r w:rsidRPr="00FA1C17">
        <w:rPr>
          <w:color w:val="auto"/>
        </w:rPr>
        <w:t>Lytchett Matravers Parish Council</w:t>
      </w:r>
    </w:p>
    <w:p w14:paraId="3899BA96" w14:textId="77777777" w:rsidR="00490E38" w:rsidRPr="00FA1C17" w:rsidRDefault="00490E38" w:rsidP="00490E38">
      <w:pPr>
        <w:spacing w:before="240" w:line="240" w:lineRule="auto"/>
        <w:rPr>
          <w:b/>
          <w:color w:val="auto"/>
        </w:rPr>
      </w:pPr>
      <w:r w:rsidRPr="00FA1C17">
        <w:rPr>
          <w:b/>
          <w:color w:val="auto"/>
        </w:rPr>
        <w:t>Summary Report – Dorset Council Highways WG</w:t>
      </w:r>
      <w:r w:rsidRPr="00FA1C17">
        <w:rPr>
          <w:b/>
          <w:color w:val="auto"/>
        </w:rPr>
        <w:tab/>
      </w:r>
      <w:r w:rsidRPr="00FA1C17">
        <w:rPr>
          <w:b/>
          <w:color w:val="auto"/>
        </w:rPr>
        <w:tab/>
        <w:t xml:space="preserve">     </w:t>
      </w:r>
    </w:p>
    <w:p w14:paraId="7C97CE47" w14:textId="77777777" w:rsidR="00490E38" w:rsidRPr="00FA1C17" w:rsidRDefault="00490E38" w:rsidP="00490E38">
      <w:pPr>
        <w:spacing w:before="240" w:line="240" w:lineRule="auto"/>
        <w:rPr>
          <w:color w:val="auto"/>
        </w:rPr>
      </w:pPr>
      <w:r w:rsidRPr="00FA1C17">
        <w:rPr>
          <w:b/>
          <w:color w:val="auto"/>
        </w:rPr>
        <w:t>November 2023</w:t>
      </w:r>
    </w:p>
    <w:p w14:paraId="66D16610" w14:textId="77777777" w:rsidR="00490E38" w:rsidRPr="00FA1C17" w:rsidRDefault="00490E38" w:rsidP="00490E38">
      <w:pPr>
        <w:spacing w:line="240" w:lineRule="auto"/>
        <w:outlineLvl w:val="1"/>
        <w:rPr>
          <w:b/>
          <w:color w:val="auto"/>
        </w:rPr>
      </w:pPr>
      <w:r w:rsidRPr="00FA1C17">
        <w:rPr>
          <w:b/>
          <w:color w:val="auto"/>
        </w:rPr>
        <w:t>Working Group Objective:</w:t>
      </w:r>
    </w:p>
    <w:p w14:paraId="0A455FCA" w14:textId="77777777" w:rsidR="00490E38" w:rsidRPr="00FA1C17" w:rsidRDefault="00490E38" w:rsidP="00490E38">
      <w:pPr>
        <w:rPr>
          <w:color w:val="auto"/>
        </w:rPr>
      </w:pPr>
      <w:r w:rsidRPr="00FA1C17">
        <w:rPr>
          <w:color w:val="auto"/>
        </w:rPr>
        <w:t>Review of all Highways related projects and establishing close liaison with Dorset Council Highways.</w:t>
      </w:r>
    </w:p>
    <w:p w14:paraId="2278720C" w14:textId="77777777" w:rsidR="00490E38" w:rsidRPr="00FA1C17" w:rsidRDefault="00490E38" w:rsidP="00490E38">
      <w:pPr>
        <w:spacing w:line="240" w:lineRule="auto"/>
        <w:outlineLvl w:val="1"/>
        <w:rPr>
          <w:b/>
          <w:color w:val="auto"/>
        </w:rPr>
      </w:pPr>
      <w:r w:rsidRPr="00FA1C17">
        <w:rPr>
          <w:b/>
          <w:color w:val="auto"/>
        </w:rPr>
        <w:t>Working Group Participants:</w:t>
      </w:r>
    </w:p>
    <w:p w14:paraId="01BBE98A" w14:textId="77777777" w:rsidR="00490E38" w:rsidRPr="00FA1C17" w:rsidRDefault="00490E38" w:rsidP="00490E38">
      <w:pPr>
        <w:rPr>
          <w:b/>
          <w:color w:val="auto"/>
        </w:rPr>
      </w:pPr>
      <w:r w:rsidRPr="00FA1C17">
        <w:rPr>
          <w:color w:val="auto"/>
        </w:rPr>
        <w:t xml:space="preserve">Andrew Huggins (Chair), Ken Morgan, Alf Bush, Peter Webb, Beverly Barker, Rob </w:t>
      </w:r>
      <w:proofErr w:type="spellStart"/>
      <w:r w:rsidRPr="00FA1C17">
        <w:rPr>
          <w:color w:val="auto"/>
        </w:rPr>
        <w:t>Aspray</w:t>
      </w:r>
      <w:proofErr w:type="spellEnd"/>
    </w:p>
    <w:p w14:paraId="20FB08EF" w14:textId="77777777" w:rsidR="00490E38" w:rsidRPr="00FA1C17" w:rsidRDefault="00490E38" w:rsidP="00490E38">
      <w:pPr>
        <w:spacing w:line="240" w:lineRule="auto"/>
        <w:outlineLvl w:val="1"/>
        <w:rPr>
          <w:bCs/>
          <w:color w:val="auto"/>
        </w:rPr>
      </w:pPr>
      <w:r w:rsidRPr="00FA1C17">
        <w:rPr>
          <w:b/>
          <w:color w:val="auto"/>
        </w:rPr>
        <w:t>Background:</w:t>
      </w:r>
    </w:p>
    <w:p w14:paraId="59927C56" w14:textId="77777777" w:rsidR="00490E38" w:rsidRPr="00FA1C17" w:rsidRDefault="00490E38" w:rsidP="00490E38">
      <w:pPr>
        <w:rPr>
          <w:color w:val="auto"/>
        </w:rPr>
      </w:pPr>
      <w:r w:rsidRPr="00FA1C17">
        <w:rPr>
          <w:color w:val="auto"/>
        </w:rPr>
        <w:t>PC projects that require Dorset Council Highways interaction and agreement. To set up a more formal working arrangement with DC Highways to progress those projects.</w:t>
      </w:r>
    </w:p>
    <w:p w14:paraId="63B8D2F8" w14:textId="77777777" w:rsidR="00490E38" w:rsidRPr="00FA1C17" w:rsidRDefault="00490E38" w:rsidP="00490E38">
      <w:pPr>
        <w:spacing w:line="240" w:lineRule="auto"/>
        <w:outlineLvl w:val="1"/>
        <w:rPr>
          <w:b/>
          <w:bCs/>
          <w:color w:val="auto"/>
        </w:rPr>
      </w:pPr>
      <w:r w:rsidRPr="00FA1C17">
        <w:rPr>
          <w:b/>
          <w:bCs/>
          <w:color w:val="auto"/>
        </w:rPr>
        <w:t>Dependencies:</w:t>
      </w:r>
    </w:p>
    <w:p w14:paraId="44826B3B" w14:textId="77777777" w:rsidR="00490E38" w:rsidRPr="00FA1C17" w:rsidRDefault="00490E38" w:rsidP="00490E38">
      <w:pPr>
        <w:spacing w:before="240" w:line="240" w:lineRule="auto"/>
        <w:contextualSpacing/>
        <w:rPr>
          <w:color w:val="auto"/>
        </w:rPr>
      </w:pPr>
      <w:r w:rsidRPr="00FA1C17">
        <w:rPr>
          <w:color w:val="auto"/>
        </w:rPr>
        <w:t>DC Highways approval and partial funding</w:t>
      </w:r>
    </w:p>
    <w:p w14:paraId="5A5888EE" w14:textId="77777777" w:rsidR="00490E38" w:rsidRPr="00FA1C17" w:rsidRDefault="00490E38" w:rsidP="00490E38">
      <w:pPr>
        <w:spacing w:before="240" w:line="240" w:lineRule="auto"/>
        <w:contextualSpacing/>
        <w:rPr>
          <w:b/>
          <w:color w:val="auto"/>
        </w:rPr>
      </w:pPr>
    </w:p>
    <w:p w14:paraId="1189EBC7" w14:textId="77777777" w:rsidR="00490E38" w:rsidRPr="00FA1C17" w:rsidRDefault="00490E38" w:rsidP="00490E38">
      <w:pPr>
        <w:spacing w:before="240" w:line="240" w:lineRule="auto"/>
        <w:contextualSpacing/>
        <w:rPr>
          <w:b/>
          <w:color w:val="auto"/>
        </w:rPr>
      </w:pPr>
      <w:r w:rsidRPr="00FA1C17">
        <w:rPr>
          <w:b/>
          <w:color w:val="auto"/>
        </w:rPr>
        <w:t>Status/Next Steps:</w:t>
      </w:r>
    </w:p>
    <w:p w14:paraId="7326F88C" w14:textId="77777777" w:rsidR="00490E38" w:rsidRPr="00FA1C17" w:rsidRDefault="00490E38" w:rsidP="00490E38">
      <w:pPr>
        <w:pStyle w:val="ListParagraph"/>
        <w:numPr>
          <w:ilvl w:val="0"/>
          <w:numId w:val="21"/>
        </w:numPr>
        <w:spacing w:before="240" w:after="160" w:line="240" w:lineRule="auto"/>
        <w:rPr>
          <w:bCs/>
          <w:color w:val="auto"/>
        </w:rPr>
      </w:pPr>
      <w:r w:rsidRPr="00FA1C17">
        <w:rPr>
          <w:bCs/>
          <w:color w:val="auto"/>
        </w:rPr>
        <w:t xml:space="preserve">School Crossing – Highways have been given the green light to proceed with the Zebra crossing proposal, subject to various checks. </w:t>
      </w:r>
      <w:r w:rsidRPr="00FA1C17">
        <w:rPr>
          <w:b/>
          <w:color w:val="auto"/>
        </w:rPr>
        <w:t>Consultation has started – Statutory consultees first.</w:t>
      </w:r>
    </w:p>
    <w:p w14:paraId="391A0919" w14:textId="77777777" w:rsidR="00490E38" w:rsidRPr="00FA1C17" w:rsidRDefault="00490E38" w:rsidP="00490E38">
      <w:pPr>
        <w:pStyle w:val="ListParagraph"/>
        <w:numPr>
          <w:ilvl w:val="0"/>
          <w:numId w:val="21"/>
        </w:numPr>
        <w:spacing w:before="240" w:after="160" w:line="240" w:lineRule="auto"/>
        <w:rPr>
          <w:bCs/>
          <w:color w:val="auto"/>
        </w:rPr>
      </w:pPr>
      <w:proofErr w:type="spellStart"/>
      <w:r w:rsidRPr="00FA1C17">
        <w:rPr>
          <w:bCs/>
          <w:color w:val="auto"/>
        </w:rPr>
        <w:t>Huntick</w:t>
      </w:r>
      <w:proofErr w:type="spellEnd"/>
      <w:r w:rsidRPr="00FA1C17">
        <w:rPr>
          <w:bCs/>
          <w:color w:val="auto"/>
        </w:rPr>
        <w:t xml:space="preserve"> Road Cycleway – apply for approval for next section - </w:t>
      </w:r>
      <w:proofErr w:type="spellStart"/>
      <w:r w:rsidRPr="00FA1C17">
        <w:rPr>
          <w:bCs/>
          <w:color w:val="auto"/>
        </w:rPr>
        <w:t>Rozalia</w:t>
      </w:r>
      <w:proofErr w:type="spellEnd"/>
      <w:r w:rsidRPr="00FA1C17">
        <w:rPr>
          <w:bCs/>
          <w:color w:val="auto"/>
        </w:rPr>
        <w:t xml:space="preserve"> Meadows to Jubilee Walk</w:t>
      </w:r>
    </w:p>
    <w:p w14:paraId="36DBCFD6" w14:textId="77777777" w:rsidR="00490E38" w:rsidRPr="00FA1C17" w:rsidRDefault="00490E38" w:rsidP="00490E38">
      <w:pPr>
        <w:pStyle w:val="ListParagraph"/>
        <w:numPr>
          <w:ilvl w:val="0"/>
          <w:numId w:val="21"/>
        </w:numPr>
        <w:spacing w:before="240" w:after="160" w:line="240" w:lineRule="auto"/>
        <w:rPr>
          <w:bCs/>
          <w:color w:val="auto"/>
        </w:rPr>
      </w:pPr>
      <w:r w:rsidRPr="00FA1C17">
        <w:rPr>
          <w:bCs/>
          <w:color w:val="auto"/>
        </w:rPr>
        <w:t>High Street Crossing – apply for permission to install as a ‘place’ project.</w:t>
      </w:r>
    </w:p>
    <w:p w14:paraId="29C110B9" w14:textId="77777777" w:rsidR="00490E38" w:rsidRPr="00FA1C17" w:rsidRDefault="00490E38" w:rsidP="00490E38">
      <w:pPr>
        <w:pStyle w:val="ListParagraph"/>
        <w:numPr>
          <w:ilvl w:val="0"/>
          <w:numId w:val="21"/>
        </w:numPr>
        <w:spacing w:before="240" w:after="160" w:line="240" w:lineRule="auto"/>
        <w:rPr>
          <w:b/>
          <w:color w:val="auto"/>
        </w:rPr>
      </w:pPr>
      <w:r w:rsidRPr="00FA1C17">
        <w:rPr>
          <w:bCs/>
          <w:color w:val="auto"/>
        </w:rPr>
        <w:t xml:space="preserve">Tesco Island – Create formal notice to Tesco of intentions with DCH approval. </w:t>
      </w:r>
      <w:r w:rsidRPr="00FA1C17">
        <w:rPr>
          <w:b/>
          <w:color w:val="auto"/>
        </w:rPr>
        <w:t xml:space="preserve">AH to write to Tesco CEO </w:t>
      </w:r>
      <w:proofErr w:type="gramStart"/>
      <w:r w:rsidRPr="00FA1C17">
        <w:rPr>
          <w:b/>
          <w:color w:val="auto"/>
        </w:rPr>
        <w:t>office</w:t>
      </w:r>
      <w:proofErr w:type="gramEnd"/>
      <w:r w:rsidRPr="00FA1C17">
        <w:rPr>
          <w:b/>
          <w:color w:val="auto"/>
        </w:rPr>
        <w:t xml:space="preserve"> again and CC Southampton Distribution centre and local store manager – not done yet.</w:t>
      </w:r>
    </w:p>
    <w:p w14:paraId="6EAB43B9" w14:textId="77777777" w:rsidR="00490E38" w:rsidRPr="00FA1C17" w:rsidRDefault="00490E38" w:rsidP="00490E38">
      <w:pPr>
        <w:pStyle w:val="ListParagraph"/>
        <w:numPr>
          <w:ilvl w:val="0"/>
          <w:numId w:val="21"/>
        </w:numPr>
        <w:spacing w:before="240" w:after="160" w:line="240" w:lineRule="auto"/>
        <w:rPr>
          <w:bCs/>
          <w:color w:val="auto"/>
        </w:rPr>
      </w:pPr>
      <w:r w:rsidRPr="00FA1C17">
        <w:rPr>
          <w:bCs/>
          <w:color w:val="auto"/>
        </w:rPr>
        <w:t xml:space="preserve">20 MPH Zones – Apply for central village area to be set to 20 mph. </w:t>
      </w:r>
      <w:r w:rsidRPr="00FA1C17">
        <w:rPr>
          <w:b/>
          <w:color w:val="auto"/>
        </w:rPr>
        <w:t>Traffic speed survey should take place before Christmas.</w:t>
      </w:r>
    </w:p>
    <w:p w14:paraId="3B520B17" w14:textId="77777777" w:rsidR="00490E38" w:rsidRPr="00FA1C17" w:rsidRDefault="00490E38" w:rsidP="00490E38">
      <w:pPr>
        <w:pStyle w:val="ListParagraph"/>
        <w:numPr>
          <w:ilvl w:val="0"/>
          <w:numId w:val="21"/>
        </w:numPr>
        <w:spacing w:before="240" w:after="160" w:line="240" w:lineRule="auto"/>
        <w:rPr>
          <w:bCs/>
          <w:color w:val="auto"/>
        </w:rPr>
      </w:pPr>
      <w:r w:rsidRPr="00FA1C17">
        <w:rPr>
          <w:bCs/>
          <w:color w:val="auto"/>
        </w:rPr>
        <w:t xml:space="preserve">Drop kerbs – proposal deferred to Sept 2023 F&amp;GP meeting for installation of dropped kerbs on the Spinney, Burbidge Close and Vineyard Close.  Cost </w:t>
      </w:r>
      <w:proofErr w:type="spellStart"/>
      <w:r w:rsidRPr="00FA1C17">
        <w:rPr>
          <w:bCs/>
          <w:color w:val="auto"/>
        </w:rPr>
        <w:t>Approx</w:t>
      </w:r>
      <w:proofErr w:type="spellEnd"/>
      <w:r w:rsidRPr="00FA1C17">
        <w:rPr>
          <w:bCs/>
          <w:color w:val="auto"/>
        </w:rPr>
        <w:t xml:space="preserve"> £13.5K.  Budgeted £15K- </w:t>
      </w:r>
      <w:r w:rsidRPr="00FA1C17">
        <w:rPr>
          <w:b/>
          <w:color w:val="auto"/>
        </w:rPr>
        <w:t xml:space="preserve">This was awarded to </w:t>
      </w:r>
      <w:proofErr w:type="spellStart"/>
      <w:r w:rsidRPr="00FA1C17">
        <w:rPr>
          <w:b/>
          <w:color w:val="auto"/>
        </w:rPr>
        <w:t>Fletchermoore</w:t>
      </w:r>
      <w:proofErr w:type="spellEnd"/>
      <w:r w:rsidRPr="00FA1C17">
        <w:rPr>
          <w:b/>
          <w:color w:val="auto"/>
        </w:rPr>
        <w:t xml:space="preserve"> but there is a query with DC over spec.  Re-quoting by DC and will probably award works to DC.</w:t>
      </w:r>
    </w:p>
    <w:p w14:paraId="558046FF" w14:textId="77777777" w:rsidR="00490E38" w:rsidRPr="00FA1C17" w:rsidRDefault="00490E38" w:rsidP="00490E38">
      <w:pPr>
        <w:pStyle w:val="ListParagraph"/>
        <w:numPr>
          <w:ilvl w:val="0"/>
          <w:numId w:val="21"/>
        </w:numPr>
        <w:spacing w:before="240" w:after="160" w:line="240" w:lineRule="auto"/>
        <w:rPr>
          <w:b/>
          <w:color w:val="auto"/>
        </w:rPr>
      </w:pPr>
      <w:r w:rsidRPr="00FA1C17">
        <w:rPr>
          <w:b/>
          <w:color w:val="auto"/>
        </w:rPr>
        <w:t>WG held a meeting to discuss the above. Survey designed and to be launched online soon.</w:t>
      </w:r>
    </w:p>
    <w:tbl>
      <w:tblPr>
        <w:tblStyle w:val="TableGrid19"/>
        <w:tblW w:w="0" w:type="auto"/>
        <w:tblLook w:val="04A0" w:firstRow="1" w:lastRow="0" w:firstColumn="1" w:lastColumn="0" w:noHBand="0" w:noVBand="1"/>
        <w:tblCaption w:val="Financial forecast table for this initiative"/>
        <w:tblDescription w:val="Four rows by four columns table. Showing expenses to date, forecast futher expenditure and the toal of expenses to date plus forecast for the years 2023-24, 2024-25 and 2025-26"/>
      </w:tblPr>
      <w:tblGrid>
        <w:gridCol w:w="2254"/>
        <w:gridCol w:w="2254"/>
        <w:gridCol w:w="2254"/>
        <w:gridCol w:w="2254"/>
      </w:tblGrid>
      <w:tr w:rsidR="00490E38" w:rsidRPr="00FA1C17" w14:paraId="3EE2F77B" w14:textId="77777777" w:rsidTr="006E6DB7">
        <w:trPr>
          <w:trHeight w:val="535"/>
          <w:tblHeader/>
        </w:trPr>
        <w:tc>
          <w:tcPr>
            <w:tcW w:w="2254" w:type="dxa"/>
            <w:vAlign w:val="center"/>
          </w:tcPr>
          <w:p w14:paraId="35309614" w14:textId="77777777" w:rsidR="00490E38" w:rsidRPr="00FA1C17" w:rsidRDefault="00490E38" w:rsidP="006E6DB7">
            <w:pPr>
              <w:rPr>
                <w:b/>
                <w:bCs/>
                <w:color w:val="auto"/>
              </w:rPr>
            </w:pPr>
            <w:r w:rsidRPr="00FA1C17">
              <w:rPr>
                <w:b/>
                <w:bCs/>
                <w:color w:val="auto"/>
              </w:rPr>
              <w:t>Financial Forecast:</w:t>
            </w:r>
          </w:p>
          <w:p w14:paraId="23FA5742" w14:textId="77777777" w:rsidR="00490E38" w:rsidRPr="00FA1C17" w:rsidRDefault="00490E38" w:rsidP="006E6DB7">
            <w:pPr>
              <w:rPr>
                <w:b/>
                <w:bCs/>
                <w:color w:val="auto"/>
                <w:sz w:val="18"/>
                <w:szCs w:val="18"/>
              </w:rPr>
            </w:pPr>
            <w:r w:rsidRPr="00FA1C17">
              <w:rPr>
                <w:b/>
                <w:bCs/>
                <w:color w:val="auto"/>
                <w:sz w:val="18"/>
                <w:szCs w:val="18"/>
              </w:rPr>
              <w:t>(£000’s, excluding VAT)</w:t>
            </w:r>
          </w:p>
        </w:tc>
        <w:tc>
          <w:tcPr>
            <w:tcW w:w="2254" w:type="dxa"/>
            <w:vAlign w:val="center"/>
          </w:tcPr>
          <w:p w14:paraId="55F23839" w14:textId="77777777" w:rsidR="00490E38" w:rsidRPr="00FA1C17" w:rsidRDefault="00490E38" w:rsidP="006E6DB7">
            <w:pPr>
              <w:spacing w:before="240"/>
              <w:jc w:val="right"/>
              <w:rPr>
                <w:b/>
                <w:bCs/>
                <w:color w:val="auto"/>
              </w:rPr>
            </w:pPr>
            <w:r w:rsidRPr="00FA1C17">
              <w:rPr>
                <w:b/>
                <w:bCs/>
                <w:color w:val="auto"/>
              </w:rPr>
              <w:t>2023-24</w:t>
            </w:r>
          </w:p>
        </w:tc>
        <w:tc>
          <w:tcPr>
            <w:tcW w:w="2254" w:type="dxa"/>
            <w:vAlign w:val="center"/>
          </w:tcPr>
          <w:p w14:paraId="4863B3DB" w14:textId="77777777" w:rsidR="00490E38" w:rsidRPr="00FA1C17" w:rsidRDefault="00490E38" w:rsidP="006E6DB7">
            <w:pPr>
              <w:spacing w:before="240"/>
              <w:jc w:val="right"/>
              <w:rPr>
                <w:b/>
                <w:bCs/>
                <w:color w:val="auto"/>
              </w:rPr>
            </w:pPr>
            <w:r w:rsidRPr="00FA1C17">
              <w:rPr>
                <w:b/>
                <w:bCs/>
                <w:color w:val="auto"/>
              </w:rPr>
              <w:t>2024-25</w:t>
            </w:r>
          </w:p>
        </w:tc>
        <w:tc>
          <w:tcPr>
            <w:tcW w:w="2254" w:type="dxa"/>
            <w:vAlign w:val="center"/>
          </w:tcPr>
          <w:p w14:paraId="33F7A789" w14:textId="77777777" w:rsidR="00490E38" w:rsidRPr="00FA1C17" w:rsidRDefault="00490E38" w:rsidP="006E6DB7">
            <w:pPr>
              <w:spacing w:before="240"/>
              <w:jc w:val="right"/>
              <w:rPr>
                <w:b/>
                <w:bCs/>
                <w:color w:val="auto"/>
              </w:rPr>
            </w:pPr>
            <w:r w:rsidRPr="00FA1C17">
              <w:rPr>
                <w:b/>
                <w:bCs/>
                <w:color w:val="auto"/>
              </w:rPr>
              <w:t>2025-26</w:t>
            </w:r>
          </w:p>
        </w:tc>
      </w:tr>
      <w:tr w:rsidR="00490E38" w:rsidRPr="00FA1C17" w14:paraId="40337DCF" w14:textId="77777777" w:rsidTr="006E6DB7">
        <w:trPr>
          <w:trHeight w:val="567"/>
        </w:trPr>
        <w:tc>
          <w:tcPr>
            <w:tcW w:w="2254" w:type="dxa"/>
            <w:vAlign w:val="center"/>
          </w:tcPr>
          <w:p w14:paraId="243CF2D1" w14:textId="77777777" w:rsidR="00490E38" w:rsidRPr="00FA1C17" w:rsidRDefault="00490E38" w:rsidP="006E6DB7">
            <w:pPr>
              <w:spacing w:before="240"/>
              <w:rPr>
                <w:color w:val="auto"/>
              </w:rPr>
            </w:pPr>
            <w:r w:rsidRPr="00FA1C17">
              <w:rPr>
                <w:color w:val="auto"/>
              </w:rPr>
              <w:t>Expense to date</w:t>
            </w:r>
          </w:p>
        </w:tc>
        <w:tc>
          <w:tcPr>
            <w:tcW w:w="2254" w:type="dxa"/>
            <w:vAlign w:val="center"/>
          </w:tcPr>
          <w:p w14:paraId="513BFA31" w14:textId="77777777" w:rsidR="00490E38" w:rsidRPr="00FA1C17" w:rsidRDefault="00490E38" w:rsidP="006E6DB7">
            <w:pPr>
              <w:spacing w:before="240"/>
              <w:jc w:val="right"/>
              <w:rPr>
                <w:color w:val="auto"/>
              </w:rPr>
            </w:pPr>
          </w:p>
        </w:tc>
        <w:tc>
          <w:tcPr>
            <w:tcW w:w="2254" w:type="dxa"/>
            <w:vAlign w:val="center"/>
          </w:tcPr>
          <w:p w14:paraId="04FA0179" w14:textId="77777777" w:rsidR="00490E38" w:rsidRPr="00FA1C17" w:rsidRDefault="00490E38" w:rsidP="006E6DB7">
            <w:pPr>
              <w:spacing w:before="240"/>
              <w:jc w:val="right"/>
              <w:rPr>
                <w:color w:val="auto"/>
              </w:rPr>
            </w:pPr>
          </w:p>
        </w:tc>
        <w:tc>
          <w:tcPr>
            <w:tcW w:w="2254" w:type="dxa"/>
            <w:vAlign w:val="center"/>
          </w:tcPr>
          <w:p w14:paraId="06172001" w14:textId="77777777" w:rsidR="00490E38" w:rsidRPr="00FA1C17" w:rsidRDefault="00490E38" w:rsidP="006E6DB7">
            <w:pPr>
              <w:spacing w:before="240"/>
              <w:jc w:val="right"/>
              <w:rPr>
                <w:color w:val="auto"/>
              </w:rPr>
            </w:pPr>
          </w:p>
        </w:tc>
      </w:tr>
      <w:tr w:rsidR="00490E38" w:rsidRPr="00FA1C17" w14:paraId="7ECB7F16" w14:textId="77777777" w:rsidTr="006E6DB7">
        <w:trPr>
          <w:trHeight w:val="567"/>
        </w:trPr>
        <w:tc>
          <w:tcPr>
            <w:tcW w:w="2254" w:type="dxa"/>
            <w:vAlign w:val="center"/>
          </w:tcPr>
          <w:p w14:paraId="126E57ED" w14:textId="77777777" w:rsidR="00490E38" w:rsidRPr="00FA1C17" w:rsidRDefault="00490E38" w:rsidP="006E6DB7">
            <w:pPr>
              <w:spacing w:before="240"/>
              <w:rPr>
                <w:color w:val="auto"/>
              </w:rPr>
            </w:pPr>
            <w:r w:rsidRPr="00FA1C17">
              <w:rPr>
                <w:color w:val="auto"/>
              </w:rPr>
              <w:t>Forecast</w:t>
            </w:r>
          </w:p>
        </w:tc>
        <w:tc>
          <w:tcPr>
            <w:tcW w:w="2254" w:type="dxa"/>
            <w:vAlign w:val="center"/>
          </w:tcPr>
          <w:p w14:paraId="2E2FDDE4" w14:textId="77777777" w:rsidR="00490E38" w:rsidRPr="00FA1C17" w:rsidRDefault="00490E38" w:rsidP="006E6DB7">
            <w:pPr>
              <w:spacing w:before="240"/>
              <w:jc w:val="right"/>
              <w:rPr>
                <w:color w:val="auto"/>
              </w:rPr>
            </w:pPr>
            <w:r w:rsidRPr="00FA1C17">
              <w:rPr>
                <w:color w:val="auto"/>
              </w:rPr>
              <w:t>255</w:t>
            </w:r>
            <w:r w:rsidRPr="00FA1C17">
              <w:rPr>
                <w:color w:val="auto"/>
                <w:vertAlign w:val="superscript"/>
              </w:rPr>
              <w:t>1</w:t>
            </w:r>
          </w:p>
        </w:tc>
        <w:tc>
          <w:tcPr>
            <w:tcW w:w="2254" w:type="dxa"/>
            <w:vAlign w:val="center"/>
          </w:tcPr>
          <w:p w14:paraId="7D602F8B" w14:textId="77777777" w:rsidR="00490E38" w:rsidRPr="00FA1C17" w:rsidRDefault="00490E38" w:rsidP="006E6DB7">
            <w:pPr>
              <w:spacing w:before="240"/>
              <w:jc w:val="right"/>
              <w:rPr>
                <w:color w:val="auto"/>
              </w:rPr>
            </w:pPr>
            <w:r w:rsidRPr="00FA1C17">
              <w:rPr>
                <w:color w:val="auto"/>
              </w:rPr>
              <w:t>80</w:t>
            </w:r>
            <w:r w:rsidRPr="00FA1C17">
              <w:rPr>
                <w:color w:val="auto"/>
                <w:vertAlign w:val="superscript"/>
              </w:rPr>
              <w:t>2</w:t>
            </w:r>
          </w:p>
        </w:tc>
        <w:tc>
          <w:tcPr>
            <w:tcW w:w="2254" w:type="dxa"/>
            <w:vAlign w:val="center"/>
          </w:tcPr>
          <w:p w14:paraId="6E0CDEC8" w14:textId="77777777" w:rsidR="00490E38" w:rsidRPr="00FA1C17" w:rsidRDefault="00490E38" w:rsidP="006E6DB7">
            <w:pPr>
              <w:spacing w:before="240"/>
              <w:jc w:val="right"/>
              <w:rPr>
                <w:color w:val="auto"/>
              </w:rPr>
            </w:pPr>
            <w:r w:rsidRPr="00FA1C17">
              <w:rPr>
                <w:color w:val="auto"/>
              </w:rPr>
              <w:t>1,000</w:t>
            </w:r>
            <w:r w:rsidRPr="00FA1C17">
              <w:rPr>
                <w:color w:val="auto"/>
                <w:vertAlign w:val="superscript"/>
              </w:rPr>
              <w:t>3</w:t>
            </w:r>
          </w:p>
        </w:tc>
      </w:tr>
      <w:tr w:rsidR="00490E38" w:rsidRPr="00FA1C17" w14:paraId="3E9DEDEB" w14:textId="77777777" w:rsidTr="006E6DB7">
        <w:trPr>
          <w:trHeight w:val="567"/>
        </w:trPr>
        <w:tc>
          <w:tcPr>
            <w:tcW w:w="2254" w:type="dxa"/>
            <w:vAlign w:val="center"/>
          </w:tcPr>
          <w:p w14:paraId="5FD76680" w14:textId="77777777" w:rsidR="00490E38" w:rsidRPr="00FA1C17" w:rsidRDefault="00490E38" w:rsidP="006E6DB7">
            <w:pPr>
              <w:spacing w:before="240"/>
              <w:rPr>
                <w:color w:val="auto"/>
              </w:rPr>
            </w:pPr>
            <w:r w:rsidRPr="00FA1C17">
              <w:rPr>
                <w:color w:val="auto"/>
              </w:rPr>
              <w:lastRenderedPageBreak/>
              <w:t>Total</w:t>
            </w:r>
          </w:p>
        </w:tc>
        <w:tc>
          <w:tcPr>
            <w:tcW w:w="2254" w:type="dxa"/>
            <w:vAlign w:val="center"/>
          </w:tcPr>
          <w:p w14:paraId="658431E9" w14:textId="77777777" w:rsidR="00490E38" w:rsidRPr="00FA1C17" w:rsidRDefault="00490E38" w:rsidP="006E6DB7">
            <w:pPr>
              <w:spacing w:before="240"/>
              <w:jc w:val="right"/>
              <w:rPr>
                <w:color w:val="auto"/>
              </w:rPr>
            </w:pPr>
            <w:r w:rsidRPr="00FA1C17">
              <w:rPr>
                <w:color w:val="auto"/>
              </w:rPr>
              <w:t>255</w:t>
            </w:r>
          </w:p>
        </w:tc>
        <w:tc>
          <w:tcPr>
            <w:tcW w:w="2254" w:type="dxa"/>
            <w:vAlign w:val="center"/>
          </w:tcPr>
          <w:p w14:paraId="1B7BA9B0" w14:textId="77777777" w:rsidR="00490E38" w:rsidRPr="00FA1C17" w:rsidRDefault="00490E38" w:rsidP="006E6DB7">
            <w:pPr>
              <w:spacing w:before="240"/>
              <w:jc w:val="right"/>
              <w:rPr>
                <w:color w:val="auto"/>
              </w:rPr>
            </w:pPr>
            <w:r w:rsidRPr="00FA1C17">
              <w:rPr>
                <w:color w:val="auto"/>
              </w:rPr>
              <w:t>80</w:t>
            </w:r>
          </w:p>
        </w:tc>
        <w:tc>
          <w:tcPr>
            <w:tcW w:w="2254" w:type="dxa"/>
            <w:vAlign w:val="center"/>
          </w:tcPr>
          <w:p w14:paraId="722989F2" w14:textId="77777777" w:rsidR="00490E38" w:rsidRPr="00FA1C17" w:rsidRDefault="00490E38" w:rsidP="006E6DB7">
            <w:pPr>
              <w:spacing w:before="240"/>
              <w:jc w:val="right"/>
              <w:rPr>
                <w:color w:val="auto"/>
              </w:rPr>
            </w:pPr>
            <w:r w:rsidRPr="00FA1C17">
              <w:rPr>
                <w:color w:val="auto"/>
              </w:rPr>
              <w:t>1,000</w:t>
            </w:r>
          </w:p>
        </w:tc>
      </w:tr>
    </w:tbl>
    <w:p w14:paraId="4BBD2484" w14:textId="77777777" w:rsidR="00490E38" w:rsidRPr="00FA1C17" w:rsidRDefault="00490E38" w:rsidP="00490E38">
      <w:pPr>
        <w:spacing w:line="240" w:lineRule="auto"/>
        <w:rPr>
          <w:color w:val="auto"/>
          <w:sz w:val="20"/>
          <w:szCs w:val="20"/>
        </w:rPr>
      </w:pPr>
      <w:r w:rsidRPr="00FA1C17">
        <w:rPr>
          <w:color w:val="auto"/>
          <w:sz w:val="20"/>
          <w:szCs w:val="20"/>
        </w:rPr>
        <w:t>Notes:</w:t>
      </w:r>
    </w:p>
    <w:p w14:paraId="322EB51E" w14:textId="77777777" w:rsidR="00490E38" w:rsidRPr="00FA1C17" w:rsidRDefault="00490E38" w:rsidP="00490E38">
      <w:pPr>
        <w:pStyle w:val="ListParagraph"/>
        <w:numPr>
          <w:ilvl w:val="0"/>
          <w:numId w:val="22"/>
        </w:numPr>
        <w:spacing w:line="240" w:lineRule="auto"/>
        <w:rPr>
          <w:color w:val="auto"/>
          <w:sz w:val="20"/>
          <w:szCs w:val="20"/>
        </w:rPr>
      </w:pPr>
      <w:r w:rsidRPr="00FA1C17">
        <w:rPr>
          <w:color w:val="auto"/>
          <w:sz w:val="20"/>
          <w:szCs w:val="20"/>
        </w:rPr>
        <w:t xml:space="preserve">School crossing – 80 (revised estimate from DC July 2023), High St crossing 75, 20MPH – 30, Drop kerbs – 15, </w:t>
      </w:r>
      <w:proofErr w:type="spellStart"/>
      <w:r w:rsidRPr="00FA1C17">
        <w:rPr>
          <w:color w:val="auto"/>
          <w:sz w:val="20"/>
          <w:szCs w:val="20"/>
        </w:rPr>
        <w:t>Huntick</w:t>
      </w:r>
      <w:proofErr w:type="spellEnd"/>
      <w:r w:rsidRPr="00FA1C17">
        <w:rPr>
          <w:color w:val="auto"/>
          <w:sz w:val="20"/>
          <w:szCs w:val="20"/>
        </w:rPr>
        <w:t xml:space="preserve"> cycleway stage 2 – 35</w:t>
      </w:r>
    </w:p>
    <w:p w14:paraId="44E71F95" w14:textId="77777777" w:rsidR="00490E38" w:rsidRPr="00FA1C17" w:rsidRDefault="00490E38" w:rsidP="00490E38">
      <w:pPr>
        <w:pStyle w:val="ListParagraph"/>
        <w:numPr>
          <w:ilvl w:val="0"/>
          <w:numId w:val="22"/>
        </w:numPr>
        <w:spacing w:line="240" w:lineRule="auto"/>
        <w:rPr>
          <w:color w:val="auto"/>
          <w:sz w:val="20"/>
          <w:szCs w:val="20"/>
        </w:rPr>
      </w:pPr>
      <w:r w:rsidRPr="00FA1C17">
        <w:rPr>
          <w:color w:val="auto"/>
          <w:sz w:val="20"/>
          <w:szCs w:val="20"/>
        </w:rPr>
        <w:t>Tesco forecourt - 80</w:t>
      </w:r>
    </w:p>
    <w:p w14:paraId="71B36F3E" w14:textId="77777777" w:rsidR="00490E38" w:rsidRPr="00FA1C17" w:rsidRDefault="00490E38" w:rsidP="00490E38">
      <w:pPr>
        <w:pStyle w:val="ListParagraph"/>
        <w:numPr>
          <w:ilvl w:val="0"/>
          <w:numId w:val="22"/>
        </w:numPr>
        <w:spacing w:line="240" w:lineRule="auto"/>
        <w:rPr>
          <w:color w:val="auto"/>
          <w:sz w:val="20"/>
          <w:szCs w:val="20"/>
        </w:rPr>
      </w:pPr>
      <w:proofErr w:type="spellStart"/>
      <w:r w:rsidRPr="00FA1C17">
        <w:rPr>
          <w:color w:val="auto"/>
          <w:sz w:val="20"/>
          <w:szCs w:val="20"/>
        </w:rPr>
        <w:t>Huntick</w:t>
      </w:r>
      <w:proofErr w:type="spellEnd"/>
      <w:r w:rsidRPr="00FA1C17">
        <w:rPr>
          <w:color w:val="auto"/>
          <w:sz w:val="20"/>
          <w:szCs w:val="20"/>
        </w:rPr>
        <w:t xml:space="preserve"> cycleway stage 3 – 1,000</w:t>
      </w:r>
    </w:p>
    <w:p w14:paraId="0BBF8EBE" w14:textId="77777777" w:rsidR="00490E38" w:rsidRPr="00FA1C17" w:rsidRDefault="00490E38" w:rsidP="00490E38">
      <w:pPr>
        <w:spacing w:line="240" w:lineRule="auto"/>
        <w:rPr>
          <w:b/>
          <w:bCs/>
          <w:color w:val="auto"/>
        </w:rPr>
      </w:pPr>
    </w:p>
    <w:p w14:paraId="4ED3D42F" w14:textId="77777777" w:rsidR="00490E38" w:rsidRPr="00FA1C17" w:rsidRDefault="00490E38" w:rsidP="00490E38">
      <w:pPr>
        <w:spacing w:line="240" w:lineRule="auto"/>
        <w:rPr>
          <w:color w:val="auto"/>
        </w:rPr>
      </w:pPr>
      <w:r w:rsidRPr="00FA1C17">
        <w:rPr>
          <w:b/>
          <w:bCs/>
          <w:color w:val="auto"/>
        </w:rPr>
        <w:t>Appendices:</w:t>
      </w:r>
    </w:p>
    <w:p w14:paraId="2F7FDBA7" w14:textId="77777777" w:rsidR="00490E38" w:rsidRPr="00FA1C17" w:rsidRDefault="00490E38" w:rsidP="00490E38">
      <w:pPr>
        <w:spacing w:line="240" w:lineRule="auto"/>
        <w:rPr>
          <w:color w:val="auto"/>
        </w:rPr>
      </w:pPr>
      <w:r w:rsidRPr="00FA1C17">
        <w:rPr>
          <w:color w:val="auto"/>
        </w:rPr>
        <w:t>None</w:t>
      </w:r>
    </w:p>
    <w:p w14:paraId="57AB7BD2" w14:textId="77777777" w:rsidR="00CF5D41" w:rsidRDefault="00CF5D41" w:rsidP="00CF5D41"/>
    <w:p w14:paraId="68BA09D1" w14:textId="77777777" w:rsidR="00CF5D41" w:rsidRDefault="00CF5D41" w:rsidP="00CF5D41"/>
    <w:p w14:paraId="441791A9" w14:textId="0E42E596" w:rsidR="00CF5D41" w:rsidRPr="00FD5AB6" w:rsidRDefault="00FD5AB6" w:rsidP="00FD5AB6">
      <w:pPr>
        <w:jc w:val="center"/>
        <w:rPr>
          <w:b/>
          <w:color w:val="auto"/>
          <w:sz w:val="32"/>
        </w:rPr>
      </w:pPr>
      <w:r w:rsidRPr="005E79CE">
        <w:rPr>
          <w:b/>
          <w:color w:val="auto"/>
          <w:sz w:val="32"/>
          <w:highlight w:val="yellow"/>
        </w:rPr>
        <w:t xml:space="preserve">Appendix </w:t>
      </w:r>
      <w:r w:rsidR="00490E38">
        <w:rPr>
          <w:b/>
          <w:color w:val="auto"/>
          <w:sz w:val="32"/>
          <w:highlight w:val="yellow"/>
        </w:rPr>
        <w:t>4</w:t>
      </w:r>
    </w:p>
    <w:p w14:paraId="573BC81A" w14:textId="77777777" w:rsidR="00CF5D41" w:rsidRDefault="00CF5D41" w:rsidP="00CF5D41"/>
    <w:p w14:paraId="16D3BFE1" w14:textId="77777777" w:rsidR="00DE3F18" w:rsidRPr="00FD5AB6" w:rsidRDefault="00DE3F18" w:rsidP="00DE3F18">
      <w:pPr>
        <w:pStyle w:val="Heading1"/>
        <w:rPr>
          <w:color w:val="auto"/>
        </w:rPr>
      </w:pPr>
      <w:r w:rsidRPr="00FD5AB6">
        <w:rPr>
          <w:color w:val="auto"/>
        </w:rPr>
        <w:t>Lytchett Matravers Parish Council</w:t>
      </w:r>
    </w:p>
    <w:p w14:paraId="5474E2BE" w14:textId="77777777" w:rsidR="00DE3F18" w:rsidRPr="00FD5AB6" w:rsidRDefault="00DE3F18" w:rsidP="00DE3F18">
      <w:pPr>
        <w:pStyle w:val="Heading1"/>
        <w:rPr>
          <w:color w:val="auto"/>
        </w:rPr>
      </w:pPr>
      <w:r w:rsidRPr="00FD5AB6">
        <w:rPr>
          <w:color w:val="auto"/>
        </w:rPr>
        <w:t>Lytchett Matravers Youth Hall Working Group (LMYH WG)      November 2023</w:t>
      </w:r>
    </w:p>
    <w:p w14:paraId="232B8238" w14:textId="77777777" w:rsidR="00DE3F18" w:rsidRPr="00FD5AB6" w:rsidRDefault="00DE3F18" w:rsidP="00DE3F18">
      <w:pPr>
        <w:rPr>
          <w:color w:val="auto"/>
        </w:rPr>
      </w:pPr>
    </w:p>
    <w:p w14:paraId="572F6719" w14:textId="77777777" w:rsidR="00DE3F18" w:rsidRPr="00FD5AB6" w:rsidRDefault="00DE3F18" w:rsidP="00DE3F18">
      <w:pPr>
        <w:pStyle w:val="Heading2"/>
        <w:rPr>
          <w:color w:val="auto"/>
        </w:rPr>
      </w:pPr>
      <w:bookmarkStart w:id="1" w:name="_Hlk138752835"/>
      <w:r w:rsidRPr="00FD5AB6">
        <w:rPr>
          <w:color w:val="auto"/>
        </w:rPr>
        <w:t>Working Group Objective:</w:t>
      </w:r>
    </w:p>
    <w:p w14:paraId="5093123B" w14:textId="77777777" w:rsidR="00DE3F18" w:rsidRPr="00FD5AB6" w:rsidRDefault="00DE3F18" w:rsidP="00DE3F18">
      <w:pPr>
        <w:pStyle w:val="LMPC1"/>
      </w:pPr>
      <w:r w:rsidRPr="00FD5AB6">
        <w:rPr>
          <w:rStyle w:val="LMPC1Char"/>
        </w:rPr>
        <w:t>Research, propose and implement options for renovation of the LM Youth Hall and regenerate it as a place for community use and</w:t>
      </w:r>
      <w:r w:rsidRPr="00FD5AB6">
        <w:t xml:space="preserve"> the LM Youth Club. Develop a business plan for ongoing use. Fundraise to enable full replacement with a modern, purpose-built, energy-efficient building.</w:t>
      </w:r>
    </w:p>
    <w:p w14:paraId="352F4DB5" w14:textId="77777777" w:rsidR="00DE3F18" w:rsidRPr="00FD5AB6" w:rsidRDefault="00DE3F18" w:rsidP="00DE3F18">
      <w:pPr>
        <w:pStyle w:val="Heading2"/>
        <w:rPr>
          <w:color w:val="auto"/>
        </w:rPr>
      </w:pPr>
      <w:r w:rsidRPr="00FD5AB6">
        <w:rPr>
          <w:color w:val="auto"/>
        </w:rPr>
        <w:t>Working Group Participants:</w:t>
      </w:r>
    </w:p>
    <w:p w14:paraId="72C4DE49" w14:textId="77777777" w:rsidR="00DE3F18" w:rsidRPr="00FD5AB6" w:rsidRDefault="00DE3F18" w:rsidP="00DE3F18">
      <w:pPr>
        <w:rPr>
          <w:color w:val="auto"/>
        </w:rPr>
      </w:pPr>
      <w:r w:rsidRPr="00FD5AB6">
        <w:rPr>
          <w:color w:val="auto"/>
        </w:rPr>
        <w:t xml:space="preserve">Council members: Beverly Barker (Chair), Ken Morgan, Alf Bush, </w:t>
      </w:r>
    </w:p>
    <w:p w14:paraId="059085F1" w14:textId="77777777" w:rsidR="00DE3F18" w:rsidRPr="00FD5AB6" w:rsidRDefault="00DE3F18" w:rsidP="00DE3F18">
      <w:pPr>
        <w:rPr>
          <w:color w:val="auto"/>
        </w:rPr>
      </w:pPr>
      <w:r w:rsidRPr="00FD5AB6">
        <w:rPr>
          <w:color w:val="auto"/>
        </w:rPr>
        <w:t>Community members: Clare Duran, Chris Wilson, Roger Ong, Kris Knudsen, Ben Cross, Alex Brenton</w:t>
      </w:r>
    </w:p>
    <w:p w14:paraId="146F25ED" w14:textId="77777777" w:rsidR="00DE3F18" w:rsidRPr="00FD5AB6" w:rsidRDefault="00DE3F18" w:rsidP="00DE3F18">
      <w:pPr>
        <w:pStyle w:val="Heading2"/>
        <w:rPr>
          <w:bCs w:val="0"/>
          <w:color w:val="auto"/>
        </w:rPr>
      </w:pPr>
      <w:r w:rsidRPr="00FD5AB6">
        <w:rPr>
          <w:color w:val="auto"/>
        </w:rPr>
        <w:t>Background:</w:t>
      </w:r>
    </w:p>
    <w:p w14:paraId="070EB17E" w14:textId="77777777" w:rsidR="00DE3F18" w:rsidRPr="00FD5AB6" w:rsidRDefault="00DE3F18" w:rsidP="00DE3F18">
      <w:pPr>
        <w:rPr>
          <w:color w:val="auto"/>
        </w:rPr>
      </w:pPr>
      <w:r w:rsidRPr="00FD5AB6">
        <w:rPr>
          <w:color w:val="auto"/>
        </w:rPr>
        <w:t xml:space="preserve">The Youth Hall (LMYH) is owned by LMPC. The land is leased from DC until 19/12/2056 and covenanted to be primarily for youth-oriented purposes. LMPC has applied to DC for land-transfer. </w:t>
      </w:r>
    </w:p>
    <w:p w14:paraId="59BBF1AF" w14:textId="77777777" w:rsidR="00DE3F18" w:rsidRPr="00FD5AB6" w:rsidRDefault="00DE3F18" w:rsidP="00DE3F18">
      <w:pPr>
        <w:rPr>
          <w:color w:val="auto"/>
        </w:rPr>
      </w:pPr>
      <w:r w:rsidRPr="00FD5AB6">
        <w:rPr>
          <w:color w:val="auto"/>
        </w:rPr>
        <w:t xml:space="preserve">The LMYH building is to be renovated to provide a multi-purpose public community space with a youth focus. Qualified inspection indicated it is structurally sound but old, and in need of repair and general improvements to ensure accessibility and sustainability, etc. The biggest issue is the presence of asbestos in the roof. The renovation plans are divided into two stages: </w:t>
      </w:r>
    </w:p>
    <w:p w14:paraId="1A33A849" w14:textId="77777777" w:rsidR="00DE3F18" w:rsidRPr="00FD5AB6" w:rsidRDefault="00DE3F18" w:rsidP="00DE3F18">
      <w:pPr>
        <w:pStyle w:val="LMPC2"/>
        <w:numPr>
          <w:ilvl w:val="0"/>
          <w:numId w:val="14"/>
        </w:numPr>
        <w:ind w:left="284" w:hanging="284"/>
      </w:pPr>
      <w:r w:rsidRPr="00FD5AB6">
        <w:t xml:space="preserve">Stage 1: bring building back into immediate use with minimum necessary spending. </w:t>
      </w:r>
    </w:p>
    <w:p w14:paraId="4ACBA69A" w14:textId="77777777" w:rsidR="00DE3F18" w:rsidRPr="00FD5AB6" w:rsidRDefault="00DE3F18" w:rsidP="00DE3F18">
      <w:pPr>
        <w:pStyle w:val="LMPC2"/>
        <w:numPr>
          <w:ilvl w:val="0"/>
          <w:numId w:val="14"/>
        </w:numPr>
        <w:ind w:left="284" w:hanging="284"/>
      </w:pPr>
      <w:r w:rsidRPr="00FD5AB6">
        <w:t xml:space="preserve">Stage 2: work on design plans and funding options for a full rebuild within 24-months. All approvals debated at Full Council. See minutes for further details  </w:t>
      </w:r>
      <w:hyperlink r:id="rId19" w:history="1">
        <w:r w:rsidRPr="00FD5AB6">
          <w:rPr>
            <w:rStyle w:val="Hyperlink"/>
            <w:color w:val="auto"/>
            <w:sz w:val="18"/>
            <w:szCs w:val="18"/>
          </w:rPr>
          <w:t>https://lytchettmatraverspc.org/full-council/</w:t>
        </w:r>
      </w:hyperlink>
      <w:r w:rsidRPr="00FD5AB6">
        <w:t xml:space="preserve">.  </w:t>
      </w:r>
    </w:p>
    <w:bookmarkEnd w:id="1"/>
    <w:p w14:paraId="01C330A0" w14:textId="77777777" w:rsidR="00DE3F18" w:rsidRPr="00FD5AB6" w:rsidRDefault="00DE3F18" w:rsidP="00DE3F18">
      <w:pPr>
        <w:pStyle w:val="Heading2"/>
        <w:rPr>
          <w:color w:val="auto"/>
        </w:rPr>
      </w:pPr>
      <w:r w:rsidRPr="00FD5AB6">
        <w:rPr>
          <w:color w:val="auto"/>
        </w:rPr>
        <w:t>Dependencies on long-term ownership:</w:t>
      </w:r>
    </w:p>
    <w:p w14:paraId="382D12F6" w14:textId="77777777" w:rsidR="00DE3F18" w:rsidRPr="00FD5AB6" w:rsidRDefault="00DE3F18" w:rsidP="00DE3F18">
      <w:pPr>
        <w:rPr>
          <w:color w:val="auto"/>
        </w:rPr>
      </w:pPr>
      <w:r w:rsidRPr="00FD5AB6">
        <w:rPr>
          <w:color w:val="auto"/>
        </w:rPr>
        <w:t>DC – land transfer</w:t>
      </w:r>
    </w:p>
    <w:p w14:paraId="343D40FC" w14:textId="77777777" w:rsidR="00DE3F18" w:rsidRPr="00FD5AB6" w:rsidRDefault="00DE3F18" w:rsidP="00DE3F18">
      <w:pPr>
        <w:pStyle w:val="Heading2"/>
        <w:rPr>
          <w:color w:val="auto"/>
        </w:rPr>
      </w:pPr>
      <w:bookmarkStart w:id="2" w:name="_Hlk138753419"/>
      <w:r w:rsidRPr="00FD5AB6">
        <w:rPr>
          <w:color w:val="auto"/>
        </w:rPr>
        <w:t>Status and Stage 1 progress</w:t>
      </w:r>
    </w:p>
    <w:p w14:paraId="2CF2D751" w14:textId="77777777" w:rsidR="00DE3F18" w:rsidRPr="00FD5AB6" w:rsidRDefault="00DE3F18" w:rsidP="00DE3F18">
      <w:pPr>
        <w:pStyle w:val="LMPC2"/>
        <w:numPr>
          <w:ilvl w:val="0"/>
          <w:numId w:val="14"/>
        </w:numPr>
        <w:ind w:left="284" w:hanging="284"/>
      </w:pPr>
      <w:r w:rsidRPr="00FD5AB6">
        <w:t>Sept ‘22: Electrical inspection and certification completed. Fire inspection and certification completed.</w:t>
      </w:r>
    </w:p>
    <w:p w14:paraId="7B3B1B1C" w14:textId="77777777" w:rsidR="00DE3F18" w:rsidRPr="00FD5AB6" w:rsidRDefault="00DE3F18" w:rsidP="00DE3F18">
      <w:pPr>
        <w:pStyle w:val="LMPC2"/>
        <w:numPr>
          <w:ilvl w:val="0"/>
          <w:numId w:val="14"/>
        </w:numPr>
        <w:ind w:left="284" w:hanging="284"/>
      </w:pPr>
      <w:r w:rsidRPr="00FD5AB6">
        <w:t>June ‘23: Building insurance, PI, etc., updated.</w:t>
      </w:r>
    </w:p>
    <w:p w14:paraId="258BF576" w14:textId="77777777" w:rsidR="00DE3F18" w:rsidRPr="00FD5AB6" w:rsidRDefault="00DE3F18" w:rsidP="00DE3F18">
      <w:pPr>
        <w:pStyle w:val="LMPC2"/>
        <w:numPr>
          <w:ilvl w:val="0"/>
          <w:numId w:val="14"/>
        </w:numPr>
        <w:ind w:left="284" w:hanging="284"/>
      </w:pPr>
      <w:r w:rsidRPr="00FD5AB6">
        <w:t>Jan ’23: Tenders approved for replacement windows &amp; doors</w:t>
      </w:r>
    </w:p>
    <w:p w14:paraId="0554861D" w14:textId="77777777" w:rsidR="00DE3F18" w:rsidRPr="00FD5AB6" w:rsidRDefault="00DE3F18" w:rsidP="00DE3F18">
      <w:pPr>
        <w:pStyle w:val="LMPC3"/>
        <w:numPr>
          <w:ilvl w:val="1"/>
          <w:numId w:val="14"/>
        </w:numPr>
      </w:pPr>
      <w:r w:rsidRPr="00FD5AB6">
        <w:t>New double-glazed windows installed April ’23. New front door &amp; fire door fitted Oct ’23</w:t>
      </w:r>
    </w:p>
    <w:p w14:paraId="16A9BCA3" w14:textId="77777777" w:rsidR="00DE3F18" w:rsidRPr="00FD5AB6" w:rsidRDefault="00DE3F18" w:rsidP="00DE3F18">
      <w:pPr>
        <w:pStyle w:val="LMPC2"/>
        <w:numPr>
          <w:ilvl w:val="0"/>
          <w:numId w:val="14"/>
        </w:numPr>
        <w:ind w:left="284" w:hanging="284"/>
      </w:pPr>
      <w:r w:rsidRPr="00FD5AB6">
        <w:t xml:space="preserve">May ’23: Building Regulation agencies appointed. </w:t>
      </w:r>
      <w:r w:rsidRPr="00FD5AB6">
        <w:rPr>
          <w:rFonts w:cstheme="minorHAnsi"/>
        </w:rPr>
        <w:t>JHAI approved</w:t>
      </w:r>
    </w:p>
    <w:p w14:paraId="08B6723D" w14:textId="77777777" w:rsidR="00DE3F18" w:rsidRPr="00FD5AB6" w:rsidRDefault="00DE3F18" w:rsidP="00DE3F18">
      <w:pPr>
        <w:pStyle w:val="LMPC2"/>
        <w:numPr>
          <w:ilvl w:val="0"/>
          <w:numId w:val="14"/>
        </w:numPr>
        <w:ind w:left="284" w:hanging="284"/>
      </w:pPr>
      <w:r w:rsidRPr="00FD5AB6">
        <w:t>July ’23: Stage 1: Minor internal work approved. Est. £15k.  [WCs: improve accessibility. Kitchen: refit sink, repair water heater, install fridge, cooker, coffee machine, etc. Partition wall: improve accessibility. Repaint throughout with volunteer help.</w:t>
      </w:r>
    </w:p>
    <w:p w14:paraId="5A494A67" w14:textId="77777777" w:rsidR="00DE3F18" w:rsidRPr="00FD5AB6" w:rsidRDefault="00DE3F18" w:rsidP="00DE3F18">
      <w:pPr>
        <w:pStyle w:val="LMPC2"/>
        <w:numPr>
          <w:ilvl w:val="0"/>
          <w:numId w:val="14"/>
        </w:numPr>
        <w:ind w:left="284" w:hanging="284"/>
      </w:pPr>
      <w:r w:rsidRPr="00FD5AB6">
        <w:lastRenderedPageBreak/>
        <w:t xml:space="preserve">Oct ’23: Internal carpentry and plumbing work tendered and approved. Internal decoration prep undertaken. </w:t>
      </w:r>
    </w:p>
    <w:p w14:paraId="48B82CC1" w14:textId="77777777" w:rsidR="00DE3F18" w:rsidRPr="00FD5AB6" w:rsidRDefault="00DE3F18" w:rsidP="00DE3F18">
      <w:pPr>
        <w:pStyle w:val="Heading2"/>
        <w:rPr>
          <w:color w:val="auto"/>
        </w:rPr>
      </w:pPr>
      <w:bookmarkStart w:id="3" w:name="_Hlk151656241"/>
      <w:r w:rsidRPr="00FD5AB6">
        <w:rPr>
          <w:color w:val="auto"/>
        </w:rPr>
        <w:t>Current requirements:</w:t>
      </w:r>
    </w:p>
    <w:p w14:paraId="5C99D20F" w14:textId="77777777" w:rsidR="00DE3F18" w:rsidRPr="00FD5AB6" w:rsidRDefault="00DE3F18" w:rsidP="00DE3F18">
      <w:pPr>
        <w:pStyle w:val="LMPC2"/>
        <w:numPr>
          <w:ilvl w:val="0"/>
          <w:numId w:val="14"/>
        </w:numPr>
        <w:ind w:left="284" w:hanging="284"/>
      </w:pPr>
      <w:r w:rsidRPr="00FD5AB6">
        <w:t xml:space="preserve">LMYH ground maintenance: contractor to increase frequency and scope for gardening around building &amp; walls. </w:t>
      </w:r>
      <w:r w:rsidRPr="00FD5AB6">
        <w:rPr>
          <w:i/>
          <w:iCs/>
        </w:rPr>
        <w:t>Recommendation: LMPC R&amp;M budget to be increased for 2023-24. Contractor to undertake asap.</w:t>
      </w:r>
    </w:p>
    <w:p w14:paraId="141C8383" w14:textId="77777777" w:rsidR="00DE3F18" w:rsidRPr="00FD5AB6" w:rsidRDefault="00DE3F18" w:rsidP="00DE3F18">
      <w:pPr>
        <w:pStyle w:val="LMPC2"/>
        <w:numPr>
          <w:ilvl w:val="0"/>
          <w:numId w:val="14"/>
        </w:numPr>
        <w:ind w:left="284" w:hanging="284"/>
      </w:pPr>
      <w:r w:rsidRPr="00FD5AB6">
        <w:t>Car park: Tenders underway for groundwork to attempt to resolve flooding. Cars in car park: LMPC to confirm current agreements and agree approach to future parking.</w:t>
      </w:r>
    </w:p>
    <w:p w14:paraId="24EDE7F2" w14:textId="77777777" w:rsidR="00DE3F18" w:rsidRPr="00FD5AB6" w:rsidRDefault="00DE3F18" w:rsidP="00DE3F18">
      <w:pPr>
        <w:pStyle w:val="LMPC2"/>
        <w:numPr>
          <w:ilvl w:val="0"/>
          <w:numId w:val="14"/>
        </w:numPr>
        <w:ind w:left="284" w:hanging="284"/>
      </w:pPr>
      <w:r w:rsidRPr="00FD5AB6">
        <w:t xml:space="preserve">Exterior window finish/external window trim: LMYH WG to get quotes </w:t>
      </w:r>
    </w:p>
    <w:p w14:paraId="55E800F6" w14:textId="77777777" w:rsidR="00DE3F18" w:rsidRPr="00FD5AB6" w:rsidRDefault="00DE3F18" w:rsidP="00DE3F18">
      <w:pPr>
        <w:pStyle w:val="LMPC2"/>
        <w:numPr>
          <w:ilvl w:val="0"/>
          <w:numId w:val="14"/>
        </w:numPr>
        <w:ind w:left="284" w:hanging="284"/>
      </w:pPr>
      <w:r w:rsidRPr="00FD5AB6">
        <w:t xml:space="preserve">Gutters: adjustment/replacement needed to address spillage &amp; wall damage. LMYH WG to get quotes. </w:t>
      </w:r>
    </w:p>
    <w:p w14:paraId="4079B33C" w14:textId="77777777" w:rsidR="00DE3F18" w:rsidRPr="00FD5AB6" w:rsidRDefault="00DE3F18" w:rsidP="00DE3F18">
      <w:pPr>
        <w:pStyle w:val="LMPC2"/>
        <w:numPr>
          <w:ilvl w:val="0"/>
          <w:numId w:val="14"/>
        </w:numPr>
        <w:ind w:left="284" w:hanging="284"/>
      </w:pPr>
      <w:r w:rsidRPr="00FD5AB6">
        <w:t>Outside lighting: lighting needed for car park to LMYH. PI &amp; time delay mechanisms to be researched</w:t>
      </w:r>
    </w:p>
    <w:p w14:paraId="17DDE4C8" w14:textId="77777777" w:rsidR="00DE3F18" w:rsidRPr="00FD5AB6" w:rsidRDefault="00DE3F18" w:rsidP="00DE3F18">
      <w:pPr>
        <w:pStyle w:val="LMPC2"/>
        <w:numPr>
          <w:ilvl w:val="0"/>
          <w:numId w:val="14"/>
        </w:numPr>
        <w:ind w:left="284" w:hanging="284"/>
      </w:pPr>
      <w:r w:rsidRPr="00FD5AB6">
        <w:t>Interior lighting: Upgrade centre lights to LED &amp; check fire exit requirements. AEC (SW) to quote</w:t>
      </w:r>
    </w:p>
    <w:p w14:paraId="369E9A48" w14:textId="77777777" w:rsidR="00DE3F18" w:rsidRPr="00FD5AB6" w:rsidRDefault="00DE3F18" w:rsidP="00DE3F18">
      <w:pPr>
        <w:pStyle w:val="LMPC2"/>
      </w:pPr>
    </w:p>
    <w:p w14:paraId="7D919CE3" w14:textId="77777777" w:rsidR="00DE3F18" w:rsidRPr="00FD5AB6" w:rsidRDefault="00DE3F18" w:rsidP="00DE3F18">
      <w:pPr>
        <w:pStyle w:val="LMPC2"/>
      </w:pPr>
    </w:p>
    <w:p w14:paraId="563C9D69" w14:textId="77777777" w:rsidR="00DE3F18" w:rsidRPr="00FD5AB6" w:rsidRDefault="00DE3F18" w:rsidP="00DE3F18">
      <w:pPr>
        <w:pStyle w:val="LMPC2"/>
      </w:pPr>
    </w:p>
    <w:p w14:paraId="6E6FA32D" w14:textId="77777777" w:rsidR="00DE3F18" w:rsidRPr="00FD5AB6" w:rsidRDefault="00DE3F18" w:rsidP="00DE3F18">
      <w:pPr>
        <w:pStyle w:val="LMPC2"/>
      </w:pPr>
    </w:p>
    <w:p w14:paraId="4BD3F3FA" w14:textId="77777777" w:rsidR="00DE3F18" w:rsidRPr="00FD5AB6" w:rsidRDefault="00DE3F18" w:rsidP="00DE3F18">
      <w:pPr>
        <w:pStyle w:val="LMPC2"/>
      </w:pPr>
    </w:p>
    <w:p w14:paraId="1D4396C3" w14:textId="77777777" w:rsidR="00DE3F18" w:rsidRPr="00FD5AB6" w:rsidRDefault="00DE3F18" w:rsidP="00DE3F18">
      <w:pPr>
        <w:pStyle w:val="Heading2"/>
        <w:rPr>
          <w:color w:val="auto"/>
        </w:rPr>
      </w:pPr>
      <w:bookmarkStart w:id="4" w:name="_Hlk151657039"/>
      <w:r w:rsidRPr="00FD5AB6">
        <w:rPr>
          <w:color w:val="auto"/>
        </w:rPr>
        <w:t>Recommendations:</w:t>
      </w:r>
    </w:p>
    <w:bookmarkEnd w:id="3"/>
    <w:bookmarkEnd w:id="4"/>
    <w:p w14:paraId="44FB819E" w14:textId="77777777" w:rsidR="00DE3F18" w:rsidRPr="00FD5AB6" w:rsidRDefault="00DE3F18" w:rsidP="00DE3F18">
      <w:pPr>
        <w:pStyle w:val="LMPC2"/>
        <w:numPr>
          <w:ilvl w:val="0"/>
          <w:numId w:val="14"/>
        </w:numPr>
        <w:spacing w:line="254" w:lineRule="auto"/>
        <w:ind w:left="284" w:hanging="284"/>
      </w:pPr>
      <w:r w:rsidRPr="00FD5AB6">
        <w:t>Approval of financial support model for LMYH: PC to consider agreeing to underwrite financial costs of YH up to March 31</w:t>
      </w:r>
      <w:r w:rsidRPr="00FD5AB6">
        <w:rPr>
          <w:vertAlign w:val="superscript"/>
        </w:rPr>
        <w:t>st</w:t>
      </w:r>
      <w:r w:rsidRPr="00FD5AB6">
        <w:t> 2026.  To be reviewed thereafter.  Copy of the financial forecast attached.</w:t>
      </w:r>
    </w:p>
    <w:p w14:paraId="7FA86EE0" w14:textId="77777777" w:rsidR="00DE3F18" w:rsidRPr="00FD5AB6" w:rsidRDefault="00DE3F18" w:rsidP="00DE3F18">
      <w:pPr>
        <w:pStyle w:val="LMPC2"/>
        <w:numPr>
          <w:ilvl w:val="0"/>
          <w:numId w:val="14"/>
        </w:numPr>
        <w:spacing w:line="254" w:lineRule="auto"/>
        <w:ind w:left="284" w:hanging="284"/>
        <w:rPr>
          <w:rFonts w:eastAsia="Times New Roman"/>
        </w:rPr>
      </w:pPr>
      <w:r w:rsidRPr="00FD5AB6">
        <w:t xml:space="preserve">Following October FC: Charitable entity to be established as a Charitable Incorporated Organisation [CIO] with PC nominated trustee. PC to request quarterly reporting, to include financial summaries against forecast. </w:t>
      </w:r>
    </w:p>
    <w:p w14:paraId="7BB27777" w14:textId="77777777" w:rsidR="00DE3F18" w:rsidRPr="00FD5AB6" w:rsidRDefault="00DE3F18" w:rsidP="00DE3F18">
      <w:pPr>
        <w:pStyle w:val="Heading2"/>
        <w:rPr>
          <w:color w:val="auto"/>
        </w:rPr>
      </w:pPr>
      <w:r w:rsidRPr="00FD5AB6">
        <w:rPr>
          <w:color w:val="auto"/>
        </w:rPr>
        <w:t>Fundraising</w:t>
      </w:r>
    </w:p>
    <w:p w14:paraId="089E063F" w14:textId="77777777" w:rsidR="00DE3F18" w:rsidRPr="00FD5AB6" w:rsidRDefault="00DE3F18" w:rsidP="00DE3F18">
      <w:pPr>
        <w:pStyle w:val="LMPC2"/>
        <w:numPr>
          <w:ilvl w:val="0"/>
          <w:numId w:val="14"/>
        </w:numPr>
        <w:ind w:left="284" w:hanging="284"/>
      </w:pPr>
      <w:r w:rsidRPr="00FD5AB6">
        <w:t>Lord Rockley has agreed to grant the LMYH&amp;YC £6,000 for 2024 and 2025.</w:t>
      </w:r>
    </w:p>
    <w:p w14:paraId="316255A9" w14:textId="77777777" w:rsidR="00DE3F18" w:rsidRPr="00FD5AB6" w:rsidRDefault="00DE3F18" w:rsidP="00DE3F18">
      <w:pPr>
        <w:pStyle w:val="Heading2"/>
        <w:rPr>
          <w:color w:val="auto"/>
        </w:rPr>
      </w:pPr>
      <w:r w:rsidRPr="00FD5AB6">
        <w:rPr>
          <w:color w:val="auto"/>
        </w:rPr>
        <w:t>Immediate next steps</w:t>
      </w:r>
    </w:p>
    <w:p w14:paraId="247D05C5" w14:textId="77777777" w:rsidR="00DE3F18" w:rsidRPr="00FD5AB6" w:rsidRDefault="00DE3F18" w:rsidP="00DE3F18">
      <w:pPr>
        <w:pStyle w:val="LMPC2"/>
        <w:numPr>
          <w:ilvl w:val="0"/>
          <w:numId w:val="37"/>
        </w:numPr>
      </w:pPr>
      <w:r w:rsidRPr="00FD5AB6">
        <w:t>w/c 20/11/23: Painting prep complete and main painting underway</w:t>
      </w:r>
    </w:p>
    <w:p w14:paraId="6B531415" w14:textId="77777777" w:rsidR="00DE3F18" w:rsidRPr="00FD5AB6" w:rsidRDefault="00DE3F18" w:rsidP="00DE3F18">
      <w:pPr>
        <w:pStyle w:val="LMPC2"/>
        <w:numPr>
          <w:ilvl w:val="0"/>
          <w:numId w:val="37"/>
        </w:numPr>
      </w:pPr>
      <w:r w:rsidRPr="00FD5AB6">
        <w:t>w/c 20/11/23: Coffee machine: bought for £1 with 1k coffee pods utilising in part, donation from Village Show and sale of pool table</w:t>
      </w:r>
    </w:p>
    <w:bookmarkEnd w:id="2"/>
    <w:p w14:paraId="6D364856" w14:textId="77777777" w:rsidR="00DE3F18" w:rsidRPr="00FD5AB6" w:rsidRDefault="00DE3F18" w:rsidP="00DE3F18">
      <w:pPr>
        <w:pStyle w:val="LMPC2"/>
      </w:pPr>
    </w:p>
    <w:p w14:paraId="5681FBDC" w14:textId="77777777" w:rsidR="00DE3F18" w:rsidRPr="00FD5AB6" w:rsidRDefault="00DE3F18" w:rsidP="00DE3F18">
      <w:pPr>
        <w:pStyle w:val="Heading2"/>
        <w:rPr>
          <w:color w:val="auto"/>
        </w:rPr>
      </w:pPr>
      <w:r w:rsidRPr="00FD5AB6">
        <w:rPr>
          <w:color w:val="auto"/>
        </w:rPr>
        <w:t>LMPC Financial Forecast:</w:t>
      </w:r>
    </w:p>
    <w:tbl>
      <w:tblPr>
        <w:tblStyle w:val="TableGrid19"/>
        <w:tblW w:w="9546" w:type="dxa"/>
        <w:tblLook w:val="04A0" w:firstRow="1" w:lastRow="0" w:firstColumn="1" w:lastColumn="0" w:noHBand="0" w:noVBand="1"/>
        <w:tblCaption w:val="Financial forecast table for this initiative"/>
        <w:tblDescription w:val="4 x 4 Financial forecast tabe showing a collumn header row, expenses to date, forecast and totals for years 2023/24, 2024/25 and 2025/26"/>
      </w:tblPr>
      <w:tblGrid>
        <w:gridCol w:w="2103"/>
        <w:gridCol w:w="3360"/>
        <w:gridCol w:w="1361"/>
        <w:gridCol w:w="1361"/>
        <w:gridCol w:w="1361"/>
      </w:tblGrid>
      <w:tr w:rsidR="00DE3F18" w:rsidRPr="00FD5AB6" w14:paraId="47DD530C" w14:textId="77777777" w:rsidTr="0016542E">
        <w:trPr>
          <w:trHeight w:val="20"/>
          <w:tblHeader/>
        </w:trPr>
        <w:tc>
          <w:tcPr>
            <w:tcW w:w="2103" w:type="dxa"/>
            <w:shd w:val="clear" w:color="auto" w:fill="FFF2CC" w:themeFill="accent4" w:themeFillTint="33"/>
            <w:vAlign w:val="center"/>
          </w:tcPr>
          <w:p w14:paraId="53A8010F" w14:textId="77777777" w:rsidR="00DE3F18" w:rsidRPr="00FD5AB6" w:rsidRDefault="00DE3F18" w:rsidP="0016542E">
            <w:pPr>
              <w:spacing w:line="216" w:lineRule="auto"/>
              <w:contextualSpacing/>
              <w:rPr>
                <w:color w:val="auto"/>
              </w:rPr>
            </w:pPr>
            <w:r w:rsidRPr="00FD5AB6">
              <w:rPr>
                <w:color w:val="auto"/>
              </w:rPr>
              <w:t>Excluding VAT</w:t>
            </w:r>
          </w:p>
        </w:tc>
        <w:tc>
          <w:tcPr>
            <w:tcW w:w="3360" w:type="dxa"/>
            <w:shd w:val="clear" w:color="auto" w:fill="FFF2CC" w:themeFill="accent4" w:themeFillTint="33"/>
            <w:vAlign w:val="center"/>
          </w:tcPr>
          <w:p w14:paraId="6F3D89FE" w14:textId="77777777" w:rsidR="00DE3F18" w:rsidRPr="00FD5AB6" w:rsidRDefault="00DE3F18" w:rsidP="0016542E">
            <w:pPr>
              <w:spacing w:line="216" w:lineRule="auto"/>
              <w:contextualSpacing/>
              <w:rPr>
                <w:color w:val="auto"/>
              </w:rPr>
            </w:pPr>
            <w:r w:rsidRPr="00FD5AB6">
              <w:rPr>
                <w:color w:val="auto"/>
              </w:rPr>
              <w:t>Detail</w:t>
            </w:r>
          </w:p>
        </w:tc>
        <w:tc>
          <w:tcPr>
            <w:tcW w:w="1361" w:type="dxa"/>
            <w:shd w:val="clear" w:color="auto" w:fill="FFF2CC" w:themeFill="accent4" w:themeFillTint="33"/>
            <w:vAlign w:val="center"/>
          </w:tcPr>
          <w:p w14:paraId="26E3C48B" w14:textId="77777777" w:rsidR="00DE3F18" w:rsidRPr="00FD5AB6" w:rsidRDefault="00DE3F18" w:rsidP="0016542E">
            <w:pPr>
              <w:spacing w:line="216" w:lineRule="auto"/>
              <w:contextualSpacing/>
              <w:jc w:val="center"/>
              <w:rPr>
                <w:color w:val="auto"/>
              </w:rPr>
            </w:pPr>
            <w:r w:rsidRPr="00FD5AB6">
              <w:rPr>
                <w:color w:val="auto"/>
              </w:rPr>
              <w:t>2023-24</w:t>
            </w:r>
          </w:p>
        </w:tc>
        <w:tc>
          <w:tcPr>
            <w:tcW w:w="1361" w:type="dxa"/>
            <w:shd w:val="clear" w:color="auto" w:fill="FFF2CC" w:themeFill="accent4" w:themeFillTint="33"/>
            <w:vAlign w:val="center"/>
          </w:tcPr>
          <w:p w14:paraId="0AF7D84C" w14:textId="77777777" w:rsidR="00DE3F18" w:rsidRPr="00FD5AB6" w:rsidRDefault="00DE3F18" w:rsidP="0016542E">
            <w:pPr>
              <w:spacing w:line="216" w:lineRule="auto"/>
              <w:contextualSpacing/>
              <w:jc w:val="center"/>
              <w:rPr>
                <w:color w:val="auto"/>
              </w:rPr>
            </w:pPr>
            <w:r w:rsidRPr="00FD5AB6">
              <w:rPr>
                <w:color w:val="auto"/>
              </w:rPr>
              <w:t>2024-25</w:t>
            </w:r>
          </w:p>
        </w:tc>
        <w:tc>
          <w:tcPr>
            <w:tcW w:w="1361" w:type="dxa"/>
            <w:shd w:val="clear" w:color="auto" w:fill="FFF2CC" w:themeFill="accent4" w:themeFillTint="33"/>
            <w:vAlign w:val="center"/>
          </w:tcPr>
          <w:p w14:paraId="6131A03E" w14:textId="77777777" w:rsidR="00DE3F18" w:rsidRPr="00FD5AB6" w:rsidRDefault="00DE3F18" w:rsidP="0016542E">
            <w:pPr>
              <w:spacing w:line="216" w:lineRule="auto"/>
              <w:contextualSpacing/>
              <w:jc w:val="center"/>
              <w:rPr>
                <w:color w:val="auto"/>
              </w:rPr>
            </w:pPr>
            <w:r w:rsidRPr="00FD5AB6">
              <w:rPr>
                <w:color w:val="auto"/>
              </w:rPr>
              <w:t>2025-26</w:t>
            </w:r>
          </w:p>
        </w:tc>
      </w:tr>
      <w:tr w:rsidR="00DE3F18" w:rsidRPr="00FD5AB6" w14:paraId="12AFE0F7" w14:textId="77777777" w:rsidTr="0016542E">
        <w:trPr>
          <w:trHeight w:val="20"/>
        </w:trPr>
        <w:tc>
          <w:tcPr>
            <w:tcW w:w="2103" w:type="dxa"/>
            <w:vAlign w:val="center"/>
          </w:tcPr>
          <w:p w14:paraId="10C7DC1D" w14:textId="77777777" w:rsidR="00DE3F18" w:rsidRPr="00FD5AB6" w:rsidRDefault="00DE3F18" w:rsidP="0016542E">
            <w:pPr>
              <w:spacing w:line="216" w:lineRule="auto"/>
              <w:contextualSpacing/>
              <w:rPr>
                <w:color w:val="auto"/>
              </w:rPr>
            </w:pPr>
            <w:r w:rsidRPr="00FD5AB6">
              <w:rPr>
                <w:color w:val="auto"/>
              </w:rPr>
              <w:t>Budget</w:t>
            </w:r>
          </w:p>
        </w:tc>
        <w:tc>
          <w:tcPr>
            <w:tcW w:w="3360" w:type="dxa"/>
          </w:tcPr>
          <w:p w14:paraId="5E53F576" w14:textId="77777777" w:rsidR="00DE3F18" w:rsidRPr="00FD5AB6" w:rsidRDefault="00DE3F18" w:rsidP="0016542E">
            <w:pPr>
              <w:tabs>
                <w:tab w:val="right" w:pos="1334"/>
              </w:tabs>
              <w:spacing w:line="216" w:lineRule="auto"/>
              <w:contextualSpacing/>
              <w:rPr>
                <w:color w:val="auto"/>
              </w:rPr>
            </w:pPr>
          </w:p>
        </w:tc>
        <w:tc>
          <w:tcPr>
            <w:tcW w:w="1361" w:type="dxa"/>
            <w:vAlign w:val="center"/>
          </w:tcPr>
          <w:p w14:paraId="55FCA128" w14:textId="77777777" w:rsidR="00DE3F18" w:rsidRPr="00FD5AB6" w:rsidRDefault="00DE3F18" w:rsidP="0016542E">
            <w:pPr>
              <w:tabs>
                <w:tab w:val="right" w:pos="1334"/>
              </w:tabs>
              <w:spacing w:line="216" w:lineRule="auto"/>
              <w:contextualSpacing/>
              <w:jc w:val="center"/>
              <w:rPr>
                <w:color w:val="auto"/>
              </w:rPr>
            </w:pPr>
            <w:r w:rsidRPr="00FD5AB6">
              <w:rPr>
                <w:color w:val="auto"/>
              </w:rPr>
              <w:t>75,000</w:t>
            </w:r>
          </w:p>
          <w:p w14:paraId="57BF6DF2" w14:textId="77777777" w:rsidR="00DE3F18" w:rsidRPr="00FD5AB6" w:rsidRDefault="00DE3F18" w:rsidP="0016542E">
            <w:pPr>
              <w:tabs>
                <w:tab w:val="right" w:pos="1334"/>
              </w:tabs>
              <w:spacing w:line="216" w:lineRule="auto"/>
              <w:contextualSpacing/>
              <w:jc w:val="center"/>
              <w:rPr>
                <w:color w:val="auto"/>
              </w:rPr>
            </w:pPr>
            <w:r w:rsidRPr="00FD5AB6">
              <w:rPr>
                <w:color w:val="auto"/>
              </w:rPr>
              <w:t>Stage 1</w:t>
            </w:r>
          </w:p>
        </w:tc>
        <w:tc>
          <w:tcPr>
            <w:tcW w:w="1361" w:type="dxa"/>
            <w:vAlign w:val="center"/>
          </w:tcPr>
          <w:p w14:paraId="65E9C4C3" w14:textId="77777777" w:rsidR="00DE3F18" w:rsidRPr="00FD5AB6" w:rsidRDefault="00DE3F18" w:rsidP="0016542E">
            <w:pPr>
              <w:tabs>
                <w:tab w:val="right" w:pos="1334"/>
              </w:tabs>
              <w:spacing w:line="216" w:lineRule="auto"/>
              <w:contextualSpacing/>
              <w:jc w:val="center"/>
              <w:rPr>
                <w:color w:val="auto"/>
              </w:rPr>
            </w:pPr>
            <w:r w:rsidRPr="00FD5AB6">
              <w:rPr>
                <w:color w:val="auto"/>
              </w:rPr>
              <w:t>TBC</w:t>
            </w:r>
          </w:p>
        </w:tc>
        <w:tc>
          <w:tcPr>
            <w:tcW w:w="1361" w:type="dxa"/>
            <w:vAlign w:val="center"/>
          </w:tcPr>
          <w:p w14:paraId="542E639A" w14:textId="77777777" w:rsidR="00DE3F18" w:rsidRPr="00FD5AB6" w:rsidRDefault="00DE3F18" w:rsidP="0016542E">
            <w:pPr>
              <w:spacing w:line="216" w:lineRule="auto"/>
              <w:contextualSpacing/>
              <w:jc w:val="center"/>
              <w:rPr>
                <w:color w:val="auto"/>
              </w:rPr>
            </w:pPr>
            <w:r w:rsidRPr="00FD5AB6">
              <w:rPr>
                <w:color w:val="auto"/>
              </w:rPr>
              <w:t>Stage 2</w:t>
            </w:r>
          </w:p>
        </w:tc>
      </w:tr>
      <w:tr w:rsidR="00DE3F18" w:rsidRPr="00FD5AB6" w14:paraId="44F3156D" w14:textId="77777777" w:rsidTr="0016542E">
        <w:trPr>
          <w:trHeight w:val="20"/>
        </w:trPr>
        <w:tc>
          <w:tcPr>
            <w:tcW w:w="2103" w:type="dxa"/>
          </w:tcPr>
          <w:p w14:paraId="00562B4B" w14:textId="77777777" w:rsidR="00DE3F18" w:rsidRPr="00FD5AB6" w:rsidRDefault="00DE3F18" w:rsidP="0016542E">
            <w:pPr>
              <w:pStyle w:val="tab1"/>
            </w:pPr>
            <w:r w:rsidRPr="00FD5AB6">
              <w:t>Expense to date</w:t>
            </w:r>
          </w:p>
          <w:p w14:paraId="04C77B45" w14:textId="77777777" w:rsidR="00DE3F18" w:rsidRPr="00FD5AB6" w:rsidRDefault="00DE3F18" w:rsidP="0016542E">
            <w:pPr>
              <w:pStyle w:val="tab2"/>
            </w:pPr>
            <w:r w:rsidRPr="00FD5AB6">
              <w:t>£10k window budget</w:t>
            </w:r>
          </w:p>
          <w:p w14:paraId="73D0C12F" w14:textId="77777777" w:rsidR="00DE3F18" w:rsidRPr="00FD5AB6" w:rsidRDefault="00DE3F18" w:rsidP="0016542E">
            <w:pPr>
              <w:pStyle w:val="tab2"/>
            </w:pPr>
            <w:r w:rsidRPr="00FD5AB6">
              <w:t>£15k minor internal work budget (reduction from original £65k for  major internal work)</w:t>
            </w:r>
          </w:p>
        </w:tc>
        <w:tc>
          <w:tcPr>
            <w:tcW w:w="3360" w:type="dxa"/>
          </w:tcPr>
          <w:p w14:paraId="2A901C5A" w14:textId="77777777" w:rsidR="00DE3F18" w:rsidRPr="00FD5AB6" w:rsidRDefault="00DE3F18" w:rsidP="0016542E">
            <w:pPr>
              <w:pStyle w:val="tab1"/>
            </w:pPr>
            <w:r w:rsidRPr="00FD5AB6">
              <w:t>Replacement windows</w:t>
            </w:r>
          </w:p>
          <w:p w14:paraId="759C6828" w14:textId="77777777" w:rsidR="00DE3F18" w:rsidRPr="00FD5AB6" w:rsidRDefault="00DE3F18" w:rsidP="0016542E">
            <w:pPr>
              <w:pStyle w:val="tab2"/>
            </w:pPr>
            <w:r w:rsidRPr="00FD5AB6">
              <w:t xml:space="preserve">18/04/23 £4075 </w:t>
            </w:r>
          </w:p>
          <w:p w14:paraId="0C54C0F8" w14:textId="77777777" w:rsidR="00DE3F18" w:rsidRPr="00FD5AB6" w:rsidRDefault="00DE3F18" w:rsidP="0016542E">
            <w:pPr>
              <w:pStyle w:val="tab2"/>
            </w:pPr>
            <w:r w:rsidRPr="00FD5AB6">
              <w:t xml:space="preserve">26/05/23 £4075 </w:t>
            </w:r>
          </w:p>
          <w:p w14:paraId="2A7B9614" w14:textId="77777777" w:rsidR="00DE3F18" w:rsidRPr="00FD5AB6" w:rsidRDefault="00DE3F18" w:rsidP="0016542E">
            <w:pPr>
              <w:pStyle w:val="tab2"/>
            </w:pPr>
            <w:r w:rsidRPr="00FD5AB6">
              <w:t>19/10/23 £2780</w:t>
            </w:r>
          </w:p>
          <w:p w14:paraId="623948A4" w14:textId="77777777" w:rsidR="00DE3F18" w:rsidRPr="00FD5AB6" w:rsidRDefault="00DE3F18" w:rsidP="0016542E">
            <w:pPr>
              <w:pStyle w:val="tab1"/>
            </w:pPr>
            <w:r w:rsidRPr="00FD5AB6">
              <w:t>Front/Fire Doors + internal window trim</w:t>
            </w:r>
          </w:p>
          <w:p w14:paraId="4AA4B171" w14:textId="77777777" w:rsidR="00DE3F18" w:rsidRPr="00FD5AB6" w:rsidRDefault="00DE3F18" w:rsidP="0016542E">
            <w:pPr>
              <w:pStyle w:val="tab2"/>
            </w:pPr>
            <w:r w:rsidRPr="00FD5AB6">
              <w:t>2/11/23  £2,400</w:t>
            </w:r>
          </w:p>
          <w:p w14:paraId="2B380B2D" w14:textId="77777777" w:rsidR="00DE3F18" w:rsidRPr="00FD5AB6" w:rsidRDefault="00DE3F18" w:rsidP="0016542E">
            <w:pPr>
              <w:pStyle w:val="tab2"/>
            </w:pPr>
            <w:r w:rsidRPr="00FD5AB6">
              <w:t>6/11/23 Cleaning: £112</w:t>
            </w:r>
          </w:p>
          <w:p w14:paraId="20118FFF" w14:textId="77777777" w:rsidR="00DE3F18" w:rsidRPr="00FD5AB6" w:rsidRDefault="00DE3F18" w:rsidP="0016542E">
            <w:pPr>
              <w:pStyle w:val="tab2"/>
            </w:pPr>
            <w:r w:rsidRPr="00FD5AB6">
              <w:t>29/11/23 Coffee machine &amp; 1000 coffee pods £488.97 (estimate to generate income of £2k over the year)</w:t>
            </w:r>
          </w:p>
        </w:tc>
        <w:tc>
          <w:tcPr>
            <w:tcW w:w="1361" w:type="dxa"/>
            <w:vAlign w:val="center"/>
          </w:tcPr>
          <w:p w14:paraId="5CCDEA86" w14:textId="77777777" w:rsidR="00DE3F18" w:rsidRPr="00FD5AB6" w:rsidRDefault="00DE3F18" w:rsidP="0016542E">
            <w:pPr>
              <w:tabs>
                <w:tab w:val="right" w:pos="1334"/>
              </w:tabs>
              <w:spacing w:line="216" w:lineRule="auto"/>
              <w:contextualSpacing/>
              <w:jc w:val="center"/>
              <w:rPr>
                <w:color w:val="auto"/>
              </w:rPr>
            </w:pPr>
            <w:r w:rsidRPr="00FD5AB6">
              <w:rPr>
                <w:color w:val="auto"/>
              </w:rPr>
              <w:t>13,930.97</w:t>
            </w:r>
          </w:p>
          <w:p w14:paraId="62AAFC0E" w14:textId="77777777" w:rsidR="00DE3F18" w:rsidRPr="00FD5AB6" w:rsidRDefault="00DE3F18" w:rsidP="0016542E">
            <w:pPr>
              <w:pStyle w:val="tab2"/>
              <w:numPr>
                <w:ilvl w:val="0"/>
                <w:numId w:val="0"/>
              </w:numPr>
              <w:ind w:left="176" w:hanging="142"/>
            </w:pPr>
          </w:p>
        </w:tc>
        <w:tc>
          <w:tcPr>
            <w:tcW w:w="1361" w:type="dxa"/>
            <w:vAlign w:val="center"/>
          </w:tcPr>
          <w:p w14:paraId="54949C12" w14:textId="77777777" w:rsidR="00DE3F18" w:rsidRPr="00FD5AB6" w:rsidRDefault="00DE3F18" w:rsidP="0016542E">
            <w:pPr>
              <w:tabs>
                <w:tab w:val="right" w:pos="1334"/>
              </w:tabs>
              <w:spacing w:line="216" w:lineRule="auto"/>
              <w:contextualSpacing/>
              <w:jc w:val="center"/>
              <w:rPr>
                <w:color w:val="auto"/>
              </w:rPr>
            </w:pPr>
            <w:r w:rsidRPr="00FD5AB6">
              <w:rPr>
                <w:color w:val="auto"/>
              </w:rPr>
              <w:t>TBC</w:t>
            </w:r>
          </w:p>
        </w:tc>
        <w:tc>
          <w:tcPr>
            <w:tcW w:w="1361" w:type="dxa"/>
            <w:vAlign w:val="center"/>
          </w:tcPr>
          <w:p w14:paraId="64344976" w14:textId="77777777" w:rsidR="00DE3F18" w:rsidRPr="00FD5AB6" w:rsidRDefault="00DE3F18" w:rsidP="0016542E">
            <w:pPr>
              <w:spacing w:line="216" w:lineRule="auto"/>
              <w:contextualSpacing/>
              <w:jc w:val="center"/>
              <w:rPr>
                <w:color w:val="auto"/>
              </w:rPr>
            </w:pPr>
            <w:r w:rsidRPr="00FD5AB6">
              <w:rPr>
                <w:color w:val="auto"/>
              </w:rPr>
              <w:t>TBC</w:t>
            </w:r>
          </w:p>
        </w:tc>
      </w:tr>
      <w:tr w:rsidR="00DE3F18" w:rsidRPr="00FD5AB6" w14:paraId="43AE3FF8" w14:textId="77777777" w:rsidTr="0016542E">
        <w:trPr>
          <w:trHeight w:val="20"/>
        </w:trPr>
        <w:tc>
          <w:tcPr>
            <w:tcW w:w="2103" w:type="dxa"/>
          </w:tcPr>
          <w:p w14:paraId="3C89BD1B" w14:textId="77777777" w:rsidR="00DE3F18" w:rsidRPr="00FD5AB6" w:rsidRDefault="00DE3F18" w:rsidP="0016542E">
            <w:pPr>
              <w:pStyle w:val="tab1"/>
            </w:pPr>
            <w:r w:rsidRPr="00FD5AB6">
              <w:t xml:space="preserve">Forecast estimates </w:t>
            </w:r>
          </w:p>
          <w:p w14:paraId="0B288BBB" w14:textId="77777777" w:rsidR="00DE3F18" w:rsidRPr="00FD5AB6" w:rsidRDefault="00DE3F18" w:rsidP="0016542E">
            <w:pPr>
              <w:pStyle w:val="LMPC1"/>
            </w:pPr>
          </w:p>
          <w:p w14:paraId="2D852D06" w14:textId="77777777" w:rsidR="00DE3F18" w:rsidRPr="00FD5AB6" w:rsidRDefault="00DE3F18" w:rsidP="0016542E">
            <w:pPr>
              <w:pStyle w:val="LMPC1"/>
            </w:pPr>
          </w:p>
        </w:tc>
        <w:tc>
          <w:tcPr>
            <w:tcW w:w="3360" w:type="dxa"/>
          </w:tcPr>
          <w:p w14:paraId="691CF979" w14:textId="77777777" w:rsidR="00DE3F18" w:rsidRPr="00FD5AB6" w:rsidRDefault="00DE3F18" w:rsidP="0016542E">
            <w:pPr>
              <w:pStyle w:val="tab1"/>
            </w:pPr>
            <w:r w:rsidRPr="00FD5AB6">
              <w:t>Minor internal work:</w:t>
            </w:r>
          </w:p>
          <w:p w14:paraId="179B7CF0" w14:textId="77777777" w:rsidR="00DE3F18" w:rsidRPr="00FD5AB6" w:rsidRDefault="00DE3F18" w:rsidP="0016542E">
            <w:pPr>
              <w:pStyle w:val="tab2"/>
            </w:pPr>
            <w:r w:rsidRPr="00FD5AB6">
              <w:t>Additional cleaning £258</w:t>
            </w:r>
          </w:p>
          <w:p w14:paraId="4314BED5" w14:textId="77777777" w:rsidR="00DE3F18" w:rsidRPr="00FD5AB6" w:rsidRDefault="00DE3F18" w:rsidP="0016542E">
            <w:pPr>
              <w:pStyle w:val="tab2"/>
            </w:pPr>
            <w:r w:rsidRPr="00FD5AB6">
              <w:t>Carpentry to WC and partition: £1700</w:t>
            </w:r>
          </w:p>
          <w:p w14:paraId="0DE9BB56" w14:textId="77777777" w:rsidR="00DE3F18" w:rsidRPr="00FD5AB6" w:rsidRDefault="00DE3F18" w:rsidP="0016542E">
            <w:pPr>
              <w:pStyle w:val="tab2"/>
            </w:pPr>
            <w:r w:rsidRPr="00FD5AB6">
              <w:t>WC/Doc-M installation: £1600</w:t>
            </w:r>
          </w:p>
          <w:p w14:paraId="5AC4906E" w14:textId="77777777" w:rsidR="00DE3F18" w:rsidRPr="00FD5AB6" w:rsidRDefault="00DE3F18" w:rsidP="0016542E">
            <w:pPr>
              <w:pStyle w:val="tab2"/>
            </w:pPr>
            <w:r w:rsidRPr="00FD5AB6">
              <w:t>External window trim: £700</w:t>
            </w:r>
          </w:p>
          <w:p w14:paraId="41E5C306" w14:textId="77777777" w:rsidR="00DE3F18" w:rsidRPr="00FD5AB6" w:rsidRDefault="00DE3F18" w:rsidP="0016542E">
            <w:pPr>
              <w:pStyle w:val="tab2"/>
            </w:pPr>
            <w:r w:rsidRPr="00FD5AB6">
              <w:t>Unallocated £6,811</w:t>
            </w:r>
          </w:p>
        </w:tc>
        <w:tc>
          <w:tcPr>
            <w:tcW w:w="1361" w:type="dxa"/>
            <w:vAlign w:val="center"/>
          </w:tcPr>
          <w:p w14:paraId="267788B6" w14:textId="77777777" w:rsidR="00DE3F18" w:rsidRPr="00FD5AB6" w:rsidRDefault="00DE3F18" w:rsidP="0016542E">
            <w:pPr>
              <w:tabs>
                <w:tab w:val="right" w:pos="1334"/>
              </w:tabs>
              <w:spacing w:line="216" w:lineRule="auto"/>
              <w:contextualSpacing/>
              <w:jc w:val="center"/>
              <w:rPr>
                <w:color w:val="auto"/>
              </w:rPr>
            </w:pPr>
            <w:r w:rsidRPr="00FD5AB6">
              <w:rPr>
                <w:color w:val="auto"/>
              </w:rPr>
              <w:t>11,069.03</w:t>
            </w:r>
          </w:p>
        </w:tc>
        <w:tc>
          <w:tcPr>
            <w:tcW w:w="1361" w:type="dxa"/>
            <w:vAlign w:val="center"/>
          </w:tcPr>
          <w:p w14:paraId="52C46530" w14:textId="77777777" w:rsidR="00DE3F18" w:rsidRPr="00FD5AB6" w:rsidRDefault="00DE3F18" w:rsidP="0016542E">
            <w:pPr>
              <w:tabs>
                <w:tab w:val="right" w:pos="1334"/>
              </w:tabs>
              <w:spacing w:line="216" w:lineRule="auto"/>
              <w:contextualSpacing/>
              <w:jc w:val="center"/>
              <w:rPr>
                <w:color w:val="auto"/>
              </w:rPr>
            </w:pPr>
            <w:r w:rsidRPr="00FD5AB6">
              <w:rPr>
                <w:color w:val="auto"/>
              </w:rPr>
              <w:t>TBC</w:t>
            </w:r>
          </w:p>
        </w:tc>
        <w:tc>
          <w:tcPr>
            <w:tcW w:w="1361" w:type="dxa"/>
            <w:vAlign w:val="center"/>
          </w:tcPr>
          <w:p w14:paraId="536ACFAF" w14:textId="77777777" w:rsidR="00DE3F18" w:rsidRPr="00FD5AB6" w:rsidRDefault="00DE3F18" w:rsidP="0016542E">
            <w:pPr>
              <w:spacing w:line="216" w:lineRule="auto"/>
              <w:contextualSpacing/>
              <w:jc w:val="center"/>
              <w:rPr>
                <w:color w:val="auto"/>
              </w:rPr>
            </w:pPr>
          </w:p>
        </w:tc>
      </w:tr>
      <w:tr w:rsidR="00DE3F18" w:rsidRPr="00FD5AB6" w14:paraId="15277B51" w14:textId="77777777" w:rsidTr="0016542E">
        <w:trPr>
          <w:trHeight w:val="20"/>
        </w:trPr>
        <w:tc>
          <w:tcPr>
            <w:tcW w:w="2103" w:type="dxa"/>
            <w:vAlign w:val="center"/>
          </w:tcPr>
          <w:p w14:paraId="0ED8ED4E" w14:textId="77777777" w:rsidR="00DE3F18" w:rsidRPr="00FD5AB6" w:rsidRDefault="00DE3F18" w:rsidP="0016542E">
            <w:pPr>
              <w:spacing w:line="216" w:lineRule="auto"/>
              <w:contextualSpacing/>
              <w:rPr>
                <w:color w:val="auto"/>
              </w:rPr>
            </w:pPr>
            <w:r w:rsidRPr="00FD5AB6">
              <w:rPr>
                <w:color w:val="auto"/>
              </w:rPr>
              <w:t>Reserve</w:t>
            </w:r>
          </w:p>
        </w:tc>
        <w:tc>
          <w:tcPr>
            <w:tcW w:w="3360" w:type="dxa"/>
          </w:tcPr>
          <w:p w14:paraId="33148581" w14:textId="77777777" w:rsidR="00DE3F18" w:rsidRPr="00FD5AB6" w:rsidRDefault="00DE3F18" w:rsidP="0016542E">
            <w:pPr>
              <w:tabs>
                <w:tab w:val="right" w:pos="1334"/>
              </w:tabs>
              <w:spacing w:line="216" w:lineRule="auto"/>
              <w:contextualSpacing/>
              <w:rPr>
                <w:color w:val="auto"/>
              </w:rPr>
            </w:pPr>
          </w:p>
        </w:tc>
        <w:tc>
          <w:tcPr>
            <w:tcW w:w="1361" w:type="dxa"/>
            <w:vAlign w:val="center"/>
          </w:tcPr>
          <w:p w14:paraId="35527A3C" w14:textId="77777777" w:rsidR="00DE3F18" w:rsidRPr="00FD5AB6" w:rsidRDefault="00DE3F18" w:rsidP="0016542E">
            <w:pPr>
              <w:tabs>
                <w:tab w:val="right" w:pos="1334"/>
              </w:tabs>
              <w:spacing w:line="216" w:lineRule="auto"/>
              <w:contextualSpacing/>
              <w:jc w:val="center"/>
              <w:rPr>
                <w:color w:val="auto"/>
              </w:rPr>
            </w:pPr>
            <w:r w:rsidRPr="00FD5AB6">
              <w:rPr>
                <w:color w:val="auto"/>
              </w:rPr>
              <w:t>50,000</w:t>
            </w:r>
          </w:p>
        </w:tc>
        <w:tc>
          <w:tcPr>
            <w:tcW w:w="1361" w:type="dxa"/>
            <w:vAlign w:val="center"/>
          </w:tcPr>
          <w:p w14:paraId="38281781" w14:textId="77777777" w:rsidR="00DE3F18" w:rsidRPr="00FD5AB6" w:rsidRDefault="00DE3F18" w:rsidP="0016542E">
            <w:pPr>
              <w:tabs>
                <w:tab w:val="right" w:pos="1334"/>
              </w:tabs>
              <w:spacing w:line="216" w:lineRule="auto"/>
              <w:contextualSpacing/>
              <w:jc w:val="center"/>
              <w:rPr>
                <w:color w:val="auto"/>
              </w:rPr>
            </w:pPr>
          </w:p>
        </w:tc>
        <w:tc>
          <w:tcPr>
            <w:tcW w:w="1361" w:type="dxa"/>
            <w:vAlign w:val="center"/>
          </w:tcPr>
          <w:p w14:paraId="751A832E" w14:textId="77777777" w:rsidR="00DE3F18" w:rsidRPr="00FD5AB6" w:rsidRDefault="00DE3F18" w:rsidP="0016542E">
            <w:pPr>
              <w:spacing w:line="216" w:lineRule="auto"/>
              <w:contextualSpacing/>
              <w:jc w:val="center"/>
              <w:rPr>
                <w:color w:val="auto"/>
              </w:rPr>
            </w:pPr>
          </w:p>
        </w:tc>
      </w:tr>
      <w:tr w:rsidR="00DE3F18" w:rsidRPr="00FD5AB6" w14:paraId="19AE83D8" w14:textId="77777777" w:rsidTr="0016542E">
        <w:trPr>
          <w:trHeight w:val="20"/>
        </w:trPr>
        <w:tc>
          <w:tcPr>
            <w:tcW w:w="2103" w:type="dxa"/>
            <w:vAlign w:val="center"/>
          </w:tcPr>
          <w:p w14:paraId="26B292CB" w14:textId="77777777" w:rsidR="00DE3F18" w:rsidRPr="00FD5AB6" w:rsidRDefault="00DE3F18" w:rsidP="0016542E">
            <w:pPr>
              <w:spacing w:line="216" w:lineRule="auto"/>
              <w:contextualSpacing/>
              <w:rPr>
                <w:color w:val="auto"/>
              </w:rPr>
            </w:pPr>
            <w:r w:rsidRPr="00FD5AB6">
              <w:rPr>
                <w:color w:val="auto"/>
              </w:rPr>
              <w:t>Total</w:t>
            </w:r>
          </w:p>
        </w:tc>
        <w:tc>
          <w:tcPr>
            <w:tcW w:w="3360" w:type="dxa"/>
          </w:tcPr>
          <w:p w14:paraId="2BB62A59" w14:textId="77777777" w:rsidR="00DE3F18" w:rsidRPr="00FD5AB6" w:rsidRDefault="00DE3F18" w:rsidP="0016542E">
            <w:pPr>
              <w:tabs>
                <w:tab w:val="right" w:pos="1334"/>
              </w:tabs>
              <w:spacing w:line="216" w:lineRule="auto"/>
              <w:contextualSpacing/>
              <w:rPr>
                <w:color w:val="auto"/>
              </w:rPr>
            </w:pPr>
          </w:p>
        </w:tc>
        <w:tc>
          <w:tcPr>
            <w:tcW w:w="1361" w:type="dxa"/>
            <w:vAlign w:val="center"/>
          </w:tcPr>
          <w:p w14:paraId="06835F71" w14:textId="77777777" w:rsidR="00DE3F18" w:rsidRPr="00FD5AB6" w:rsidRDefault="00DE3F18" w:rsidP="0016542E">
            <w:pPr>
              <w:tabs>
                <w:tab w:val="right" w:pos="1334"/>
              </w:tabs>
              <w:spacing w:line="216" w:lineRule="auto"/>
              <w:contextualSpacing/>
              <w:jc w:val="center"/>
              <w:rPr>
                <w:color w:val="auto"/>
              </w:rPr>
            </w:pPr>
            <w:r w:rsidRPr="00FD5AB6">
              <w:rPr>
                <w:color w:val="auto"/>
              </w:rPr>
              <w:t>75,000</w:t>
            </w:r>
          </w:p>
        </w:tc>
        <w:tc>
          <w:tcPr>
            <w:tcW w:w="1361" w:type="dxa"/>
            <w:vAlign w:val="center"/>
          </w:tcPr>
          <w:p w14:paraId="78F133FC" w14:textId="77777777" w:rsidR="00DE3F18" w:rsidRPr="00FD5AB6" w:rsidRDefault="00DE3F18" w:rsidP="0016542E">
            <w:pPr>
              <w:tabs>
                <w:tab w:val="right" w:pos="1334"/>
              </w:tabs>
              <w:spacing w:line="216" w:lineRule="auto"/>
              <w:contextualSpacing/>
              <w:jc w:val="center"/>
              <w:rPr>
                <w:color w:val="auto"/>
              </w:rPr>
            </w:pPr>
            <w:r w:rsidRPr="00FD5AB6">
              <w:rPr>
                <w:color w:val="auto"/>
              </w:rPr>
              <w:t>TBC</w:t>
            </w:r>
          </w:p>
        </w:tc>
        <w:tc>
          <w:tcPr>
            <w:tcW w:w="1361" w:type="dxa"/>
            <w:vAlign w:val="center"/>
          </w:tcPr>
          <w:p w14:paraId="586444C1" w14:textId="77777777" w:rsidR="00DE3F18" w:rsidRPr="00FD5AB6" w:rsidRDefault="00DE3F18" w:rsidP="0016542E">
            <w:pPr>
              <w:spacing w:line="216" w:lineRule="auto"/>
              <w:contextualSpacing/>
              <w:jc w:val="center"/>
              <w:rPr>
                <w:color w:val="auto"/>
              </w:rPr>
            </w:pPr>
          </w:p>
        </w:tc>
      </w:tr>
    </w:tbl>
    <w:p w14:paraId="5704C63E" w14:textId="77777777" w:rsidR="00DE3F18" w:rsidRPr="00FD5AB6" w:rsidRDefault="00DE3F18" w:rsidP="00DE3F18">
      <w:pPr>
        <w:rPr>
          <w:color w:val="auto"/>
        </w:rPr>
      </w:pPr>
    </w:p>
    <w:p w14:paraId="6D360B04" w14:textId="77777777" w:rsidR="00DE3F18" w:rsidRPr="00FD5AB6" w:rsidRDefault="00DE3F18" w:rsidP="00DE3F18">
      <w:pPr>
        <w:pStyle w:val="Heading2"/>
        <w:rPr>
          <w:color w:val="auto"/>
        </w:rPr>
      </w:pPr>
      <w:r w:rsidRPr="00FD5AB6">
        <w:rPr>
          <w:color w:val="auto"/>
        </w:rPr>
        <w:t>Appendices:  LMYH Training report as at 23/11/23</w:t>
      </w:r>
    </w:p>
    <w:tbl>
      <w:tblPr>
        <w:tblStyle w:val="TableGrid"/>
        <w:tblW w:w="9776" w:type="dxa"/>
        <w:tblLook w:val="04A0" w:firstRow="1" w:lastRow="0" w:firstColumn="1" w:lastColumn="0" w:noHBand="0" w:noVBand="1"/>
      </w:tblPr>
      <w:tblGrid>
        <w:gridCol w:w="5098"/>
        <w:gridCol w:w="2126"/>
        <w:gridCol w:w="2552"/>
      </w:tblGrid>
      <w:tr w:rsidR="00DE3F18" w:rsidRPr="00FD5AB6" w14:paraId="336A4577" w14:textId="77777777" w:rsidTr="0016542E">
        <w:tc>
          <w:tcPr>
            <w:tcW w:w="5098" w:type="dxa"/>
            <w:shd w:val="clear" w:color="auto" w:fill="FFF2CC" w:themeFill="accent4" w:themeFillTint="33"/>
          </w:tcPr>
          <w:p w14:paraId="4D519821" w14:textId="77777777" w:rsidR="00DE3F18" w:rsidRPr="00FD5AB6" w:rsidRDefault="00DE3F18" w:rsidP="0016542E">
            <w:pPr>
              <w:rPr>
                <w:color w:val="auto"/>
              </w:rPr>
            </w:pPr>
            <w:bookmarkStart w:id="5" w:name="_Hlk151567326"/>
            <w:r w:rsidRPr="00FD5AB6">
              <w:rPr>
                <w:color w:val="auto"/>
              </w:rPr>
              <w:t>Training / Certificate</w:t>
            </w:r>
          </w:p>
        </w:tc>
        <w:tc>
          <w:tcPr>
            <w:tcW w:w="2126" w:type="dxa"/>
            <w:shd w:val="clear" w:color="auto" w:fill="FFF2CC" w:themeFill="accent4" w:themeFillTint="33"/>
          </w:tcPr>
          <w:p w14:paraId="4E46179C" w14:textId="77777777" w:rsidR="00DE3F18" w:rsidRPr="00FD5AB6" w:rsidRDefault="00DE3F18" w:rsidP="0016542E">
            <w:pPr>
              <w:rPr>
                <w:color w:val="auto"/>
              </w:rPr>
            </w:pPr>
            <w:r w:rsidRPr="00FD5AB6">
              <w:rPr>
                <w:color w:val="auto"/>
              </w:rPr>
              <w:t>Dates</w:t>
            </w:r>
          </w:p>
        </w:tc>
        <w:tc>
          <w:tcPr>
            <w:tcW w:w="2552" w:type="dxa"/>
            <w:shd w:val="clear" w:color="auto" w:fill="FFF2CC" w:themeFill="accent4" w:themeFillTint="33"/>
          </w:tcPr>
          <w:p w14:paraId="72048B8B" w14:textId="77777777" w:rsidR="00DE3F18" w:rsidRPr="00FD5AB6" w:rsidRDefault="00DE3F18" w:rsidP="0016542E">
            <w:pPr>
              <w:rPr>
                <w:color w:val="auto"/>
              </w:rPr>
            </w:pPr>
            <w:r w:rsidRPr="00FD5AB6">
              <w:rPr>
                <w:color w:val="auto"/>
              </w:rPr>
              <w:t>Candidates</w:t>
            </w:r>
          </w:p>
        </w:tc>
      </w:tr>
      <w:tr w:rsidR="00DE3F18" w:rsidRPr="00FD5AB6" w14:paraId="119C20EE" w14:textId="77777777" w:rsidTr="0016542E">
        <w:tc>
          <w:tcPr>
            <w:tcW w:w="5098" w:type="dxa"/>
          </w:tcPr>
          <w:p w14:paraId="0EF7A459" w14:textId="77777777" w:rsidR="00DE3F18" w:rsidRPr="00FD5AB6" w:rsidRDefault="00DE3F18" w:rsidP="0016542E">
            <w:pPr>
              <w:rPr>
                <w:color w:val="auto"/>
                <w:sz w:val="18"/>
                <w:szCs w:val="18"/>
              </w:rPr>
            </w:pPr>
            <w:r w:rsidRPr="00FD5AB6">
              <w:rPr>
                <w:color w:val="auto"/>
                <w:sz w:val="18"/>
                <w:szCs w:val="18"/>
              </w:rPr>
              <w:t>Introduction to Youth Work [Level 2 Certificate]</w:t>
            </w:r>
          </w:p>
        </w:tc>
        <w:tc>
          <w:tcPr>
            <w:tcW w:w="2126" w:type="dxa"/>
          </w:tcPr>
          <w:p w14:paraId="4D68B410" w14:textId="77777777" w:rsidR="00DE3F18" w:rsidRPr="00FD5AB6" w:rsidRDefault="00DE3F18" w:rsidP="0016542E">
            <w:pPr>
              <w:rPr>
                <w:color w:val="auto"/>
                <w:sz w:val="18"/>
                <w:szCs w:val="18"/>
              </w:rPr>
            </w:pPr>
            <w:r w:rsidRPr="00FD5AB6">
              <w:rPr>
                <w:color w:val="auto"/>
                <w:sz w:val="18"/>
                <w:szCs w:val="18"/>
              </w:rPr>
              <w:t>18/3/23</w:t>
            </w:r>
          </w:p>
        </w:tc>
        <w:tc>
          <w:tcPr>
            <w:tcW w:w="2552" w:type="dxa"/>
          </w:tcPr>
          <w:p w14:paraId="44D09976" w14:textId="77777777" w:rsidR="00DE3F18" w:rsidRPr="00FD5AB6" w:rsidRDefault="00DE3F18" w:rsidP="0016542E">
            <w:pPr>
              <w:rPr>
                <w:color w:val="auto"/>
                <w:sz w:val="18"/>
                <w:szCs w:val="18"/>
              </w:rPr>
            </w:pPr>
            <w:r w:rsidRPr="00FD5AB6">
              <w:rPr>
                <w:color w:val="auto"/>
                <w:sz w:val="18"/>
                <w:szCs w:val="18"/>
              </w:rPr>
              <w:t>BB, CD</w:t>
            </w:r>
          </w:p>
        </w:tc>
      </w:tr>
      <w:tr w:rsidR="00DE3F18" w:rsidRPr="00FD5AB6" w14:paraId="76E08F55" w14:textId="77777777" w:rsidTr="0016542E">
        <w:tc>
          <w:tcPr>
            <w:tcW w:w="5098" w:type="dxa"/>
          </w:tcPr>
          <w:p w14:paraId="2DA814DE" w14:textId="77777777" w:rsidR="00DE3F18" w:rsidRPr="00FD5AB6" w:rsidRDefault="00DE3F18" w:rsidP="0016542E">
            <w:pPr>
              <w:rPr>
                <w:color w:val="auto"/>
                <w:sz w:val="18"/>
                <w:szCs w:val="18"/>
              </w:rPr>
            </w:pPr>
            <w:r w:rsidRPr="00FD5AB6">
              <w:rPr>
                <w:color w:val="auto"/>
                <w:sz w:val="18"/>
                <w:szCs w:val="18"/>
              </w:rPr>
              <w:t>YW Training: C-Card</w:t>
            </w:r>
          </w:p>
        </w:tc>
        <w:tc>
          <w:tcPr>
            <w:tcW w:w="2126" w:type="dxa"/>
          </w:tcPr>
          <w:p w14:paraId="24354A4A" w14:textId="77777777" w:rsidR="00DE3F18" w:rsidRPr="00FD5AB6" w:rsidRDefault="00DE3F18" w:rsidP="0016542E">
            <w:pPr>
              <w:rPr>
                <w:color w:val="auto"/>
                <w:sz w:val="18"/>
                <w:szCs w:val="18"/>
              </w:rPr>
            </w:pPr>
            <w:r w:rsidRPr="00FD5AB6">
              <w:rPr>
                <w:color w:val="auto"/>
                <w:sz w:val="18"/>
                <w:szCs w:val="18"/>
              </w:rPr>
              <w:t>25/3/23</w:t>
            </w:r>
          </w:p>
        </w:tc>
        <w:tc>
          <w:tcPr>
            <w:tcW w:w="2552" w:type="dxa"/>
          </w:tcPr>
          <w:p w14:paraId="2B6FB0DB" w14:textId="77777777" w:rsidR="00DE3F18" w:rsidRPr="00FD5AB6" w:rsidRDefault="00DE3F18" w:rsidP="0016542E">
            <w:pPr>
              <w:rPr>
                <w:color w:val="auto"/>
                <w:sz w:val="18"/>
                <w:szCs w:val="18"/>
              </w:rPr>
            </w:pPr>
            <w:r w:rsidRPr="00FD5AB6">
              <w:rPr>
                <w:color w:val="auto"/>
                <w:sz w:val="18"/>
                <w:szCs w:val="18"/>
              </w:rPr>
              <w:t>CD</w:t>
            </w:r>
          </w:p>
        </w:tc>
      </w:tr>
      <w:tr w:rsidR="00DE3F18" w:rsidRPr="00FD5AB6" w14:paraId="7F182E73" w14:textId="77777777" w:rsidTr="0016542E">
        <w:tc>
          <w:tcPr>
            <w:tcW w:w="5098" w:type="dxa"/>
          </w:tcPr>
          <w:p w14:paraId="1FE79E8D" w14:textId="77777777" w:rsidR="00DE3F18" w:rsidRPr="00FD5AB6" w:rsidRDefault="00DE3F18" w:rsidP="0016542E">
            <w:pPr>
              <w:rPr>
                <w:color w:val="auto"/>
                <w:sz w:val="18"/>
                <w:szCs w:val="18"/>
              </w:rPr>
            </w:pPr>
            <w:r w:rsidRPr="00FD5AB6">
              <w:rPr>
                <w:color w:val="auto"/>
                <w:sz w:val="18"/>
                <w:szCs w:val="18"/>
              </w:rPr>
              <w:lastRenderedPageBreak/>
              <w:t>YW Training: Facilitating Music Tech</w:t>
            </w:r>
          </w:p>
        </w:tc>
        <w:tc>
          <w:tcPr>
            <w:tcW w:w="2126" w:type="dxa"/>
          </w:tcPr>
          <w:p w14:paraId="13BA45A4" w14:textId="77777777" w:rsidR="00DE3F18" w:rsidRPr="00FD5AB6" w:rsidRDefault="00DE3F18" w:rsidP="0016542E">
            <w:pPr>
              <w:rPr>
                <w:color w:val="auto"/>
                <w:sz w:val="18"/>
                <w:szCs w:val="18"/>
              </w:rPr>
            </w:pPr>
            <w:r w:rsidRPr="00FD5AB6">
              <w:rPr>
                <w:color w:val="auto"/>
                <w:sz w:val="18"/>
                <w:szCs w:val="18"/>
              </w:rPr>
              <w:t>25/3/23</w:t>
            </w:r>
          </w:p>
        </w:tc>
        <w:tc>
          <w:tcPr>
            <w:tcW w:w="2552" w:type="dxa"/>
          </w:tcPr>
          <w:p w14:paraId="6C0E63D1" w14:textId="77777777" w:rsidR="00DE3F18" w:rsidRPr="00FD5AB6" w:rsidRDefault="00DE3F18" w:rsidP="0016542E">
            <w:pPr>
              <w:rPr>
                <w:color w:val="auto"/>
                <w:sz w:val="18"/>
                <w:szCs w:val="18"/>
              </w:rPr>
            </w:pPr>
            <w:r w:rsidRPr="00FD5AB6">
              <w:rPr>
                <w:color w:val="auto"/>
                <w:sz w:val="18"/>
                <w:szCs w:val="18"/>
              </w:rPr>
              <w:t>BB, CW</w:t>
            </w:r>
          </w:p>
        </w:tc>
      </w:tr>
      <w:tr w:rsidR="00DE3F18" w:rsidRPr="00FD5AB6" w14:paraId="2F1B845F" w14:textId="77777777" w:rsidTr="0016542E">
        <w:tc>
          <w:tcPr>
            <w:tcW w:w="5098" w:type="dxa"/>
          </w:tcPr>
          <w:p w14:paraId="5DBAF6C6" w14:textId="77777777" w:rsidR="00DE3F18" w:rsidRPr="00FD5AB6" w:rsidRDefault="00DE3F18" w:rsidP="0016542E">
            <w:pPr>
              <w:rPr>
                <w:color w:val="auto"/>
                <w:sz w:val="18"/>
                <w:szCs w:val="18"/>
              </w:rPr>
            </w:pPr>
            <w:r w:rsidRPr="00FD5AB6">
              <w:rPr>
                <w:color w:val="auto"/>
                <w:sz w:val="18"/>
                <w:szCs w:val="18"/>
              </w:rPr>
              <w:t>YW Training: Facilitating Song Writing</w:t>
            </w:r>
          </w:p>
        </w:tc>
        <w:tc>
          <w:tcPr>
            <w:tcW w:w="2126" w:type="dxa"/>
          </w:tcPr>
          <w:p w14:paraId="6899F3A7" w14:textId="77777777" w:rsidR="00DE3F18" w:rsidRPr="00FD5AB6" w:rsidRDefault="00DE3F18" w:rsidP="0016542E">
            <w:pPr>
              <w:rPr>
                <w:color w:val="auto"/>
                <w:sz w:val="18"/>
                <w:szCs w:val="18"/>
              </w:rPr>
            </w:pPr>
            <w:r w:rsidRPr="00FD5AB6">
              <w:rPr>
                <w:color w:val="auto"/>
                <w:sz w:val="18"/>
                <w:szCs w:val="18"/>
              </w:rPr>
              <w:t>25/3/23</w:t>
            </w:r>
          </w:p>
        </w:tc>
        <w:tc>
          <w:tcPr>
            <w:tcW w:w="2552" w:type="dxa"/>
          </w:tcPr>
          <w:p w14:paraId="752532D1" w14:textId="77777777" w:rsidR="00DE3F18" w:rsidRPr="00FD5AB6" w:rsidRDefault="00DE3F18" w:rsidP="0016542E">
            <w:pPr>
              <w:rPr>
                <w:color w:val="auto"/>
                <w:sz w:val="18"/>
                <w:szCs w:val="18"/>
              </w:rPr>
            </w:pPr>
            <w:r w:rsidRPr="00FD5AB6">
              <w:rPr>
                <w:color w:val="auto"/>
                <w:sz w:val="18"/>
                <w:szCs w:val="18"/>
              </w:rPr>
              <w:t>BB, CW</w:t>
            </w:r>
          </w:p>
        </w:tc>
      </w:tr>
      <w:tr w:rsidR="00DE3F18" w:rsidRPr="00FD5AB6" w14:paraId="2DBEC76F" w14:textId="77777777" w:rsidTr="0016542E">
        <w:tc>
          <w:tcPr>
            <w:tcW w:w="5098" w:type="dxa"/>
          </w:tcPr>
          <w:p w14:paraId="4DB20182" w14:textId="77777777" w:rsidR="00DE3F18" w:rsidRPr="00FD5AB6" w:rsidRDefault="00DE3F18" w:rsidP="0016542E">
            <w:pPr>
              <w:rPr>
                <w:color w:val="auto"/>
                <w:sz w:val="18"/>
                <w:szCs w:val="18"/>
              </w:rPr>
            </w:pPr>
            <w:r w:rsidRPr="00FD5AB6">
              <w:rPr>
                <w:color w:val="auto"/>
                <w:sz w:val="18"/>
                <w:szCs w:val="18"/>
              </w:rPr>
              <w:t>YW Training: Talking about Alcohol</w:t>
            </w:r>
          </w:p>
        </w:tc>
        <w:tc>
          <w:tcPr>
            <w:tcW w:w="2126" w:type="dxa"/>
          </w:tcPr>
          <w:p w14:paraId="40F0BFA1" w14:textId="77777777" w:rsidR="00DE3F18" w:rsidRPr="00FD5AB6" w:rsidRDefault="00DE3F18" w:rsidP="0016542E">
            <w:pPr>
              <w:rPr>
                <w:color w:val="auto"/>
                <w:sz w:val="18"/>
                <w:szCs w:val="18"/>
              </w:rPr>
            </w:pPr>
            <w:r w:rsidRPr="00FD5AB6">
              <w:rPr>
                <w:color w:val="auto"/>
                <w:sz w:val="18"/>
                <w:szCs w:val="18"/>
              </w:rPr>
              <w:t>25/3/23</w:t>
            </w:r>
          </w:p>
        </w:tc>
        <w:tc>
          <w:tcPr>
            <w:tcW w:w="2552" w:type="dxa"/>
          </w:tcPr>
          <w:p w14:paraId="6EF45070" w14:textId="77777777" w:rsidR="00DE3F18" w:rsidRPr="00FD5AB6" w:rsidRDefault="00DE3F18" w:rsidP="0016542E">
            <w:pPr>
              <w:rPr>
                <w:color w:val="auto"/>
                <w:sz w:val="18"/>
                <w:szCs w:val="18"/>
              </w:rPr>
            </w:pPr>
            <w:r w:rsidRPr="00FD5AB6">
              <w:rPr>
                <w:color w:val="auto"/>
                <w:sz w:val="18"/>
                <w:szCs w:val="18"/>
              </w:rPr>
              <w:t>CD</w:t>
            </w:r>
          </w:p>
        </w:tc>
      </w:tr>
      <w:tr w:rsidR="00DE3F18" w:rsidRPr="00FD5AB6" w14:paraId="2F1BB845" w14:textId="77777777" w:rsidTr="0016542E">
        <w:tc>
          <w:tcPr>
            <w:tcW w:w="5098" w:type="dxa"/>
          </w:tcPr>
          <w:p w14:paraId="0AF5B2C9" w14:textId="77777777" w:rsidR="00DE3F18" w:rsidRPr="00FD5AB6" w:rsidRDefault="00DE3F18" w:rsidP="0016542E">
            <w:pPr>
              <w:rPr>
                <w:color w:val="auto"/>
                <w:sz w:val="18"/>
                <w:szCs w:val="18"/>
              </w:rPr>
            </w:pPr>
            <w:r w:rsidRPr="00FD5AB6">
              <w:rPr>
                <w:color w:val="auto"/>
                <w:sz w:val="18"/>
                <w:szCs w:val="18"/>
              </w:rPr>
              <w:t xml:space="preserve">YW Training: 101 session ideas workshop </w:t>
            </w:r>
          </w:p>
        </w:tc>
        <w:tc>
          <w:tcPr>
            <w:tcW w:w="2126" w:type="dxa"/>
          </w:tcPr>
          <w:p w14:paraId="0ED88B1C" w14:textId="77777777" w:rsidR="00DE3F18" w:rsidRPr="00FD5AB6" w:rsidRDefault="00DE3F18" w:rsidP="0016542E">
            <w:pPr>
              <w:rPr>
                <w:color w:val="auto"/>
                <w:sz w:val="18"/>
                <w:szCs w:val="18"/>
              </w:rPr>
            </w:pPr>
            <w:r w:rsidRPr="00FD5AB6">
              <w:rPr>
                <w:color w:val="auto"/>
                <w:sz w:val="18"/>
                <w:szCs w:val="18"/>
              </w:rPr>
              <w:t>25/3/23</w:t>
            </w:r>
          </w:p>
        </w:tc>
        <w:tc>
          <w:tcPr>
            <w:tcW w:w="2552" w:type="dxa"/>
          </w:tcPr>
          <w:p w14:paraId="245D6C98" w14:textId="77777777" w:rsidR="00DE3F18" w:rsidRPr="00FD5AB6" w:rsidRDefault="00DE3F18" w:rsidP="0016542E">
            <w:pPr>
              <w:rPr>
                <w:color w:val="auto"/>
                <w:sz w:val="18"/>
                <w:szCs w:val="18"/>
              </w:rPr>
            </w:pPr>
            <w:r w:rsidRPr="00FD5AB6">
              <w:rPr>
                <w:color w:val="auto"/>
                <w:sz w:val="18"/>
                <w:szCs w:val="18"/>
              </w:rPr>
              <w:t>BB, CD</w:t>
            </w:r>
          </w:p>
        </w:tc>
      </w:tr>
      <w:tr w:rsidR="00DE3F18" w:rsidRPr="00FD5AB6" w14:paraId="26E7BEC5" w14:textId="77777777" w:rsidTr="0016542E">
        <w:tc>
          <w:tcPr>
            <w:tcW w:w="5098" w:type="dxa"/>
          </w:tcPr>
          <w:p w14:paraId="5578F99E" w14:textId="77777777" w:rsidR="00DE3F18" w:rsidRPr="00FD5AB6" w:rsidRDefault="00DE3F18" w:rsidP="0016542E">
            <w:pPr>
              <w:rPr>
                <w:color w:val="auto"/>
                <w:sz w:val="18"/>
                <w:szCs w:val="18"/>
              </w:rPr>
            </w:pPr>
            <w:r w:rsidRPr="00FD5AB6">
              <w:rPr>
                <w:color w:val="auto"/>
                <w:sz w:val="18"/>
                <w:szCs w:val="18"/>
              </w:rPr>
              <w:t>Safeguarding with Children [Level 2 Certificate]</w:t>
            </w:r>
          </w:p>
        </w:tc>
        <w:tc>
          <w:tcPr>
            <w:tcW w:w="2126" w:type="dxa"/>
          </w:tcPr>
          <w:p w14:paraId="1D0D1857" w14:textId="77777777" w:rsidR="00DE3F18" w:rsidRPr="00FD5AB6" w:rsidRDefault="00DE3F18" w:rsidP="0016542E">
            <w:pPr>
              <w:rPr>
                <w:color w:val="auto"/>
                <w:sz w:val="18"/>
                <w:szCs w:val="18"/>
              </w:rPr>
            </w:pPr>
            <w:r w:rsidRPr="00FD5AB6">
              <w:rPr>
                <w:color w:val="auto"/>
                <w:sz w:val="18"/>
                <w:szCs w:val="18"/>
              </w:rPr>
              <w:t>9/9/23</w:t>
            </w:r>
          </w:p>
        </w:tc>
        <w:tc>
          <w:tcPr>
            <w:tcW w:w="2552" w:type="dxa"/>
          </w:tcPr>
          <w:p w14:paraId="1A6B7156" w14:textId="77777777" w:rsidR="00DE3F18" w:rsidRPr="00FD5AB6" w:rsidRDefault="00DE3F18" w:rsidP="0016542E">
            <w:pPr>
              <w:rPr>
                <w:color w:val="auto"/>
                <w:sz w:val="18"/>
                <w:szCs w:val="18"/>
              </w:rPr>
            </w:pPr>
            <w:r w:rsidRPr="00FD5AB6">
              <w:rPr>
                <w:color w:val="auto"/>
                <w:sz w:val="18"/>
                <w:szCs w:val="18"/>
              </w:rPr>
              <w:t>BB, CD, RO</w:t>
            </w:r>
          </w:p>
        </w:tc>
      </w:tr>
      <w:tr w:rsidR="00DE3F18" w:rsidRPr="00FD5AB6" w14:paraId="021FB421" w14:textId="77777777" w:rsidTr="0016542E">
        <w:tc>
          <w:tcPr>
            <w:tcW w:w="5098" w:type="dxa"/>
          </w:tcPr>
          <w:p w14:paraId="238E4CD5" w14:textId="77777777" w:rsidR="00DE3F18" w:rsidRPr="00FD5AB6" w:rsidRDefault="00DE3F18" w:rsidP="0016542E">
            <w:pPr>
              <w:rPr>
                <w:color w:val="auto"/>
                <w:sz w:val="18"/>
                <w:szCs w:val="18"/>
              </w:rPr>
            </w:pPr>
            <w:r w:rsidRPr="00FD5AB6">
              <w:rPr>
                <w:color w:val="auto"/>
                <w:sz w:val="18"/>
                <w:szCs w:val="18"/>
              </w:rPr>
              <w:t xml:space="preserve">Emergency First Aid in the workplace Certificate </w:t>
            </w:r>
          </w:p>
        </w:tc>
        <w:tc>
          <w:tcPr>
            <w:tcW w:w="2126" w:type="dxa"/>
          </w:tcPr>
          <w:p w14:paraId="252642E0" w14:textId="77777777" w:rsidR="00DE3F18" w:rsidRPr="00FD5AB6" w:rsidRDefault="00DE3F18" w:rsidP="0016542E">
            <w:pPr>
              <w:rPr>
                <w:color w:val="auto"/>
                <w:sz w:val="18"/>
                <w:szCs w:val="18"/>
              </w:rPr>
            </w:pPr>
            <w:r w:rsidRPr="00FD5AB6">
              <w:rPr>
                <w:color w:val="auto"/>
                <w:sz w:val="18"/>
                <w:szCs w:val="18"/>
              </w:rPr>
              <w:t>14/10/23</w:t>
            </w:r>
          </w:p>
        </w:tc>
        <w:tc>
          <w:tcPr>
            <w:tcW w:w="2552" w:type="dxa"/>
          </w:tcPr>
          <w:p w14:paraId="47E04764" w14:textId="77777777" w:rsidR="00DE3F18" w:rsidRPr="00FD5AB6" w:rsidRDefault="00DE3F18" w:rsidP="0016542E">
            <w:pPr>
              <w:rPr>
                <w:color w:val="auto"/>
                <w:sz w:val="18"/>
                <w:szCs w:val="18"/>
              </w:rPr>
            </w:pPr>
            <w:r w:rsidRPr="00FD5AB6">
              <w:rPr>
                <w:color w:val="auto"/>
                <w:sz w:val="18"/>
                <w:szCs w:val="18"/>
              </w:rPr>
              <w:t>BB, CD</w:t>
            </w:r>
          </w:p>
        </w:tc>
      </w:tr>
      <w:tr w:rsidR="00DE3F18" w:rsidRPr="00FD5AB6" w14:paraId="69468074" w14:textId="77777777" w:rsidTr="0016542E">
        <w:tc>
          <w:tcPr>
            <w:tcW w:w="5098" w:type="dxa"/>
          </w:tcPr>
          <w:p w14:paraId="154DFF94" w14:textId="77777777" w:rsidR="00DE3F18" w:rsidRPr="00FD5AB6" w:rsidRDefault="00DE3F18" w:rsidP="0016542E">
            <w:pPr>
              <w:rPr>
                <w:color w:val="auto"/>
                <w:sz w:val="18"/>
                <w:szCs w:val="18"/>
              </w:rPr>
            </w:pPr>
            <w:r w:rsidRPr="00FD5AB6">
              <w:rPr>
                <w:color w:val="auto"/>
                <w:sz w:val="18"/>
                <w:szCs w:val="18"/>
              </w:rPr>
              <w:t>YW Training: Suicide Awareness</w:t>
            </w:r>
          </w:p>
        </w:tc>
        <w:tc>
          <w:tcPr>
            <w:tcW w:w="2126" w:type="dxa"/>
          </w:tcPr>
          <w:p w14:paraId="6C527CF9" w14:textId="77777777" w:rsidR="00DE3F18" w:rsidRPr="00FD5AB6" w:rsidRDefault="00DE3F18" w:rsidP="0016542E">
            <w:pPr>
              <w:rPr>
                <w:color w:val="auto"/>
                <w:sz w:val="18"/>
                <w:szCs w:val="18"/>
              </w:rPr>
            </w:pPr>
            <w:r w:rsidRPr="00FD5AB6">
              <w:rPr>
                <w:color w:val="auto"/>
                <w:sz w:val="18"/>
                <w:szCs w:val="18"/>
              </w:rPr>
              <w:t>11/11/23</w:t>
            </w:r>
          </w:p>
        </w:tc>
        <w:tc>
          <w:tcPr>
            <w:tcW w:w="2552" w:type="dxa"/>
          </w:tcPr>
          <w:p w14:paraId="339153BE" w14:textId="77777777" w:rsidR="00DE3F18" w:rsidRPr="00FD5AB6" w:rsidRDefault="00DE3F18" w:rsidP="0016542E">
            <w:pPr>
              <w:rPr>
                <w:color w:val="auto"/>
                <w:sz w:val="18"/>
                <w:szCs w:val="18"/>
              </w:rPr>
            </w:pPr>
            <w:r w:rsidRPr="00FD5AB6">
              <w:rPr>
                <w:color w:val="auto"/>
                <w:sz w:val="18"/>
                <w:szCs w:val="18"/>
              </w:rPr>
              <w:t>BB</w:t>
            </w:r>
          </w:p>
        </w:tc>
      </w:tr>
      <w:tr w:rsidR="00DE3F18" w:rsidRPr="00FD5AB6" w14:paraId="174FBF99" w14:textId="77777777" w:rsidTr="0016542E">
        <w:tc>
          <w:tcPr>
            <w:tcW w:w="5098" w:type="dxa"/>
          </w:tcPr>
          <w:p w14:paraId="50BAD993" w14:textId="77777777" w:rsidR="00DE3F18" w:rsidRPr="00FD5AB6" w:rsidRDefault="00DE3F18" w:rsidP="0016542E">
            <w:pPr>
              <w:rPr>
                <w:color w:val="auto"/>
                <w:sz w:val="18"/>
                <w:szCs w:val="18"/>
              </w:rPr>
            </w:pPr>
            <w:r w:rsidRPr="00FD5AB6">
              <w:rPr>
                <w:color w:val="auto"/>
                <w:sz w:val="18"/>
                <w:szCs w:val="18"/>
              </w:rPr>
              <w:t>YW Training: Art Therapy</w:t>
            </w:r>
          </w:p>
        </w:tc>
        <w:tc>
          <w:tcPr>
            <w:tcW w:w="2126" w:type="dxa"/>
          </w:tcPr>
          <w:p w14:paraId="2B39CAC6" w14:textId="77777777" w:rsidR="00DE3F18" w:rsidRPr="00FD5AB6" w:rsidRDefault="00DE3F18" w:rsidP="0016542E">
            <w:pPr>
              <w:rPr>
                <w:color w:val="auto"/>
                <w:sz w:val="18"/>
                <w:szCs w:val="18"/>
              </w:rPr>
            </w:pPr>
            <w:r w:rsidRPr="00FD5AB6">
              <w:rPr>
                <w:color w:val="auto"/>
                <w:sz w:val="18"/>
                <w:szCs w:val="18"/>
              </w:rPr>
              <w:t>11/11/23</w:t>
            </w:r>
          </w:p>
        </w:tc>
        <w:tc>
          <w:tcPr>
            <w:tcW w:w="2552" w:type="dxa"/>
          </w:tcPr>
          <w:p w14:paraId="6324D6C2" w14:textId="77777777" w:rsidR="00DE3F18" w:rsidRPr="00FD5AB6" w:rsidRDefault="00DE3F18" w:rsidP="0016542E">
            <w:pPr>
              <w:rPr>
                <w:color w:val="auto"/>
                <w:sz w:val="18"/>
                <w:szCs w:val="18"/>
              </w:rPr>
            </w:pPr>
            <w:r w:rsidRPr="00FD5AB6">
              <w:rPr>
                <w:color w:val="auto"/>
                <w:sz w:val="18"/>
                <w:szCs w:val="18"/>
              </w:rPr>
              <w:t>BB, CD, BC</w:t>
            </w:r>
          </w:p>
        </w:tc>
      </w:tr>
      <w:tr w:rsidR="00DE3F18" w:rsidRPr="00FD5AB6" w14:paraId="1AF3DEA0" w14:textId="77777777" w:rsidTr="0016542E">
        <w:tc>
          <w:tcPr>
            <w:tcW w:w="5098" w:type="dxa"/>
          </w:tcPr>
          <w:p w14:paraId="6976125E" w14:textId="77777777" w:rsidR="00DE3F18" w:rsidRPr="00FD5AB6" w:rsidRDefault="00DE3F18" w:rsidP="0016542E">
            <w:pPr>
              <w:rPr>
                <w:color w:val="auto"/>
                <w:sz w:val="18"/>
                <w:szCs w:val="18"/>
              </w:rPr>
            </w:pPr>
            <w:r w:rsidRPr="00FD5AB6">
              <w:rPr>
                <w:color w:val="auto"/>
                <w:sz w:val="18"/>
                <w:szCs w:val="18"/>
              </w:rPr>
              <w:t>YW Training: Contextual (out of home) Safeguarding</w:t>
            </w:r>
          </w:p>
        </w:tc>
        <w:tc>
          <w:tcPr>
            <w:tcW w:w="2126" w:type="dxa"/>
          </w:tcPr>
          <w:p w14:paraId="71AB8C6B" w14:textId="77777777" w:rsidR="00DE3F18" w:rsidRPr="00FD5AB6" w:rsidRDefault="00DE3F18" w:rsidP="0016542E">
            <w:pPr>
              <w:rPr>
                <w:color w:val="auto"/>
                <w:sz w:val="18"/>
                <w:szCs w:val="18"/>
              </w:rPr>
            </w:pPr>
            <w:r w:rsidRPr="00FD5AB6">
              <w:rPr>
                <w:color w:val="auto"/>
                <w:sz w:val="18"/>
                <w:szCs w:val="18"/>
              </w:rPr>
              <w:t>11/11/23</w:t>
            </w:r>
          </w:p>
        </w:tc>
        <w:tc>
          <w:tcPr>
            <w:tcW w:w="2552" w:type="dxa"/>
          </w:tcPr>
          <w:p w14:paraId="5D36D0C4" w14:textId="77777777" w:rsidR="00DE3F18" w:rsidRPr="00FD5AB6" w:rsidRDefault="00DE3F18" w:rsidP="0016542E">
            <w:pPr>
              <w:rPr>
                <w:color w:val="auto"/>
                <w:sz w:val="18"/>
                <w:szCs w:val="18"/>
              </w:rPr>
            </w:pPr>
            <w:r w:rsidRPr="00FD5AB6">
              <w:rPr>
                <w:color w:val="auto"/>
                <w:sz w:val="18"/>
                <w:szCs w:val="18"/>
              </w:rPr>
              <w:t>CD, BC</w:t>
            </w:r>
          </w:p>
        </w:tc>
      </w:tr>
      <w:tr w:rsidR="00DE3F18" w:rsidRPr="00FD5AB6" w14:paraId="5B1127F3" w14:textId="77777777" w:rsidTr="0016542E">
        <w:tc>
          <w:tcPr>
            <w:tcW w:w="5098" w:type="dxa"/>
          </w:tcPr>
          <w:p w14:paraId="18B0576D" w14:textId="77777777" w:rsidR="00DE3F18" w:rsidRPr="00FD5AB6" w:rsidRDefault="00DE3F18" w:rsidP="0016542E">
            <w:pPr>
              <w:rPr>
                <w:color w:val="auto"/>
                <w:sz w:val="18"/>
                <w:szCs w:val="18"/>
              </w:rPr>
            </w:pPr>
            <w:r w:rsidRPr="00FD5AB6">
              <w:rPr>
                <w:color w:val="auto"/>
                <w:sz w:val="18"/>
                <w:szCs w:val="18"/>
              </w:rPr>
              <w:t xml:space="preserve">Dorset Youth community vehicle driving assessment </w:t>
            </w:r>
          </w:p>
        </w:tc>
        <w:tc>
          <w:tcPr>
            <w:tcW w:w="2126" w:type="dxa"/>
          </w:tcPr>
          <w:p w14:paraId="4016A606" w14:textId="77777777" w:rsidR="00DE3F18" w:rsidRPr="00FD5AB6" w:rsidRDefault="00DE3F18" w:rsidP="0016542E">
            <w:pPr>
              <w:rPr>
                <w:color w:val="auto"/>
                <w:sz w:val="18"/>
                <w:szCs w:val="18"/>
              </w:rPr>
            </w:pPr>
            <w:r w:rsidRPr="00FD5AB6">
              <w:rPr>
                <w:color w:val="auto"/>
                <w:sz w:val="18"/>
                <w:szCs w:val="18"/>
              </w:rPr>
              <w:t>w/c/ 20/11/23</w:t>
            </w:r>
          </w:p>
        </w:tc>
        <w:tc>
          <w:tcPr>
            <w:tcW w:w="2552" w:type="dxa"/>
          </w:tcPr>
          <w:p w14:paraId="3FEBFB36" w14:textId="77777777" w:rsidR="00DE3F18" w:rsidRPr="00FD5AB6" w:rsidRDefault="00DE3F18" w:rsidP="0016542E">
            <w:pPr>
              <w:rPr>
                <w:color w:val="auto"/>
                <w:sz w:val="18"/>
                <w:szCs w:val="18"/>
              </w:rPr>
            </w:pPr>
            <w:r w:rsidRPr="00FD5AB6">
              <w:rPr>
                <w:color w:val="auto"/>
                <w:sz w:val="18"/>
                <w:szCs w:val="18"/>
              </w:rPr>
              <w:t>CD</w:t>
            </w:r>
          </w:p>
        </w:tc>
      </w:tr>
      <w:tr w:rsidR="00DE3F18" w:rsidRPr="00FD5AB6" w14:paraId="3553021E" w14:textId="77777777" w:rsidTr="0016542E">
        <w:tc>
          <w:tcPr>
            <w:tcW w:w="5098" w:type="dxa"/>
          </w:tcPr>
          <w:p w14:paraId="3C366D3E" w14:textId="77777777" w:rsidR="00DE3F18" w:rsidRPr="00FD5AB6" w:rsidRDefault="00DE3F18" w:rsidP="0016542E">
            <w:pPr>
              <w:rPr>
                <w:color w:val="auto"/>
                <w:sz w:val="18"/>
                <w:szCs w:val="18"/>
              </w:rPr>
            </w:pPr>
            <w:r w:rsidRPr="00FD5AB6">
              <w:rPr>
                <w:color w:val="auto"/>
                <w:sz w:val="18"/>
                <w:szCs w:val="18"/>
              </w:rPr>
              <w:t xml:space="preserve">DBS application training </w:t>
            </w:r>
          </w:p>
        </w:tc>
        <w:tc>
          <w:tcPr>
            <w:tcW w:w="2126" w:type="dxa"/>
          </w:tcPr>
          <w:p w14:paraId="0F09C6CF" w14:textId="77777777" w:rsidR="00DE3F18" w:rsidRPr="00FD5AB6" w:rsidRDefault="00DE3F18" w:rsidP="0016542E">
            <w:pPr>
              <w:rPr>
                <w:color w:val="auto"/>
                <w:sz w:val="18"/>
                <w:szCs w:val="18"/>
              </w:rPr>
            </w:pPr>
            <w:r w:rsidRPr="00FD5AB6">
              <w:rPr>
                <w:color w:val="auto"/>
                <w:sz w:val="18"/>
                <w:szCs w:val="18"/>
              </w:rPr>
              <w:t>7/12/23</w:t>
            </w:r>
          </w:p>
        </w:tc>
        <w:tc>
          <w:tcPr>
            <w:tcW w:w="2552" w:type="dxa"/>
          </w:tcPr>
          <w:p w14:paraId="051C9A2A" w14:textId="77777777" w:rsidR="00DE3F18" w:rsidRPr="00FD5AB6" w:rsidRDefault="00DE3F18" w:rsidP="0016542E">
            <w:pPr>
              <w:rPr>
                <w:color w:val="auto"/>
                <w:sz w:val="18"/>
                <w:szCs w:val="18"/>
              </w:rPr>
            </w:pPr>
            <w:r w:rsidRPr="00FD5AB6">
              <w:rPr>
                <w:color w:val="auto"/>
                <w:sz w:val="18"/>
                <w:szCs w:val="18"/>
              </w:rPr>
              <w:t>BB</w:t>
            </w:r>
          </w:p>
        </w:tc>
      </w:tr>
      <w:tr w:rsidR="00DE3F18" w:rsidRPr="00FD5AB6" w14:paraId="1F29A9CB" w14:textId="77777777" w:rsidTr="0016542E">
        <w:tc>
          <w:tcPr>
            <w:tcW w:w="5098" w:type="dxa"/>
          </w:tcPr>
          <w:p w14:paraId="4C850FF7" w14:textId="77777777" w:rsidR="00DE3F18" w:rsidRPr="00FD5AB6" w:rsidRDefault="00DE3F18" w:rsidP="0016542E">
            <w:pPr>
              <w:rPr>
                <w:color w:val="auto"/>
                <w:sz w:val="18"/>
                <w:szCs w:val="18"/>
              </w:rPr>
            </w:pPr>
            <w:r w:rsidRPr="00FD5AB6">
              <w:rPr>
                <w:color w:val="auto"/>
                <w:sz w:val="18"/>
                <w:szCs w:val="18"/>
              </w:rPr>
              <w:t xml:space="preserve">Safeguarding Level 3 </w:t>
            </w:r>
          </w:p>
        </w:tc>
        <w:tc>
          <w:tcPr>
            <w:tcW w:w="2126" w:type="dxa"/>
          </w:tcPr>
          <w:p w14:paraId="27C2531E" w14:textId="77777777" w:rsidR="00DE3F18" w:rsidRPr="00FD5AB6" w:rsidRDefault="00DE3F18" w:rsidP="0016542E">
            <w:pPr>
              <w:rPr>
                <w:color w:val="auto"/>
                <w:sz w:val="18"/>
                <w:szCs w:val="18"/>
              </w:rPr>
            </w:pPr>
            <w:r w:rsidRPr="00FD5AB6">
              <w:rPr>
                <w:color w:val="auto"/>
                <w:sz w:val="18"/>
                <w:szCs w:val="18"/>
              </w:rPr>
              <w:t>Dec 2023</w:t>
            </w:r>
          </w:p>
        </w:tc>
        <w:tc>
          <w:tcPr>
            <w:tcW w:w="2552" w:type="dxa"/>
          </w:tcPr>
          <w:p w14:paraId="64FB7E50" w14:textId="77777777" w:rsidR="00DE3F18" w:rsidRPr="00FD5AB6" w:rsidRDefault="00DE3F18" w:rsidP="0016542E">
            <w:pPr>
              <w:rPr>
                <w:color w:val="auto"/>
                <w:sz w:val="18"/>
                <w:szCs w:val="18"/>
              </w:rPr>
            </w:pPr>
            <w:r w:rsidRPr="00FD5AB6">
              <w:rPr>
                <w:color w:val="auto"/>
                <w:sz w:val="18"/>
                <w:szCs w:val="18"/>
              </w:rPr>
              <w:t>CD, BB</w:t>
            </w:r>
          </w:p>
        </w:tc>
      </w:tr>
      <w:tr w:rsidR="00DE3F18" w:rsidRPr="00FD5AB6" w14:paraId="7BDF0BC0" w14:textId="77777777" w:rsidTr="0016542E">
        <w:tc>
          <w:tcPr>
            <w:tcW w:w="5098" w:type="dxa"/>
          </w:tcPr>
          <w:p w14:paraId="1C638559" w14:textId="77777777" w:rsidR="00DE3F18" w:rsidRPr="00FD5AB6" w:rsidRDefault="00DE3F18" w:rsidP="0016542E">
            <w:pPr>
              <w:rPr>
                <w:color w:val="auto"/>
                <w:sz w:val="18"/>
                <w:szCs w:val="18"/>
              </w:rPr>
            </w:pPr>
            <w:r w:rsidRPr="00FD5AB6">
              <w:rPr>
                <w:color w:val="auto"/>
                <w:sz w:val="18"/>
                <w:szCs w:val="18"/>
              </w:rPr>
              <w:t>Youth Worker L2 &amp; L3</w:t>
            </w:r>
          </w:p>
        </w:tc>
        <w:tc>
          <w:tcPr>
            <w:tcW w:w="2126" w:type="dxa"/>
          </w:tcPr>
          <w:p w14:paraId="30FF6E71" w14:textId="77777777" w:rsidR="00DE3F18" w:rsidRPr="00FD5AB6" w:rsidRDefault="00DE3F18" w:rsidP="0016542E">
            <w:pPr>
              <w:rPr>
                <w:color w:val="auto"/>
                <w:sz w:val="18"/>
                <w:szCs w:val="18"/>
              </w:rPr>
            </w:pPr>
            <w:r w:rsidRPr="00FD5AB6">
              <w:rPr>
                <w:color w:val="auto"/>
                <w:sz w:val="18"/>
                <w:szCs w:val="18"/>
              </w:rPr>
              <w:t xml:space="preserve">Apr 2024 </w:t>
            </w:r>
          </w:p>
        </w:tc>
        <w:tc>
          <w:tcPr>
            <w:tcW w:w="2552" w:type="dxa"/>
          </w:tcPr>
          <w:p w14:paraId="523CA6FD" w14:textId="77777777" w:rsidR="00DE3F18" w:rsidRPr="00FD5AB6" w:rsidRDefault="00DE3F18" w:rsidP="0016542E">
            <w:pPr>
              <w:rPr>
                <w:color w:val="auto"/>
                <w:sz w:val="18"/>
                <w:szCs w:val="18"/>
              </w:rPr>
            </w:pPr>
            <w:r w:rsidRPr="00FD5AB6">
              <w:rPr>
                <w:color w:val="auto"/>
                <w:sz w:val="18"/>
                <w:szCs w:val="18"/>
              </w:rPr>
              <w:t>CD, BB</w:t>
            </w:r>
          </w:p>
        </w:tc>
      </w:tr>
      <w:bookmarkEnd w:id="5"/>
    </w:tbl>
    <w:p w14:paraId="36D2CEC5" w14:textId="77777777" w:rsidR="00DE3F18" w:rsidRPr="00FD5AB6" w:rsidRDefault="00DE3F18" w:rsidP="00DE3F18">
      <w:pPr>
        <w:rPr>
          <w:color w:val="auto"/>
        </w:rPr>
      </w:pPr>
    </w:p>
    <w:p w14:paraId="50532585" w14:textId="77777777" w:rsidR="00DE3F18" w:rsidRPr="00FD5AB6" w:rsidRDefault="00DE3F18" w:rsidP="00DE3F18">
      <w:pPr>
        <w:spacing w:after="160"/>
        <w:rPr>
          <w:color w:val="auto"/>
        </w:rPr>
      </w:pPr>
    </w:p>
    <w:p w14:paraId="20D343DF" w14:textId="77777777" w:rsidR="00DE3F18" w:rsidRDefault="00DE3F18" w:rsidP="00DE3F18">
      <w:pPr>
        <w:spacing w:after="160"/>
      </w:pPr>
    </w:p>
    <w:p w14:paraId="63DF92B5" w14:textId="77777777" w:rsidR="00DE3F18" w:rsidRDefault="00DE3F18" w:rsidP="00DE3F18">
      <w:pPr>
        <w:spacing w:after="160"/>
      </w:pPr>
      <w:r>
        <w:rPr>
          <w:noProof/>
          <w:lang w:eastAsia="en-GB"/>
        </w:rPr>
        <w:lastRenderedPageBreak/>
        <w:drawing>
          <wp:inline distT="0" distB="0" distL="0" distR="0" wp14:anchorId="51309EA8" wp14:editId="5143733D">
            <wp:extent cx="5485130" cy="8657112"/>
            <wp:effectExtent l="0" t="0" r="1270" b="0"/>
            <wp:docPr id="13" name="Picture 12">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E0D4FF6-1351-E09E-DFDA-CDF56A60AB2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E0D4FF6-1351-E09E-DFDA-CDF56A60AB2A}"/>
                        </a:ext>
                      </a:extLst>
                    </pic:cNvPr>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486563" cy="8659374"/>
                    </a:xfrm>
                    <a:prstGeom prst="rect">
                      <a:avLst/>
                    </a:prstGeom>
                    <a:noFill/>
                  </pic:spPr>
                </pic:pic>
              </a:graphicData>
            </a:graphic>
          </wp:inline>
        </w:drawing>
      </w:r>
    </w:p>
    <w:p w14:paraId="130C1BA6" w14:textId="77777777" w:rsidR="00DE3F18" w:rsidRDefault="00DE3F18" w:rsidP="00DE3F18">
      <w:pPr>
        <w:spacing w:after="160"/>
      </w:pPr>
    </w:p>
    <w:p w14:paraId="5820F370" w14:textId="77777777" w:rsidR="00DE3F18" w:rsidRDefault="00DE3F18" w:rsidP="00DE3F18">
      <w:pPr>
        <w:spacing w:after="160"/>
        <w:sectPr w:rsidR="00DE3F18" w:rsidSect="0016542E">
          <w:footerReference w:type="default" r:id="rId21"/>
          <w:pgSz w:w="11906" w:h="16838"/>
          <w:pgMar w:top="1134" w:right="1134" w:bottom="709" w:left="1134" w:header="709" w:footer="211" w:gutter="0"/>
          <w:cols w:space="708"/>
          <w:docGrid w:linePitch="360"/>
        </w:sectPr>
      </w:pPr>
    </w:p>
    <w:p w14:paraId="13458608" w14:textId="1FF36972" w:rsidR="00DE3F18" w:rsidRDefault="00DE3F18" w:rsidP="00DE3F18">
      <w:pPr>
        <w:spacing w:after="160"/>
        <w:sectPr w:rsidR="00DE3F18" w:rsidSect="00DE3F18">
          <w:pgSz w:w="16838" w:h="11906" w:orient="landscape"/>
          <w:pgMar w:top="1134" w:right="1134" w:bottom="1134" w:left="709" w:header="709" w:footer="211" w:gutter="0"/>
          <w:cols w:space="708"/>
          <w:docGrid w:linePitch="360"/>
        </w:sectPr>
      </w:pPr>
    </w:p>
    <w:p w14:paraId="3199B5FB" w14:textId="235EB66A" w:rsidR="0016542E" w:rsidRPr="00FD5AB6" w:rsidRDefault="00DE3F18" w:rsidP="00FD5AB6">
      <w:pPr>
        <w:spacing w:after="160"/>
        <w:sectPr w:rsidR="0016542E" w:rsidRPr="00FD5AB6" w:rsidSect="00DE3F18">
          <w:headerReference w:type="even" r:id="rId22"/>
          <w:headerReference w:type="default" r:id="rId23"/>
          <w:footerReference w:type="even" r:id="rId24"/>
          <w:footerReference w:type="default" r:id="rId25"/>
          <w:headerReference w:type="first" r:id="rId26"/>
          <w:footerReference w:type="first" r:id="rId27"/>
          <w:pgSz w:w="16838" w:h="11906" w:orient="landscape"/>
          <w:pgMar w:top="1134" w:right="1134" w:bottom="1134" w:left="709" w:header="709" w:footer="709" w:gutter="0"/>
          <w:cols w:space="708"/>
          <w:docGrid w:linePitch="360"/>
        </w:sectPr>
      </w:pPr>
      <w:r w:rsidRPr="00B147AA">
        <w:rPr>
          <w:noProof/>
          <w:lang w:eastAsia="en-GB"/>
        </w:rPr>
        <w:lastRenderedPageBreak/>
        <w:drawing>
          <wp:inline distT="0" distB="0" distL="0" distR="0" wp14:anchorId="23A8CDB1" wp14:editId="1DE7D3AC">
            <wp:extent cx="9838558" cy="6495803"/>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844708" cy="6499863"/>
                    </a:xfrm>
                    <a:prstGeom prst="rect">
                      <a:avLst/>
                    </a:prstGeom>
                    <a:noFill/>
                    <a:ln>
                      <a:noFill/>
                    </a:ln>
                  </pic:spPr>
                </pic:pic>
              </a:graphicData>
            </a:graphic>
          </wp:inline>
        </w:drawing>
      </w:r>
    </w:p>
    <w:p w14:paraId="0C2E9249" w14:textId="77777777" w:rsidR="0016542E" w:rsidRDefault="0016542E" w:rsidP="00C2272B">
      <w:pPr>
        <w:rPr>
          <w:b/>
          <w:color w:val="auto"/>
        </w:rPr>
      </w:pPr>
    </w:p>
    <w:sectPr w:rsidR="0016542E" w:rsidSect="0016542E">
      <w:headerReference w:type="even" r:id="rId29"/>
      <w:headerReference w:type="default" r:id="rId30"/>
      <w:footerReference w:type="even" r:id="rId31"/>
      <w:footerReference w:type="default" r:id="rId32"/>
      <w:headerReference w:type="first" r:id="rId33"/>
      <w:footerReference w:type="first" r:id="rId34"/>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3E8DFD" w14:textId="77777777" w:rsidR="000C338C" w:rsidRDefault="000C338C" w:rsidP="00E853F3">
      <w:r>
        <w:separator/>
      </w:r>
    </w:p>
  </w:endnote>
  <w:endnote w:type="continuationSeparator" w:id="0">
    <w:p w14:paraId="2E044073" w14:textId="77777777" w:rsidR="000C338C" w:rsidRDefault="000C338C" w:rsidP="00E85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266586237"/>
      <w:docPartObj>
        <w:docPartGallery w:val="Page Numbers (Bottom of Page)"/>
        <w:docPartUnique/>
      </w:docPartObj>
    </w:sdtPr>
    <w:sdtEndPr/>
    <w:sdtContent>
      <w:p w14:paraId="61B03530" w14:textId="77777777" w:rsidR="006E6DB7" w:rsidRPr="005D5E4F" w:rsidRDefault="006E6DB7">
        <w:pPr>
          <w:pStyle w:val="Footer"/>
          <w:jc w:val="right"/>
          <w:rPr>
            <w:sz w:val="16"/>
            <w:szCs w:val="16"/>
          </w:rPr>
        </w:pPr>
        <w:r w:rsidRPr="005D5E4F">
          <w:rPr>
            <w:sz w:val="16"/>
            <w:szCs w:val="16"/>
          </w:rPr>
          <w:t xml:space="preserve">Page | </w:t>
        </w:r>
        <w:r w:rsidRPr="005D5E4F">
          <w:rPr>
            <w:sz w:val="16"/>
            <w:szCs w:val="16"/>
          </w:rPr>
          <w:fldChar w:fldCharType="begin"/>
        </w:r>
        <w:r w:rsidRPr="005D5E4F">
          <w:rPr>
            <w:sz w:val="16"/>
            <w:szCs w:val="16"/>
          </w:rPr>
          <w:instrText>PAGE   \* MERGEFORMAT</w:instrText>
        </w:r>
        <w:r w:rsidRPr="005D5E4F">
          <w:rPr>
            <w:sz w:val="16"/>
            <w:szCs w:val="16"/>
          </w:rPr>
          <w:fldChar w:fldCharType="separate"/>
        </w:r>
        <w:r w:rsidR="006F150D">
          <w:rPr>
            <w:noProof/>
            <w:sz w:val="16"/>
            <w:szCs w:val="16"/>
          </w:rPr>
          <w:t>18</w:t>
        </w:r>
        <w:r w:rsidRPr="005D5E4F">
          <w:rPr>
            <w:sz w:val="16"/>
            <w:szCs w:val="16"/>
          </w:rPr>
          <w:fldChar w:fldCharType="end"/>
        </w:r>
        <w:r w:rsidRPr="005D5E4F">
          <w:rPr>
            <w:sz w:val="16"/>
            <w:szCs w:val="16"/>
          </w:rPr>
          <w:t xml:space="preserve"> </w:t>
        </w:r>
      </w:p>
    </w:sdtContent>
  </w:sdt>
  <w:p w14:paraId="3FF56C1F" w14:textId="77777777" w:rsidR="006E6DB7" w:rsidRDefault="006E6DB7" w:rsidP="001654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65FC0F" w14:textId="77777777" w:rsidR="006E6DB7" w:rsidRDefault="006E6DB7" w:rsidP="00E853F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76D22" w14:textId="65A8BAA7" w:rsidR="006E6DB7" w:rsidRDefault="006E6DB7" w:rsidP="00E853F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00F2AC" w14:textId="77777777" w:rsidR="006E6DB7" w:rsidRDefault="006E6DB7" w:rsidP="00E853F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011A9" w14:textId="77777777" w:rsidR="006E6DB7" w:rsidRDefault="006E6DB7">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36FE2" w14:textId="77777777" w:rsidR="006E6DB7" w:rsidRDefault="006E6DB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5919E6" w14:textId="77777777" w:rsidR="006E6DB7" w:rsidRDefault="006E6D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35BF44" w14:textId="77777777" w:rsidR="000C338C" w:rsidRDefault="000C338C" w:rsidP="00E853F3">
      <w:r>
        <w:separator/>
      </w:r>
    </w:p>
  </w:footnote>
  <w:footnote w:type="continuationSeparator" w:id="0">
    <w:p w14:paraId="7521ADFB" w14:textId="77777777" w:rsidR="000C338C" w:rsidRDefault="000C338C" w:rsidP="00E853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56D5C" w14:textId="77777777" w:rsidR="006E6DB7" w:rsidRDefault="006E6DB7" w:rsidP="00E853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8FC0E5" w14:textId="77777777" w:rsidR="006E6DB7" w:rsidRDefault="006E6DB7" w:rsidP="00E853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452E3" w14:textId="77777777" w:rsidR="006E6DB7" w:rsidRDefault="006E6DB7" w:rsidP="00E853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4BB7D" w14:textId="77777777" w:rsidR="006E6DB7" w:rsidRDefault="006E6DB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0EDC68" w14:textId="77777777" w:rsidR="006E6DB7" w:rsidRDefault="006E6DB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A67A58" w14:textId="77777777" w:rsidR="006E6DB7" w:rsidRDefault="006E6D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F90435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D35A5B"/>
    <w:multiLevelType w:val="hybridMultilevel"/>
    <w:tmpl w:val="3E2EC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0F5427"/>
    <w:multiLevelType w:val="hybridMultilevel"/>
    <w:tmpl w:val="449437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4E443EB"/>
    <w:multiLevelType w:val="multilevel"/>
    <w:tmpl w:val="A7B8B8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CE0BCA"/>
    <w:multiLevelType w:val="hybridMultilevel"/>
    <w:tmpl w:val="A900FF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D710DD"/>
    <w:multiLevelType w:val="hybridMultilevel"/>
    <w:tmpl w:val="F516F014"/>
    <w:lvl w:ilvl="0" w:tplc="0DACE880">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0C117E"/>
    <w:multiLevelType w:val="hybridMultilevel"/>
    <w:tmpl w:val="67C8CDC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FD2478"/>
    <w:multiLevelType w:val="hybridMultilevel"/>
    <w:tmpl w:val="31A8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DE632BD"/>
    <w:multiLevelType w:val="multilevel"/>
    <w:tmpl w:val="1F042284"/>
    <w:lvl w:ilvl="0">
      <w:start w:val="1"/>
      <w:numFmt w:val="bullet"/>
      <w:lvlText w:val=""/>
      <w:lvlJc w:val="left"/>
      <w:pPr>
        <w:ind w:left="360" w:hanging="360"/>
      </w:pPr>
      <w:rPr>
        <w:rFonts w:ascii="Wingdings" w:hAnsi="Wingdings" w:hint="default"/>
      </w:rPr>
    </w:lvl>
    <w:lvl w:ilvl="1">
      <w:start w:val="1"/>
      <w:numFmt w:val="bullet"/>
      <w:pStyle w:val="LM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2394212D"/>
    <w:multiLevelType w:val="hybridMultilevel"/>
    <w:tmpl w:val="CBCCC74A"/>
    <w:lvl w:ilvl="0" w:tplc="0DACE880">
      <w:numFmt w:val="bullet"/>
      <w:lvlText w:val="·"/>
      <w:lvlJc w:val="left"/>
      <w:pPr>
        <w:ind w:left="720" w:hanging="360"/>
      </w:pPr>
      <w:rPr>
        <w:rFonts w:ascii="Calibri" w:eastAsiaTheme="minorHAnsi" w:hAnsi="Calibri" w:cs="Calibri"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173A6A"/>
    <w:multiLevelType w:val="hybridMultilevel"/>
    <w:tmpl w:val="8820A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666537C"/>
    <w:multiLevelType w:val="hybridMultilevel"/>
    <w:tmpl w:val="185CEE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D50937"/>
    <w:multiLevelType w:val="hybridMultilevel"/>
    <w:tmpl w:val="7AFE09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1D262D"/>
    <w:multiLevelType w:val="hybridMultilevel"/>
    <w:tmpl w:val="15525444"/>
    <w:lvl w:ilvl="0" w:tplc="2050E768">
      <w:start w:val="1"/>
      <w:numFmt w:val="bullet"/>
      <w:pStyle w:val="tab2"/>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CB25A2"/>
    <w:multiLevelType w:val="hybridMultilevel"/>
    <w:tmpl w:val="C67AD4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4ED353D"/>
    <w:multiLevelType w:val="hybridMultilevel"/>
    <w:tmpl w:val="3E000BD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62A30FD"/>
    <w:multiLevelType w:val="hybridMultilevel"/>
    <w:tmpl w:val="F4ECA36C"/>
    <w:lvl w:ilvl="0" w:tplc="99F60234">
      <w:start w:val="1"/>
      <w:numFmt w:val="decimal"/>
      <w:lvlText w:val="%1."/>
      <w:lvlJc w:val="left"/>
      <w:pPr>
        <w:ind w:left="360" w:hanging="360"/>
      </w:pPr>
      <w:rPr>
        <w:rFonts w:ascii="Calibri" w:hAnsi="Calibri" w:cs="Calibri" w:hint="default"/>
        <w:color w:val="00000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FF006F"/>
    <w:multiLevelType w:val="hybridMultilevel"/>
    <w:tmpl w:val="B1C201A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3A96554F"/>
    <w:multiLevelType w:val="hybridMultilevel"/>
    <w:tmpl w:val="15E8CB74"/>
    <w:lvl w:ilvl="0" w:tplc="0809000F">
      <w:start w:val="2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01F3538"/>
    <w:multiLevelType w:val="hybridMultilevel"/>
    <w:tmpl w:val="4F8C036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02B0141"/>
    <w:multiLevelType w:val="hybridMultilevel"/>
    <w:tmpl w:val="980A5704"/>
    <w:lvl w:ilvl="0" w:tplc="A2FC0B56">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4D6695"/>
    <w:multiLevelType w:val="hybridMultilevel"/>
    <w:tmpl w:val="5302C8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BE21AD"/>
    <w:multiLevelType w:val="hybridMultilevel"/>
    <w:tmpl w:val="BABE7F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46A6C24"/>
    <w:multiLevelType w:val="hybridMultilevel"/>
    <w:tmpl w:val="CCF0B8F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6642F08"/>
    <w:multiLevelType w:val="hybridMultilevel"/>
    <w:tmpl w:val="0202509E"/>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923217"/>
    <w:multiLevelType w:val="hybridMultilevel"/>
    <w:tmpl w:val="2290703A"/>
    <w:lvl w:ilvl="0" w:tplc="A2FC0B5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F938D7"/>
    <w:multiLevelType w:val="multilevel"/>
    <w:tmpl w:val="AFFE42E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56AC4DE3"/>
    <w:multiLevelType w:val="hybridMultilevel"/>
    <w:tmpl w:val="AA561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6EF6647"/>
    <w:multiLevelType w:val="hybridMultilevel"/>
    <w:tmpl w:val="13EED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A972CBE"/>
    <w:multiLevelType w:val="hybridMultilevel"/>
    <w:tmpl w:val="879CFB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5C3C327C"/>
    <w:multiLevelType w:val="multilevel"/>
    <w:tmpl w:val="F6D4ED9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1" w15:restartNumberingAfterBreak="0">
    <w:nsid w:val="60E33E4B"/>
    <w:multiLevelType w:val="hybridMultilevel"/>
    <w:tmpl w:val="22045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28C5B71"/>
    <w:multiLevelType w:val="hybridMultilevel"/>
    <w:tmpl w:val="A9F802B6"/>
    <w:lvl w:ilvl="0" w:tplc="0DACE880">
      <w:numFmt w:val="bullet"/>
      <w:lvlText w:val="·"/>
      <w:lvlJc w:val="left"/>
      <w:pPr>
        <w:ind w:left="1080" w:hanging="360"/>
      </w:pPr>
      <w:rPr>
        <w:rFonts w:ascii="Calibri" w:eastAsiaTheme="minorHAnsi" w:hAnsi="Calibri" w:cs="Calibri" w:hint="default"/>
        <w: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4112780"/>
    <w:multiLevelType w:val="hybridMultilevel"/>
    <w:tmpl w:val="762A9C82"/>
    <w:lvl w:ilvl="0" w:tplc="7C96058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2616A1"/>
    <w:multiLevelType w:val="hybridMultilevel"/>
    <w:tmpl w:val="BAFA935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6C8D1979"/>
    <w:multiLevelType w:val="hybridMultilevel"/>
    <w:tmpl w:val="E6887C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E255F77"/>
    <w:multiLevelType w:val="hybridMultilevel"/>
    <w:tmpl w:val="A7224996"/>
    <w:lvl w:ilvl="0" w:tplc="23ACE8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E6F7048"/>
    <w:multiLevelType w:val="hybridMultilevel"/>
    <w:tmpl w:val="15469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1214DE4"/>
    <w:multiLevelType w:val="hybridMultilevel"/>
    <w:tmpl w:val="EC8A27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6E92574"/>
    <w:multiLevelType w:val="hybridMultilevel"/>
    <w:tmpl w:val="19343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F763F8"/>
    <w:multiLevelType w:val="hybridMultilevel"/>
    <w:tmpl w:val="DC5E9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9D648A0"/>
    <w:multiLevelType w:val="hybridMultilevel"/>
    <w:tmpl w:val="AA1A388C"/>
    <w:lvl w:ilvl="0" w:tplc="A7E8DF22">
      <w:start w:val="20"/>
      <w:numFmt w:val="bullet"/>
      <w:lvlText w:val=""/>
      <w:lvlJc w:val="left"/>
      <w:pPr>
        <w:ind w:left="720" w:hanging="360"/>
      </w:pPr>
      <w:rPr>
        <w:rFonts w:ascii="Symbol" w:eastAsia="Times New Roman" w:hAnsi="Symbol" w:cstheme="maj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607AB7"/>
    <w:multiLevelType w:val="hybridMultilevel"/>
    <w:tmpl w:val="372883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3" w15:restartNumberingAfterBreak="0">
    <w:nsid w:val="7AD7570E"/>
    <w:multiLevelType w:val="multilevel"/>
    <w:tmpl w:val="DD0CC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ADA5AA2"/>
    <w:multiLevelType w:val="multilevel"/>
    <w:tmpl w:val="94BA4C9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5" w15:restartNumberingAfterBreak="0">
    <w:nsid w:val="7ADE7828"/>
    <w:multiLevelType w:val="hybridMultilevel"/>
    <w:tmpl w:val="EF2286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C58051A"/>
    <w:multiLevelType w:val="hybridMultilevel"/>
    <w:tmpl w:val="1314605E"/>
    <w:lvl w:ilvl="0" w:tplc="2A96379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4"/>
  </w:num>
  <w:num w:numId="3">
    <w:abstractNumId w:val="4"/>
  </w:num>
  <w:num w:numId="4">
    <w:abstractNumId w:val="8"/>
  </w:num>
  <w:num w:numId="5">
    <w:abstractNumId w:val="16"/>
  </w:num>
  <w:num w:numId="6">
    <w:abstractNumId w:val="39"/>
  </w:num>
  <w:num w:numId="7">
    <w:abstractNumId w:val="25"/>
  </w:num>
  <w:num w:numId="8">
    <w:abstractNumId w:val="2"/>
  </w:num>
  <w:num w:numId="9">
    <w:abstractNumId w:val="14"/>
  </w:num>
  <w:num w:numId="10">
    <w:abstractNumId w:val="26"/>
  </w:num>
  <w:num w:numId="11">
    <w:abstractNumId w:val="30"/>
  </w:num>
  <w:num w:numId="12">
    <w:abstractNumId w:val="42"/>
  </w:num>
  <w:num w:numId="13">
    <w:abstractNumId w:val="21"/>
  </w:num>
  <w:num w:numId="14">
    <w:abstractNumId w:val="12"/>
  </w:num>
  <w:num w:numId="15">
    <w:abstractNumId w:val="19"/>
  </w:num>
  <w:num w:numId="16">
    <w:abstractNumId w:val="45"/>
  </w:num>
  <w:num w:numId="17">
    <w:abstractNumId w:val="20"/>
  </w:num>
  <w:num w:numId="18">
    <w:abstractNumId w:val="44"/>
  </w:num>
  <w:num w:numId="19">
    <w:abstractNumId w:val="41"/>
  </w:num>
  <w:num w:numId="20">
    <w:abstractNumId w:val="22"/>
  </w:num>
  <w:num w:numId="21">
    <w:abstractNumId w:val="23"/>
  </w:num>
  <w:num w:numId="22">
    <w:abstractNumId w:val="15"/>
  </w:num>
  <w:num w:numId="23">
    <w:abstractNumId w:val="10"/>
  </w:num>
  <w:num w:numId="24">
    <w:abstractNumId w:val="37"/>
  </w:num>
  <w:num w:numId="25">
    <w:abstractNumId w:val="33"/>
  </w:num>
  <w:num w:numId="26">
    <w:abstractNumId w:val="36"/>
  </w:num>
  <w:num w:numId="27">
    <w:abstractNumId w:val="43"/>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num>
  <w:num w:numId="30">
    <w:abstractNumId w:val="31"/>
  </w:num>
  <w:num w:numId="31">
    <w:abstractNumId w:val="7"/>
  </w:num>
  <w:num w:numId="32">
    <w:abstractNumId w:val="11"/>
  </w:num>
  <w:num w:numId="33">
    <w:abstractNumId w:val="46"/>
  </w:num>
  <w:num w:numId="34">
    <w:abstractNumId w:val="22"/>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num>
  <w:num w:numId="37">
    <w:abstractNumId w:val="1"/>
  </w:num>
  <w:num w:numId="38">
    <w:abstractNumId w:val="27"/>
  </w:num>
  <w:num w:numId="39">
    <w:abstractNumId w:val="6"/>
  </w:num>
  <w:num w:numId="40">
    <w:abstractNumId w:val="28"/>
  </w:num>
  <w:num w:numId="41">
    <w:abstractNumId w:val="3"/>
  </w:num>
  <w:num w:numId="4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5"/>
  </w:num>
  <w:num w:numId="44">
    <w:abstractNumId w:val="40"/>
  </w:num>
  <w:num w:numId="45">
    <w:abstractNumId w:val="5"/>
  </w:num>
  <w:num w:numId="46">
    <w:abstractNumId w:val="32"/>
  </w:num>
  <w:num w:numId="47">
    <w:abstractNumId w:val="9"/>
  </w:num>
  <w:num w:numId="48">
    <w:abstractNumId w:val="29"/>
  </w:num>
  <w:num w:numId="49">
    <w:abstractNumId w:val="13"/>
  </w:num>
  <w:num w:numId="50">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1A82"/>
    <w:rsid w:val="00001617"/>
    <w:rsid w:val="00002D7E"/>
    <w:rsid w:val="000030C8"/>
    <w:rsid w:val="000042D8"/>
    <w:rsid w:val="0000701B"/>
    <w:rsid w:val="000102EA"/>
    <w:rsid w:val="00011460"/>
    <w:rsid w:val="00013A14"/>
    <w:rsid w:val="00014003"/>
    <w:rsid w:val="000140D5"/>
    <w:rsid w:val="000142A0"/>
    <w:rsid w:val="00014FAF"/>
    <w:rsid w:val="00015219"/>
    <w:rsid w:val="00015B49"/>
    <w:rsid w:val="00020BF2"/>
    <w:rsid w:val="0002244C"/>
    <w:rsid w:val="0002273F"/>
    <w:rsid w:val="00024A4D"/>
    <w:rsid w:val="00024A89"/>
    <w:rsid w:val="0002660E"/>
    <w:rsid w:val="000305E0"/>
    <w:rsid w:val="00031455"/>
    <w:rsid w:val="00034F61"/>
    <w:rsid w:val="00037F0E"/>
    <w:rsid w:val="00037F66"/>
    <w:rsid w:val="00041482"/>
    <w:rsid w:val="000426DA"/>
    <w:rsid w:val="00043A2F"/>
    <w:rsid w:val="00043B00"/>
    <w:rsid w:val="00043B7C"/>
    <w:rsid w:val="00043CDD"/>
    <w:rsid w:val="00044967"/>
    <w:rsid w:val="00044972"/>
    <w:rsid w:val="000449F2"/>
    <w:rsid w:val="00045613"/>
    <w:rsid w:val="00046787"/>
    <w:rsid w:val="000473B1"/>
    <w:rsid w:val="0004787A"/>
    <w:rsid w:val="00047DD6"/>
    <w:rsid w:val="0005019B"/>
    <w:rsid w:val="00051389"/>
    <w:rsid w:val="00054D9F"/>
    <w:rsid w:val="00060B5A"/>
    <w:rsid w:val="000611D1"/>
    <w:rsid w:val="00064172"/>
    <w:rsid w:val="00064B25"/>
    <w:rsid w:val="00065626"/>
    <w:rsid w:val="00067C45"/>
    <w:rsid w:val="00067E60"/>
    <w:rsid w:val="00070987"/>
    <w:rsid w:val="0007180A"/>
    <w:rsid w:val="00072766"/>
    <w:rsid w:val="00072F98"/>
    <w:rsid w:val="0007466D"/>
    <w:rsid w:val="00075539"/>
    <w:rsid w:val="000763CB"/>
    <w:rsid w:val="00077468"/>
    <w:rsid w:val="00077D52"/>
    <w:rsid w:val="00081A5F"/>
    <w:rsid w:val="00081D96"/>
    <w:rsid w:val="00081DD5"/>
    <w:rsid w:val="00086352"/>
    <w:rsid w:val="000863B4"/>
    <w:rsid w:val="00086941"/>
    <w:rsid w:val="00086F12"/>
    <w:rsid w:val="00087B6E"/>
    <w:rsid w:val="0009174A"/>
    <w:rsid w:val="0009186F"/>
    <w:rsid w:val="000921BB"/>
    <w:rsid w:val="000922F4"/>
    <w:rsid w:val="00092AE9"/>
    <w:rsid w:val="00092E0F"/>
    <w:rsid w:val="0009406C"/>
    <w:rsid w:val="00094A5A"/>
    <w:rsid w:val="000953A2"/>
    <w:rsid w:val="00095B2D"/>
    <w:rsid w:val="000964A0"/>
    <w:rsid w:val="00097213"/>
    <w:rsid w:val="00097A27"/>
    <w:rsid w:val="000A08FC"/>
    <w:rsid w:val="000A109B"/>
    <w:rsid w:val="000A1196"/>
    <w:rsid w:val="000A1E30"/>
    <w:rsid w:val="000A24B5"/>
    <w:rsid w:val="000A28BF"/>
    <w:rsid w:val="000A391F"/>
    <w:rsid w:val="000A4ADA"/>
    <w:rsid w:val="000A612B"/>
    <w:rsid w:val="000A7262"/>
    <w:rsid w:val="000A78B1"/>
    <w:rsid w:val="000B0E9E"/>
    <w:rsid w:val="000B22C1"/>
    <w:rsid w:val="000B2A88"/>
    <w:rsid w:val="000B2C55"/>
    <w:rsid w:val="000B3451"/>
    <w:rsid w:val="000B3A5B"/>
    <w:rsid w:val="000B4101"/>
    <w:rsid w:val="000B7F65"/>
    <w:rsid w:val="000C0DC4"/>
    <w:rsid w:val="000C1588"/>
    <w:rsid w:val="000C1687"/>
    <w:rsid w:val="000C338C"/>
    <w:rsid w:val="000C389A"/>
    <w:rsid w:val="000C4A34"/>
    <w:rsid w:val="000C572D"/>
    <w:rsid w:val="000C5F9B"/>
    <w:rsid w:val="000C6F96"/>
    <w:rsid w:val="000C7FBC"/>
    <w:rsid w:val="000D0DD1"/>
    <w:rsid w:val="000D1A96"/>
    <w:rsid w:val="000D1CF9"/>
    <w:rsid w:val="000D2A55"/>
    <w:rsid w:val="000D2BFC"/>
    <w:rsid w:val="000D2E05"/>
    <w:rsid w:val="000D3A67"/>
    <w:rsid w:val="000D3C4E"/>
    <w:rsid w:val="000D471A"/>
    <w:rsid w:val="000D59BE"/>
    <w:rsid w:val="000E15C3"/>
    <w:rsid w:val="000E215B"/>
    <w:rsid w:val="000E222B"/>
    <w:rsid w:val="000E29BE"/>
    <w:rsid w:val="000E2CA5"/>
    <w:rsid w:val="000E39F9"/>
    <w:rsid w:val="000E4036"/>
    <w:rsid w:val="000E431C"/>
    <w:rsid w:val="000E46FF"/>
    <w:rsid w:val="000E4F36"/>
    <w:rsid w:val="000E688C"/>
    <w:rsid w:val="000E70EB"/>
    <w:rsid w:val="000E7280"/>
    <w:rsid w:val="000E7EA5"/>
    <w:rsid w:val="000F0283"/>
    <w:rsid w:val="000F054A"/>
    <w:rsid w:val="000F2A3A"/>
    <w:rsid w:val="000F2F0D"/>
    <w:rsid w:val="000F373B"/>
    <w:rsid w:val="000F419A"/>
    <w:rsid w:val="000F56DC"/>
    <w:rsid w:val="000F6078"/>
    <w:rsid w:val="000F6634"/>
    <w:rsid w:val="000F707B"/>
    <w:rsid w:val="00101890"/>
    <w:rsid w:val="001040B1"/>
    <w:rsid w:val="001046B3"/>
    <w:rsid w:val="00104963"/>
    <w:rsid w:val="00105037"/>
    <w:rsid w:val="00106461"/>
    <w:rsid w:val="00106A8B"/>
    <w:rsid w:val="001073EC"/>
    <w:rsid w:val="00107D9D"/>
    <w:rsid w:val="00110A6D"/>
    <w:rsid w:val="00110B67"/>
    <w:rsid w:val="001110A4"/>
    <w:rsid w:val="00115976"/>
    <w:rsid w:val="001160FD"/>
    <w:rsid w:val="00120589"/>
    <w:rsid w:val="00120F11"/>
    <w:rsid w:val="001210FB"/>
    <w:rsid w:val="00123654"/>
    <w:rsid w:val="00123919"/>
    <w:rsid w:val="00123C98"/>
    <w:rsid w:val="0012482B"/>
    <w:rsid w:val="00126BDE"/>
    <w:rsid w:val="001304DD"/>
    <w:rsid w:val="00130AAF"/>
    <w:rsid w:val="00131464"/>
    <w:rsid w:val="00133719"/>
    <w:rsid w:val="001346E5"/>
    <w:rsid w:val="001352E3"/>
    <w:rsid w:val="00135656"/>
    <w:rsid w:val="00135B6E"/>
    <w:rsid w:val="0013634A"/>
    <w:rsid w:val="00136C9E"/>
    <w:rsid w:val="00140CE1"/>
    <w:rsid w:val="001419E0"/>
    <w:rsid w:val="001421B2"/>
    <w:rsid w:val="001436E3"/>
    <w:rsid w:val="00143D98"/>
    <w:rsid w:val="001455ED"/>
    <w:rsid w:val="00147735"/>
    <w:rsid w:val="00150CCE"/>
    <w:rsid w:val="00151048"/>
    <w:rsid w:val="00153BDB"/>
    <w:rsid w:val="001543B8"/>
    <w:rsid w:val="00155A9D"/>
    <w:rsid w:val="00155AF5"/>
    <w:rsid w:val="00156714"/>
    <w:rsid w:val="001569A9"/>
    <w:rsid w:val="001600CE"/>
    <w:rsid w:val="00161111"/>
    <w:rsid w:val="00162FE6"/>
    <w:rsid w:val="00164F78"/>
    <w:rsid w:val="001651EC"/>
    <w:rsid w:val="0016542E"/>
    <w:rsid w:val="001657B6"/>
    <w:rsid w:val="00165B8D"/>
    <w:rsid w:val="001666A2"/>
    <w:rsid w:val="00167CB7"/>
    <w:rsid w:val="001707D8"/>
    <w:rsid w:val="00170829"/>
    <w:rsid w:val="00170C29"/>
    <w:rsid w:val="00170E91"/>
    <w:rsid w:val="00171187"/>
    <w:rsid w:val="00171D3C"/>
    <w:rsid w:val="00171EAC"/>
    <w:rsid w:val="00172571"/>
    <w:rsid w:val="0017290B"/>
    <w:rsid w:val="00172B7E"/>
    <w:rsid w:val="00172DB4"/>
    <w:rsid w:val="00173C76"/>
    <w:rsid w:val="00175FD7"/>
    <w:rsid w:val="001768C5"/>
    <w:rsid w:val="001771B7"/>
    <w:rsid w:val="0017780B"/>
    <w:rsid w:val="00177AD7"/>
    <w:rsid w:val="00180BA7"/>
    <w:rsid w:val="00184BFC"/>
    <w:rsid w:val="001853BD"/>
    <w:rsid w:val="00185B50"/>
    <w:rsid w:val="0018718D"/>
    <w:rsid w:val="00187B95"/>
    <w:rsid w:val="00190655"/>
    <w:rsid w:val="00190A17"/>
    <w:rsid w:val="00190BE6"/>
    <w:rsid w:val="00190DBB"/>
    <w:rsid w:val="00192D55"/>
    <w:rsid w:val="001935B7"/>
    <w:rsid w:val="001947EA"/>
    <w:rsid w:val="00194F46"/>
    <w:rsid w:val="00195746"/>
    <w:rsid w:val="0019687E"/>
    <w:rsid w:val="0019708F"/>
    <w:rsid w:val="00197E52"/>
    <w:rsid w:val="00197F9B"/>
    <w:rsid w:val="001A0726"/>
    <w:rsid w:val="001A1909"/>
    <w:rsid w:val="001A1EDE"/>
    <w:rsid w:val="001A24C1"/>
    <w:rsid w:val="001A27CB"/>
    <w:rsid w:val="001A3F77"/>
    <w:rsid w:val="001A46F7"/>
    <w:rsid w:val="001A64D7"/>
    <w:rsid w:val="001A6FD5"/>
    <w:rsid w:val="001A773D"/>
    <w:rsid w:val="001A7DB8"/>
    <w:rsid w:val="001B0946"/>
    <w:rsid w:val="001B1062"/>
    <w:rsid w:val="001B17E1"/>
    <w:rsid w:val="001B30D4"/>
    <w:rsid w:val="001B3463"/>
    <w:rsid w:val="001B3DEA"/>
    <w:rsid w:val="001B4246"/>
    <w:rsid w:val="001B587E"/>
    <w:rsid w:val="001B5F09"/>
    <w:rsid w:val="001B5FCA"/>
    <w:rsid w:val="001C123C"/>
    <w:rsid w:val="001C1874"/>
    <w:rsid w:val="001C2016"/>
    <w:rsid w:val="001C24D1"/>
    <w:rsid w:val="001C280E"/>
    <w:rsid w:val="001C2F70"/>
    <w:rsid w:val="001C4C16"/>
    <w:rsid w:val="001C56BD"/>
    <w:rsid w:val="001D05F5"/>
    <w:rsid w:val="001D2F06"/>
    <w:rsid w:val="001D38FE"/>
    <w:rsid w:val="001D4DFD"/>
    <w:rsid w:val="001D6001"/>
    <w:rsid w:val="001D6347"/>
    <w:rsid w:val="001D77E4"/>
    <w:rsid w:val="001D7B7B"/>
    <w:rsid w:val="001E067F"/>
    <w:rsid w:val="001E0EF1"/>
    <w:rsid w:val="001E11EE"/>
    <w:rsid w:val="001E1734"/>
    <w:rsid w:val="001E1C64"/>
    <w:rsid w:val="001E2915"/>
    <w:rsid w:val="001E2FFD"/>
    <w:rsid w:val="001E32EC"/>
    <w:rsid w:val="001E348C"/>
    <w:rsid w:val="001E3B4D"/>
    <w:rsid w:val="001E49F4"/>
    <w:rsid w:val="001E4AA6"/>
    <w:rsid w:val="001E606A"/>
    <w:rsid w:val="001E6D0E"/>
    <w:rsid w:val="001E74DE"/>
    <w:rsid w:val="001F0A46"/>
    <w:rsid w:val="001F0A77"/>
    <w:rsid w:val="001F167E"/>
    <w:rsid w:val="001F285C"/>
    <w:rsid w:val="001F2878"/>
    <w:rsid w:val="001F2B13"/>
    <w:rsid w:val="001F3518"/>
    <w:rsid w:val="001F3553"/>
    <w:rsid w:val="001F5159"/>
    <w:rsid w:val="001F5CC7"/>
    <w:rsid w:val="002007BF"/>
    <w:rsid w:val="002010CC"/>
    <w:rsid w:val="0020587B"/>
    <w:rsid w:val="00213216"/>
    <w:rsid w:val="00216196"/>
    <w:rsid w:val="00217516"/>
    <w:rsid w:val="002176D1"/>
    <w:rsid w:val="002177AC"/>
    <w:rsid w:val="00224A17"/>
    <w:rsid w:val="00224BAC"/>
    <w:rsid w:val="00224C36"/>
    <w:rsid w:val="0022520B"/>
    <w:rsid w:val="002258A7"/>
    <w:rsid w:val="00226140"/>
    <w:rsid w:val="00230350"/>
    <w:rsid w:val="00231FC4"/>
    <w:rsid w:val="00232120"/>
    <w:rsid w:val="00232349"/>
    <w:rsid w:val="00233660"/>
    <w:rsid w:val="00240CD4"/>
    <w:rsid w:val="00240CF4"/>
    <w:rsid w:val="0024341C"/>
    <w:rsid w:val="00243AC2"/>
    <w:rsid w:val="00244929"/>
    <w:rsid w:val="002453B9"/>
    <w:rsid w:val="00245A16"/>
    <w:rsid w:val="00246518"/>
    <w:rsid w:val="0024714F"/>
    <w:rsid w:val="0024726C"/>
    <w:rsid w:val="00247A74"/>
    <w:rsid w:val="0025067B"/>
    <w:rsid w:val="00250FBB"/>
    <w:rsid w:val="0025200E"/>
    <w:rsid w:val="00253E19"/>
    <w:rsid w:val="00253E23"/>
    <w:rsid w:val="002570BF"/>
    <w:rsid w:val="00257E27"/>
    <w:rsid w:val="002606D7"/>
    <w:rsid w:val="00260765"/>
    <w:rsid w:val="00260FA3"/>
    <w:rsid w:val="00261660"/>
    <w:rsid w:val="00262597"/>
    <w:rsid w:val="00262F34"/>
    <w:rsid w:val="002635A4"/>
    <w:rsid w:val="00263ED6"/>
    <w:rsid w:val="00264465"/>
    <w:rsid w:val="0026548A"/>
    <w:rsid w:val="0026719C"/>
    <w:rsid w:val="002674A0"/>
    <w:rsid w:val="00267A55"/>
    <w:rsid w:val="00270804"/>
    <w:rsid w:val="00271625"/>
    <w:rsid w:val="002735C1"/>
    <w:rsid w:val="002744D0"/>
    <w:rsid w:val="00274C31"/>
    <w:rsid w:val="00275EEA"/>
    <w:rsid w:val="00280870"/>
    <w:rsid w:val="00283946"/>
    <w:rsid w:val="0028488C"/>
    <w:rsid w:val="002862F7"/>
    <w:rsid w:val="00286C42"/>
    <w:rsid w:val="00287C07"/>
    <w:rsid w:val="00290B7C"/>
    <w:rsid w:val="002918DE"/>
    <w:rsid w:val="002925F1"/>
    <w:rsid w:val="00292811"/>
    <w:rsid w:val="002930A7"/>
    <w:rsid w:val="0029494C"/>
    <w:rsid w:val="00294E7E"/>
    <w:rsid w:val="00294FF8"/>
    <w:rsid w:val="002969ED"/>
    <w:rsid w:val="00296C1E"/>
    <w:rsid w:val="00296C58"/>
    <w:rsid w:val="00296F33"/>
    <w:rsid w:val="00297504"/>
    <w:rsid w:val="00297C1B"/>
    <w:rsid w:val="002A1123"/>
    <w:rsid w:val="002A19E1"/>
    <w:rsid w:val="002A1D7D"/>
    <w:rsid w:val="002A1ED6"/>
    <w:rsid w:val="002A5811"/>
    <w:rsid w:val="002A61DC"/>
    <w:rsid w:val="002A6B12"/>
    <w:rsid w:val="002A7E4F"/>
    <w:rsid w:val="002B0BF2"/>
    <w:rsid w:val="002B1103"/>
    <w:rsid w:val="002B210B"/>
    <w:rsid w:val="002B461A"/>
    <w:rsid w:val="002B4828"/>
    <w:rsid w:val="002B52E7"/>
    <w:rsid w:val="002B55B3"/>
    <w:rsid w:val="002B5792"/>
    <w:rsid w:val="002B5CA0"/>
    <w:rsid w:val="002B7779"/>
    <w:rsid w:val="002B7FC7"/>
    <w:rsid w:val="002C204B"/>
    <w:rsid w:val="002C23FF"/>
    <w:rsid w:val="002C3386"/>
    <w:rsid w:val="002C3ABC"/>
    <w:rsid w:val="002C3BA4"/>
    <w:rsid w:val="002C41F7"/>
    <w:rsid w:val="002C5091"/>
    <w:rsid w:val="002C5D68"/>
    <w:rsid w:val="002C67FC"/>
    <w:rsid w:val="002D2829"/>
    <w:rsid w:val="002D2B06"/>
    <w:rsid w:val="002D2DA7"/>
    <w:rsid w:val="002D444F"/>
    <w:rsid w:val="002D4798"/>
    <w:rsid w:val="002D571F"/>
    <w:rsid w:val="002D650F"/>
    <w:rsid w:val="002D692B"/>
    <w:rsid w:val="002D72AD"/>
    <w:rsid w:val="002E242D"/>
    <w:rsid w:val="002E3140"/>
    <w:rsid w:val="002E4F7E"/>
    <w:rsid w:val="002E5B18"/>
    <w:rsid w:val="002E626A"/>
    <w:rsid w:val="002E63BE"/>
    <w:rsid w:val="002E63DC"/>
    <w:rsid w:val="002E6678"/>
    <w:rsid w:val="002E7415"/>
    <w:rsid w:val="002E763B"/>
    <w:rsid w:val="002F283E"/>
    <w:rsid w:val="002F4E6C"/>
    <w:rsid w:val="002F52A8"/>
    <w:rsid w:val="002F660A"/>
    <w:rsid w:val="002F75EF"/>
    <w:rsid w:val="002F7E52"/>
    <w:rsid w:val="003028FE"/>
    <w:rsid w:val="0030371A"/>
    <w:rsid w:val="00304B66"/>
    <w:rsid w:val="003069E3"/>
    <w:rsid w:val="0031022B"/>
    <w:rsid w:val="00310A0F"/>
    <w:rsid w:val="00310E0E"/>
    <w:rsid w:val="0031182A"/>
    <w:rsid w:val="00312938"/>
    <w:rsid w:val="00315E1B"/>
    <w:rsid w:val="00316C07"/>
    <w:rsid w:val="00317088"/>
    <w:rsid w:val="0032171D"/>
    <w:rsid w:val="003227F0"/>
    <w:rsid w:val="00322B68"/>
    <w:rsid w:val="0032324B"/>
    <w:rsid w:val="00323A53"/>
    <w:rsid w:val="00323E3D"/>
    <w:rsid w:val="00324C5E"/>
    <w:rsid w:val="00325C32"/>
    <w:rsid w:val="00326718"/>
    <w:rsid w:val="003268CB"/>
    <w:rsid w:val="00327DA2"/>
    <w:rsid w:val="00331DB6"/>
    <w:rsid w:val="00332C2A"/>
    <w:rsid w:val="00333431"/>
    <w:rsid w:val="003337B6"/>
    <w:rsid w:val="00333DF7"/>
    <w:rsid w:val="00334F56"/>
    <w:rsid w:val="0033513B"/>
    <w:rsid w:val="0033645B"/>
    <w:rsid w:val="003367BF"/>
    <w:rsid w:val="00340705"/>
    <w:rsid w:val="00340801"/>
    <w:rsid w:val="003426CF"/>
    <w:rsid w:val="00342D0C"/>
    <w:rsid w:val="003437A8"/>
    <w:rsid w:val="00343DED"/>
    <w:rsid w:val="00343EBF"/>
    <w:rsid w:val="0034475E"/>
    <w:rsid w:val="00346E26"/>
    <w:rsid w:val="00350A40"/>
    <w:rsid w:val="00351A15"/>
    <w:rsid w:val="00352CED"/>
    <w:rsid w:val="003531B1"/>
    <w:rsid w:val="00354B65"/>
    <w:rsid w:val="00357DE9"/>
    <w:rsid w:val="0036070D"/>
    <w:rsid w:val="00360B05"/>
    <w:rsid w:val="00360C7E"/>
    <w:rsid w:val="00360D2A"/>
    <w:rsid w:val="00362655"/>
    <w:rsid w:val="00364561"/>
    <w:rsid w:val="00364604"/>
    <w:rsid w:val="00365641"/>
    <w:rsid w:val="00365959"/>
    <w:rsid w:val="00366037"/>
    <w:rsid w:val="00367A08"/>
    <w:rsid w:val="00371E7A"/>
    <w:rsid w:val="003722EF"/>
    <w:rsid w:val="00372985"/>
    <w:rsid w:val="00373CE3"/>
    <w:rsid w:val="0037456A"/>
    <w:rsid w:val="00374F82"/>
    <w:rsid w:val="00376792"/>
    <w:rsid w:val="00381F3D"/>
    <w:rsid w:val="00381F74"/>
    <w:rsid w:val="00383765"/>
    <w:rsid w:val="00384D32"/>
    <w:rsid w:val="003851F4"/>
    <w:rsid w:val="0038682E"/>
    <w:rsid w:val="00387F2B"/>
    <w:rsid w:val="003900A5"/>
    <w:rsid w:val="00390B15"/>
    <w:rsid w:val="003917F9"/>
    <w:rsid w:val="00391E30"/>
    <w:rsid w:val="003925C3"/>
    <w:rsid w:val="003927D0"/>
    <w:rsid w:val="00393941"/>
    <w:rsid w:val="00394006"/>
    <w:rsid w:val="00395FD9"/>
    <w:rsid w:val="00396067"/>
    <w:rsid w:val="00396C38"/>
    <w:rsid w:val="003974BC"/>
    <w:rsid w:val="00397961"/>
    <w:rsid w:val="003A0883"/>
    <w:rsid w:val="003A12A4"/>
    <w:rsid w:val="003A2E13"/>
    <w:rsid w:val="003A39F4"/>
    <w:rsid w:val="003A40BE"/>
    <w:rsid w:val="003A516F"/>
    <w:rsid w:val="003A5290"/>
    <w:rsid w:val="003A530D"/>
    <w:rsid w:val="003A5B81"/>
    <w:rsid w:val="003A6AF7"/>
    <w:rsid w:val="003A70CA"/>
    <w:rsid w:val="003B0162"/>
    <w:rsid w:val="003B026B"/>
    <w:rsid w:val="003B0DC3"/>
    <w:rsid w:val="003B1CFF"/>
    <w:rsid w:val="003B1F80"/>
    <w:rsid w:val="003B43DC"/>
    <w:rsid w:val="003C089F"/>
    <w:rsid w:val="003C09CF"/>
    <w:rsid w:val="003C25F3"/>
    <w:rsid w:val="003C7399"/>
    <w:rsid w:val="003C7993"/>
    <w:rsid w:val="003C7EAE"/>
    <w:rsid w:val="003D14C9"/>
    <w:rsid w:val="003D30B2"/>
    <w:rsid w:val="003D353E"/>
    <w:rsid w:val="003E09B7"/>
    <w:rsid w:val="003E1021"/>
    <w:rsid w:val="003E2037"/>
    <w:rsid w:val="003E27D9"/>
    <w:rsid w:val="003E38C8"/>
    <w:rsid w:val="003E468E"/>
    <w:rsid w:val="003E4B72"/>
    <w:rsid w:val="003E5970"/>
    <w:rsid w:val="003E5EF1"/>
    <w:rsid w:val="003E649B"/>
    <w:rsid w:val="003F0948"/>
    <w:rsid w:val="003F1074"/>
    <w:rsid w:val="003F265D"/>
    <w:rsid w:val="003F269A"/>
    <w:rsid w:val="003F29DB"/>
    <w:rsid w:val="003F2ACC"/>
    <w:rsid w:val="003F382B"/>
    <w:rsid w:val="003F49CA"/>
    <w:rsid w:val="003F5487"/>
    <w:rsid w:val="003F54EC"/>
    <w:rsid w:val="003F6043"/>
    <w:rsid w:val="003F6B5B"/>
    <w:rsid w:val="0040063F"/>
    <w:rsid w:val="00400880"/>
    <w:rsid w:val="00400CB6"/>
    <w:rsid w:val="004012AF"/>
    <w:rsid w:val="0040145C"/>
    <w:rsid w:val="004018E8"/>
    <w:rsid w:val="00401A0D"/>
    <w:rsid w:val="004020E3"/>
    <w:rsid w:val="0040371F"/>
    <w:rsid w:val="0040564F"/>
    <w:rsid w:val="0040635E"/>
    <w:rsid w:val="00406DE9"/>
    <w:rsid w:val="0040703D"/>
    <w:rsid w:val="004079C1"/>
    <w:rsid w:val="00407D08"/>
    <w:rsid w:val="00411264"/>
    <w:rsid w:val="004113B5"/>
    <w:rsid w:val="0041298E"/>
    <w:rsid w:val="004160DB"/>
    <w:rsid w:val="00416392"/>
    <w:rsid w:val="0041726F"/>
    <w:rsid w:val="00417947"/>
    <w:rsid w:val="00420F31"/>
    <w:rsid w:val="00421613"/>
    <w:rsid w:val="004227EB"/>
    <w:rsid w:val="00423EC9"/>
    <w:rsid w:val="00424DE9"/>
    <w:rsid w:val="004250F1"/>
    <w:rsid w:val="00425719"/>
    <w:rsid w:val="00426EA1"/>
    <w:rsid w:val="00431295"/>
    <w:rsid w:val="0043454E"/>
    <w:rsid w:val="00434699"/>
    <w:rsid w:val="00436231"/>
    <w:rsid w:val="004369A1"/>
    <w:rsid w:val="00436A3A"/>
    <w:rsid w:val="004373F3"/>
    <w:rsid w:val="00437985"/>
    <w:rsid w:val="00437FD0"/>
    <w:rsid w:val="0044034C"/>
    <w:rsid w:val="00440546"/>
    <w:rsid w:val="004408D2"/>
    <w:rsid w:val="00440BC4"/>
    <w:rsid w:val="00440D9A"/>
    <w:rsid w:val="004437D7"/>
    <w:rsid w:val="004448E7"/>
    <w:rsid w:val="00444F61"/>
    <w:rsid w:val="004461B2"/>
    <w:rsid w:val="00446E07"/>
    <w:rsid w:val="00451DEE"/>
    <w:rsid w:val="00453EA3"/>
    <w:rsid w:val="00456A2E"/>
    <w:rsid w:val="00456DB1"/>
    <w:rsid w:val="00457B81"/>
    <w:rsid w:val="004602D1"/>
    <w:rsid w:val="00460AD4"/>
    <w:rsid w:val="00460F3E"/>
    <w:rsid w:val="00461484"/>
    <w:rsid w:val="00462167"/>
    <w:rsid w:val="0046222B"/>
    <w:rsid w:val="00462BED"/>
    <w:rsid w:val="00464275"/>
    <w:rsid w:val="004679E5"/>
    <w:rsid w:val="00467C2C"/>
    <w:rsid w:val="00470358"/>
    <w:rsid w:val="00470C06"/>
    <w:rsid w:val="00472CDA"/>
    <w:rsid w:val="00474CA0"/>
    <w:rsid w:val="004767D9"/>
    <w:rsid w:val="00476FD6"/>
    <w:rsid w:val="0048042B"/>
    <w:rsid w:val="0048105D"/>
    <w:rsid w:val="004811CC"/>
    <w:rsid w:val="00481A43"/>
    <w:rsid w:val="00483D1A"/>
    <w:rsid w:val="004842BE"/>
    <w:rsid w:val="00485BCB"/>
    <w:rsid w:val="00487C6C"/>
    <w:rsid w:val="00490432"/>
    <w:rsid w:val="00490E38"/>
    <w:rsid w:val="00490E7A"/>
    <w:rsid w:val="00491B26"/>
    <w:rsid w:val="00492D94"/>
    <w:rsid w:val="00494045"/>
    <w:rsid w:val="004946BC"/>
    <w:rsid w:val="00494DC5"/>
    <w:rsid w:val="00494EC0"/>
    <w:rsid w:val="00495719"/>
    <w:rsid w:val="0049691F"/>
    <w:rsid w:val="00496E58"/>
    <w:rsid w:val="00497D8F"/>
    <w:rsid w:val="004A0B0A"/>
    <w:rsid w:val="004A2E06"/>
    <w:rsid w:val="004A4156"/>
    <w:rsid w:val="004A54FE"/>
    <w:rsid w:val="004A6272"/>
    <w:rsid w:val="004A67E5"/>
    <w:rsid w:val="004A695C"/>
    <w:rsid w:val="004A7074"/>
    <w:rsid w:val="004B0689"/>
    <w:rsid w:val="004B06E6"/>
    <w:rsid w:val="004B20A7"/>
    <w:rsid w:val="004B4473"/>
    <w:rsid w:val="004B467E"/>
    <w:rsid w:val="004B47BE"/>
    <w:rsid w:val="004B5D05"/>
    <w:rsid w:val="004C07D9"/>
    <w:rsid w:val="004C120F"/>
    <w:rsid w:val="004C3716"/>
    <w:rsid w:val="004C42F2"/>
    <w:rsid w:val="004C43EF"/>
    <w:rsid w:val="004C690A"/>
    <w:rsid w:val="004D0943"/>
    <w:rsid w:val="004D2123"/>
    <w:rsid w:val="004D2BF9"/>
    <w:rsid w:val="004D374A"/>
    <w:rsid w:val="004D4E44"/>
    <w:rsid w:val="004D5043"/>
    <w:rsid w:val="004D5CA5"/>
    <w:rsid w:val="004D7886"/>
    <w:rsid w:val="004E1596"/>
    <w:rsid w:val="004E2A87"/>
    <w:rsid w:val="004E4665"/>
    <w:rsid w:val="004E5BE6"/>
    <w:rsid w:val="004E5D4C"/>
    <w:rsid w:val="004F372F"/>
    <w:rsid w:val="004F3DD3"/>
    <w:rsid w:val="004F5EA7"/>
    <w:rsid w:val="004F7F83"/>
    <w:rsid w:val="005001B3"/>
    <w:rsid w:val="005006AD"/>
    <w:rsid w:val="00500885"/>
    <w:rsid w:val="00501012"/>
    <w:rsid w:val="0050137C"/>
    <w:rsid w:val="005016AA"/>
    <w:rsid w:val="00501ED6"/>
    <w:rsid w:val="00502292"/>
    <w:rsid w:val="00502462"/>
    <w:rsid w:val="00502AD3"/>
    <w:rsid w:val="00502E25"/>
    <w:rsid w:val="0050328F"/>
    <w:rsid w:val="00503A58"/>
    <w:rsid w:val="00503F57"/>
    <w:rsid w:val="005040E3"/>
    <w:rsid w:val="005047A8"/>
    <w:rsid w:val="00504CEA"/>
    <w:rsid w:val="005060F9"/>
    <w:rsid w:val="00507C2E"/>
    <w:rsid w:val="00507D47"/>
    <w:rsid w:val="005107ED"/>
    <w:rsid w:val="0051085B"/>
    <w:rsid w:val="0051443C"/>
    <w:rsid w:val="00514909"/>
    <w:rsid w:val="00515809"/>
    <w:rsid w:val="00515DA9"/>
    <w:rsid w:val="0051739E"/>
    <w:rsid w:val="00521D6F"/>
    <w:rsid w:val="0052209A"/>
    <w:rsid w:val="005223CF"/>
    <w:rsid w:val="00524EEB"/>
    <w:rsid w:val="005260F7"/>
    <w:rsid w:val="005261E6"/>
    <w:rsid w:val="005275FE"/>
    <w:rsid w:val="00527986"/>
    <w:rsid w:val="00531E24"/>
    <w:rsid w:val="00534128"/>
    <w:rsid w:val="00534876"/>
    <w:rsid w:val="005353DB"/>
    <w:rsid w:val="0053546A"/>
    <w:rsid w:val="00535657"/>
    <w:rsid w:val="00535AA6"/>
    <w:rsid w:val="00535B4B"/>
    <w:rsid w:val="0053713F"/>
    <w:rsid w:val="005375B0"/>
    <w:rsid w:val="00540E83"/>
    <w:rsid w:val="00543FE5"/>
    <w:rsid w:val="005459C9"/>
    <w:rsid w:val="005474EF"/>
    <w:rsid w:val="00547BAF"/>
    <w:rsid w:val="00547F19"/>
    <w:rsid w:val="00547FA1"/>
    <w:rsid w:val="00550091"/>
    <w:rsid w:val="005507A9"/>
    <w:rsid w:val="00550D7D"/>
    <w:rsid w:val="00550FF0"/>
    <w:rsid w:val="00551AE1"/>
    <w:rsid w:val="0055233C"/>
    <w:rsid w:val="0055247E"/>
    <w:rsid w:val="00555284"/>
    <w:rsid w:val="0055778A"/>
    <w:rsid w:val="005577D8"/>
    <w:rsid w:val="00561744"/>
    <w:rsid w:val="00562AEB"/>
    <w:rsid w:val="00564462"/>
    <w:rsid w:val="00565EAA"/>
    <w:rsid w:val="00566DF9"/>
    <w:rsid w:val="005671AE"/>
    <w:rsid w:val="00567EC2"/>
    <w:rsid w:val="005709A6"/>
    <w:rsid w:val="00572088"/>
    <w:rsid w:val="0057317A"/>
    <w:rsid w:val="00573205"/>
    <w:rsid w:val="00573664"/>
    <w:rsid w:val="00575FD5"/>
    <w:rsid w:val="00580542"/>
    <w:rsid w:val="00580809"/>
    <w:rsid w:val="0058084A"/>
    <w:rsid w:val="00581D5F"/>
    <w:rsid w:val="00582D82"/>
    <w:rsid w:val="00584A85"/>
    <w:rsid w:val="0058529E"/>
    <w:rsid w:val="00587AC6"/>
    <w:rsid w:val="00587C7F"/>
    <w:rsid w:val="00590ACD"/>
    <w:rsid w:val="00590CED"/>
    <w:rsid w:val="00590F28"/>
    <w:rsid w:val="00595ADD"/>
    <w:rsid w:val="00596BF0"/>
    <w:rsid w:val="00596F8F"/>
    <w:rsid w:val="00597756"/>
    <w:rsid w:val="0059799C"/>
    <w:rsid w:val="005A24DC"/>
    <w:rsid w:val="005A2ADA"/>
    <w:rsid w:val="005A43F5"/>
    <w:rsid w:val="005A4C42"/>
    <w:rsid w:val="005A631E"/>
    <w:rsid w:val="005A766B"/>
    <w:rsid w:val="005B0D85"/>
    <w:rsid w:val="005B231E"/>
    <w:rsid w:val="005B2CF0"/>
    <w:rsid w:val="005B30AE"/>
    <w:rsid w:val="005B3DEA"/>
    <w:rsid w:val="005B5417"/>
    <w:rsid w:val="005B5C26"/>
    <w:rsid w:val="005B5FD7"/>
    <w:rsid w:val="005B6725"/>
    <w:rsid w:val="005B6E21"/>
    <w:rsid w:val="005B79CC"/>
    <w:rsid w:val="005C0805"/>
    <w:rsid w:val="005C0CE8"/>
    <w:rsid w:val="005C0EB6"/>
    <w:rsid w:val="005C1A79"/>
    <w:rsid w:val="005C3538"/>
    <w:rsid w:val="005C48BE"/>
    <w:rsid w:val="005C542C"/>
    <w:rsid w:val="005C61A2"/>
    <w:rsid w:val="005C6FDA"/>
    <w:rsid w:val="005D0B19"/>
    <w:rsid w:val="005D0D64"/>
    <w:rsid w:val="005D60A6"/>
    <w:rsid w:val="005D6C11"/>
    <w:rsid w:val="005E1029"/>
    <w:rsid w:val="005E2A1F"/>
    <w:rsid w:val="005E2E8F"/>
    <w:rsid w:val="005E359D"/>
    <w:rsid w:val="005E3BC8"/>
    <w:rsid w:val="005E4477"/>
    <w:rsid w:val="005E465D"/>
    <w:rsid w:val="005E57F0"/>
    <w:rsid w:val="005E79CE"/>
    <w:rsid w:val="005F0CF9"/>
    <w:rsid w:val="005F189D"/>
    <w:rsid w:val="005F21E2"/>
    <w:rsid w:val="005F2933"/>
    <w:rsid w:val="005F2E83"/>
    <w:rsid w:val="005F35F6"/>
    <w:rsid w:val="005F3C13"/>
    <w:rsid w:val="005F3F64"/>
    <w:rsid w:val="005F583B"/>
    <w:rsid w:val="005F7AD2"/>
    <w:rsid w:val="005F7CF1"/>
    <w:rsid w:val="006001F9"/>
    <w:rsid w:val="00601459"/>
    <w:rsid w:val="00601AD0"/>
    <w:rsid w:val="00601CCB"/>
    <w:rsid w:val="006029C6"/>
    <w:rsid w:val="00602D47"/>
    <w:rsid w:val="00603A7F"/>
    <w:rsid w:val="00604C64"/>
    <w:rsid w:val="00604FEA"/>
    <w:rsid w:val="006075D9"/>
    <w:rsid w:val="006101F5"/>
    <w:rsid w:val="00610648"/>
    <w:rsid w:val="00610861"/>
    <w:rsid w:val="006115D3"/>
    <w:rsid w:val="00611FD5"/>
    <w:rsid w:val="00612372"/>
    <w:rsid w:val="00612666"/>
    <w:rsid w:val="006138F3"/>
    <w:rsid w:val="0061519C"/>
    <w:rsid w:val="00617692"/>
    <w:rsid w:val="00620B20"/>
    <w:rsid w:val="006219F2"/>
    <w:rsid w:val="00623A37"/>
    <w:rsid w:val="00625733"/>
    <w:rsid w:val="0062583E"/>
    <w:rsid w:val="006258CB"/>
    <w:rsid w:val="006269B3"/>
    <w:rsid w:val="00627BB7"/>
    <w:rsid w:val="0063437F"/>
    <w:rsid w:val="006343C0"/>
    <w:rsid w:val="00634812"/>
    <w:rsid w:val="0063482D"/>
    <w:rsid w:val="00636F49"/>
    <w:rsid w:val="00641818"/>
    <w:rsid w:val="00642FA8"/>
    <w:rsid w:val="00643EB4"/>
    <w:rsid w:val="00644D25"/>
    <w:rsid w:val="00644EFD"/>
    <w:rsid w:val="00645282"/>
    <w:rsid w:val="006453B6"/>
    <w:rsid w:val="006456EC"/>
    <w:rsid w:val="00645C8E"/>
    <w:rsid w:val="006463F2"/>
    <w:rsid w:val="00646944"/>
    <w:rsid w:val="00650C96"/>
    <w:rsid w:val="0065182D"/>
    <w:rsid w:val="0065215F"/>
    <w:rsid w:val="00654F8B"/>
    <w:rsid w:val="006552D0"/>
    <w:rsid w:val="006557B1"/>
    <w:rsid w:val="006561D5"/>
    <w:rsid w:val="00656DFD"/>
    <w:rsid w:val="0065770C"/>
    <w:rsid w:val="00660EBE"/>
    <w:rsid w:val="0066347E"/>
    <w:rsid w:val="00663C75"/>
    <w:rsid w:val="00665943"/>
    <w:rsid w:val="006671EE"/>
    <w:rsid w:val="006674DC"/>
    <w:rsid w:val="00672EC9"/>
    <w:rsid w:val="006747B2"/>
    <w:rsid w:val="006760FD"/>
    <w:rsid w:val="006808C1"/>
    <w:rsid w:val="006811BE"/>
    <w:rsid w:val="00681F4F"/>
    <w:rsid w:val="0068347D"/>
    <w:rsid w:val="00683F40"/>
    <w:rsid w:val="0068404A"/>
    <w:rsid w:val="00684A00"/>
    <w:rsid w:val="0068539C"/>
    <w:rsid w:val="00685654"/>
    <w:rsid w:val="0068580D"/>
    <w:rsid w:val="00686FEA"/>
    <w:rsid w:val="00687DB4"/>
    <w:rsid w:val="006906DF"/>
    <w:rsid w:val="00690DC5"/>
    <w:rsid w:val="00693508"/>
    <w:rsid w:val="00693594"/>
    <w:rsid w:val="00693F40"/>
    <w:rsid w:val="00695BA2"/>
    <w:rsid w:val="006A0AF0"/>
    <w:rsid w:val="006A0EC2"/>
    <w:rsid w:val="006A3566"/>
    <w:rsid w:val="006A36AA"/>
    <w:rsid w:val="006A36B0"/>
    <w:rsid w:val="006A4713"/>
    <w:rsid w:val="006A49F5"/>
    <w:rsid w:val="006A5CCE"/>
    <w:rsid w:val="006A6C02"/>
    <w:rsid w:val="006B024F"/>
    <w:rsid w:val="006B06E2"/>
    <w:rsid w:val="006B129E"/>
    <w:rsid w:val="006B1B05"/>
    <w:rsid w:val="006B2F65"/>
    <w:rsid w:val="006B34F3"/>
    <w:rsid w:val="006B49CF"/>
    <w:rsid w:val="006B66E8"/>
    <w:rsid w:val="006B6834"/>
    <w:rsid w:val="006B6DA0"/>
    <w:rsid w:val="006B7EB7"/>
    <w:rsid w:val="006C142C"/>
    <w:rsid w:val="006C1B81"/>
    <w:rsid w:val="006C2AC7"/>
    <w:rsid w:val="006C2E00"/>
    <w:rsid w:val="006C361F"/>
    <w:rsid w:val="006C3F53"/>
    <w:rsid w:val="006C6948"/>
    <w:rsid w:val="006D0703"/>
    <w:rsid w:val="006D3C74"/>
    <w:rsid w:val="006D3D17"/>
    <w:rsid w:val="006D3F51"/>
    <w:rsid w:val="006D48FC"/>
    <w:rsid w:val="006D4932"/>
    <w:rsid w:val="006D6098"/>
    <w:rsid w:val="006E2A4D"/>
    <w:rsid w:val="006E30C3"/>
    <w:rsid w:val="006E379D"/>
    <w:rsid w:val="006E4394"/>
    <w:rsid w:val="006E5387"/>
    <w:rsid w:val="006E60BF"/>
    <w:rsid w:val="006E6DB7"/>
    <w:rsid w:val="006E705E"/>
    <w:rsid w:val="006E7285"/>
    <w:rsid w:val="006F016C"/>
    <w:rsid w:val="006F01C5"/>
    <w:rsid w:val="006F03CE"/>
    <w:rsid w:val="006F150D"/>
    <w:rsid w:val="006F449E"/>
    <w:rsid w:val="006F6509"/>
    <w:rsid w:val="006F6F3F"/>
    <w:rsid w:val="006F7AE2"/>
    <w:rsid w:val="007002B5"/>
    <w:rsid w:val="00700A31"/>
    <w:rsid w:val="00701666"/>
    <w:rsid w:val="00702AF0"/>
    <w:rsid w:val="007033C8"/>
    <w:rsid w:val="00703BF2"/>
    <w:rsid w:val="00703D60"/>
    <w:rsid w:val="00705C9C"/>
    <w:rsid w:val="007066C2"/>
    <w:rsid w:val="00707E87"/>
    <w:rsid w:val="007108B6"/>
    <w:rsid w:val="0071104D"/>
    <w:rsid w:val="00711258"/>
    <w:rsid w:val="007132E8"/>
    <w:rsid w:val="00713CD8"/>
    <w:rsid w:val="00714B6E"/>
    <w:rsid w:val="00715073"/>
    <w:rsid w:val="00715268"/>
    <w:rsid w:val="007159E9"/>
    <w:rsid w:val="00722B97"/>
    <w:rsid w:val="00722F73"/>
    <w:rsid w:val="007230A8"/>
    <w:rsid w:val="0072596A"/>
    <w:rsid w:val="00726682"/>
    <w:rsid w:val="007279F5"/>
    <w:rsid w:val="0073008D"/>
    <w:rsid w:val="00730DB6"/>
    <w:rsid w:val="007314FE"/>
    <w:rsid w:val="0073215C"/>
    <w:rsid w:val="00732A81"/>
    <w:rsid w:val="00733282"/>
    <w:rsid w:val="0073365A"/>
    <w:rsid w:val="0073365D"/>
    <w:rsid w:val="00733F8B"/>
    <w:rsid w:val="00734475"/>
    <w:rsid w:val="0073547D"/>
    <w:rsid w:val="007375F8"/>
    <w:rsid w:val="00741693"/>
    <w:rsid w:val="00741D28"/>
    <w:rsid w:val="00743094"/>
    <w:rsid w:val="007434DB"/>
    <w:rsid w:val="00744997"/>
    <w:rsid w:val="00745579"/>
    <w:rsid w:val="00746973"/>
    <w:rsid w:val="00746B55"/>
    <w:rsid w:val="0075140C"/>
    <w:rsid w:val="0075175C"/>
    <w:rsid w:val="00751887"/>
    <w:rsid w:val="00751BC0"/>
    <w:rsid w:val="007529A4"/>
    <w:rsid w:val="007553EA"/>
    <w:rsid w:val="00755F33"/>
    <w:rsid w:val="00757164"/>
    <w:rsid w:val="00757AD8"/>
    <w:rsid w:val="00757BC5"/>
    <w:rsid w:val="00761787"/>
    <w:rsid w:val="007621EB"/>
    <w:rsid w:val="00764BEE"/>
    <w:rsid w:val="007652D2"/>
    <w:rsid w:val="00771312"/>
    <w:rsid w:val="0077181B"/>
    <w:rsid w:val="00774A78"/>
    <w:rsid w:val="00775FDD"/>
    <w:rsid w:val="00777D21"/>
    <w:rsid w:val="00783080"/>
    <w:rsid w:val="0078353D"/>
    <w:rsid w:val="00783A03"/>
    <w:rsid w:val="00784CFB"/>
    <w:rsid w:val="00784EB0"/>
    <w:rsid w:val="0078503B"/>
    <w:rsid w:val="00785F05"/>
    <w:rsid w:val="00786231"/>
    <w:rsid w:val="00787813"/>
    <w:rsid w:val="00787821"/>
    <w:rsid w:val="007901EA"/>
    <w:rsid w:val="0079043F"/>
    <w:rsid w:val="00790F0E"/>
    <w:rsid w:val="00791334"/>
    <w:rsid w:val="00793555"/>
    <w:rsid w:val="00794F60"/>
    <w:rsid w:val="00797048"/>
    <w:rsid w:val="007A0101"/>
    <w:rsid w:val="007A0423"/>
    <w:rsid w:val="007A20C3"/>
    <w:rsid w:val="007A29D3"/>
    <w:rsid w:val="007A3AE7"/>
    <w:rsid w:val="007A3D6C"/>
    <w:rsid w:val="007A4139"/>
    <w:rsid w:val="007A6599"/>
    <w:rsid w:val="007A6C8B"/>
    <w:rsid w:val="007A7E2B"/>
    <w:rsid w:val="007B02B2"/>
    <w:rsid w:val="007B0BC9"/>
    <w:rsid w:val="007B1A79"/>
    <w:rsid w:val="007B23AB"/>
    <w:rsid w:val="007B23D3"/>
    <w:rsid w:val="007B26E1"/>
    <w:rsid w:val="007B2DBC"/>
    <w:rsid w:val="007B3B7C"/>
    <w:rsid w:val="007B42FE"/>
    <w:rsid w:val="007B4521"/>
    <w:rsid w:val="007B5867"/>
    <w:rsid w:val="007B62F6"/>
    <w:rsid w:val="007C0C98"/>
    <w:rsid w:val="007C1046"/>
    <w:rsid w:val="007C10B7"/>
    <w:rsid w:val="007C13ED"/>
    <w:rsid w:val="007C1A09"/>
    <w:rsid w:val="007C2AE5"/>
    <w:rsid w:val="007C2EC6"/>
    <w:rsid w:val="007C3678"/>
    <w:rsid w:val="007C3B64"/>
    <w:rsid w:val="007C41D2"/>
    <w:rsid w:val="007C4C8A"/>
    <w:rsid w:val="007C4F5D"/>
    <w:rsid w:val="007C6BBE"/>
    <w:rsid w:val="007D000E"/>
    <w:rsid w:val="007D124A"/>
    <w:rsid w:val="007D28A9"/>
    <w:rsid w:val="007D2B7F"/>
    <w:rsid w:val="007D301E"/>
    <w:rsid w:val="007D3B81"/>
    <w:rsid w:val="007D3C32"/>
    <w:rsid w:val="007D52A0"/>
    <w:rsid w:val="007D6116"/>
    <w:rsid w:val="007D6896"/>
    <w:rsid w:val="007D68FF"/>
    <w:rsid w:val="007D70E5"/>
    <w:rsid w:val="007D731F"/>
    <w:rsid w:val="007D7563"/>
    <w:rsid w:val="007E06CF"/>
    <w:rsid w:val="007E0B9D"/>
    <w:rsid w:val="007E153E"/>
    <w:rsid w:val="007E192E"/>
    <w:rsid w:val="007E4069"/>
    <w:rsid w:val="007E54C4"/>
    <w:rsid w:val="007E7380"/>
    <w:rsid w:val="007E7DA6"/>
    <w:rsid w:val="007E7F4D"/>
    <w:rsid w:val="007F0AFB"/>
    <w:rsid w:val="007F0E69"/>
    <w:rsid w:val="007F24F1"/>
    <w:rsid w:val="007F3617"/>
    <w:rsid w:val="007F4A11"/>
    <w:rsid w:val="007F5456"/>
    <w:rsid w:val="007F6B8C"/>
    <w:rsid w:val="007F6C90"/>
    <w:rsid w:val="007F7D64"/>
    <w:rsid w:val="007F7FDC"/>
    <w:rsid w:val="00802883"/>
    <w:rsid w:val="008035D5"/>
    <w:rsid w:val="0080367A"/>
    <w:rsid w:val="00804BB6"/>
    <w:rsid w:val="0080511C"/>
    <w:rsid w:val="00805338"/>
    <w:rsid w:val="008054B8"/>
    <w:rsid w:val="00805748"/>
    <w:rsid w:val="00805EE7"/>
    <w:rsid w:val="008064E3"/>
    <w:rsid w:val="00807FBE"/>
    <w:rsid w:val="008132A6"/>
    <w:rsid w:val="008154D5"/>
    <w:rsid w:val="00815BA8"/>
    <w:rsid w:val="008162CB"/>
    <w:rsid w:val="00817C22"/>
    <w:rsid w:val="008212F5"/>
    <w:rsid w:val="008213A9"/>
    <w:rsid w:val="00822478"/>
    <w:rsid w:val="008233AE"/>
    <w:rsid w:val="008235EF"/>
    <w:rsid w:val="00825115"/>
    <w:rsid w:val="00826E6C"/>
    <w:rsid w:val="00827294"/>
    <w:rsid w:val="00830FD2"/>
    <w:rsid w:val="008322F1"/>
    <w:rsid w:val="008342F2"/>
    <w:rsid w:val="00835260"/>
    <w:rsid w:val="00835860"/>
    <w:rsid w:val="00836B2D"/>
    <w:rsid w:val="00840D02"/>
    <w:rsid w:val="00841AE7"/>
    <w:rsid w:val="008444AF"/>
    <w:rsid w:val="0084487F"/>
    <w:rsid w:val="00845D45"/>
    <w:rsid w:val="00845E49"/>
    <w:rsid w:val="008462B4"/>
    <w:rsid w:val="00846EBB"/>
    <w:rsid w:val="008475C0"/>
    <w:rsid w:val="00847710"/>
    <w:rsid w:val="00850C1E"/>
    <w:rsid w:val="00850DA6"/>
    <w:rsid w:val="008519D6"/>
    <w:rsid w:val="00851AB8"/>
    <w:rsid w:val="00852D94"/>
    <w:rsid w:val="00852DE4"/>
    <w:rsid w:val="0085385E"/>
    <w:rsid w:val="00854F8F"/>
    <w:rsid w:val="00855752"/>
    <w:rsid w:val="008563BC"/>
    <w:rsid w:val="008616A2"/>
    <w:rsid w:val="00861C22"/>
    <w:rsid w:val="00862C43"/>
    <w:rsid w:val="008631DE"/>
    <w:rsid w:val="0086444B"/>
    <w:rsid w:val="00864E49"/>
    <w:rsid w:val="00865F0A"/>
    <w:rsid w:val="00866D60"/>
    <w:rsid w:val="00867214"/>
    <w:rsid w:val="00867DE6"/>
    <w:rsid w:val="00870D62"/>
    <w:rsid w:val="0087329E"/>
    <w:rsid w:val="00873442"/>
    <w:rsid w:val="008736DF"/>
    <w:rsid w:val="0087506B"/>
    <w:rsid w:val="00875474"/>
    <w:rsid w:val="00877A67"/>
    <w:rsid w:val="00880CD2"/>
    <w:rsid w:val="008813A7"/>
    <w:rsid w:val="00882E2E"/>
    <w:rsid w:val="0088461F"/>
    <w:rsid w:val="00884744"/>
    <w:rsid w:val="00885131"/>
    <w:rsid w:val="00886B8C"/>
    <w:rsid w:val="00886CD7"/>
    <w:rsid w:val="00887BE7"/>
    <w:rsid w:val="00891CB1"/>
    <w:rsid w:val="00891F92"/>
    <w:rsid w:val="0089332E"/>
    <w:rsid w:val="00893552"/>
    <w:rsid w:val="008953DE"/>
    <w:rsid w:val="0089572C"/>
    <w:rsid w:val="00896BBA"/>
    <w:rsid w:val="008978C5"/>
    <w:rsid w:val="008A16BA"/>
    <w:rsid w:val="008A1936"/>
    <w:rsid w:val="008A3022"/>
    <w:rsid w:val="008A6767"/>
    <w:rsid w:val="008A73C0"/>
    <w:rsid w:val="008B1AC4"/>
    <w:rsid w:val="008B2D15"/>
    <w:rsid w:val="008B3557"/>
    <w:rsid w:val="008B399A"/>
    <w:rsid w:val="008B6286"/>
    <w:rsid w:val="008B6DF6"/>
    <w:rsid w:val="008B72ED"/>
    <w:rsid w:val="008B7648"/>
    <w:rsid w:val="008B7E91"/>
    <w:rsid w:val="008C029A"/>
    <w:rsid w:val="008C07B7"/>
    <w:rsid w:val="008C0A0B"/>
    <w:rsid w:val="008C2579"/>
    <w:rsid w:val="008C3972"/>
    <w:rsid w:val="008C65CA"/>
    <w:rsid w:val="008C7C85"/>
    <w:rsid w:val="008D2A20"/>
    <w:rsid w:val="008D2F8A"/>
    <w:rsid w:val="008D478E"/>
    <w:rsid w:val="008D51C6"/>
    <w:rsid w:val="008D5B93"/>
    <w:rsid w:val="008D66A0"/>
    <w:rsid w:val="008D74AB"/>
    <w:rsid w:val="008D7639"/>
    <w:rsid w:val="008D7B54"/>
    <w:rsid w:val="008D7CB0"/>
    <w:rsid w:val="008E0484"/>
    <w:rsid w:val="008E05D6"/>
    <w:rsid w:val="008E157D"/>
    <w:rsid w:val="008E2700"/>
    <w:rsid w:val="008E307A"/>
    <w:rsid w:val="008E397D"/>
    <w:rsid w:val="008E3B4B"/>
    <w:rsid w:val="008E49CB"/>
    <w:rsid w:val="008E4C8C"/>
    <w:rsid w:val="008E5432"/>
    <w:rsid w:val="008E554F"/>
    <w:rsid w:val="008E67D0"/>
    <w:rsid w:val="008F0103"/>
    <w:rsid w:val="008F0550"/>
    <w:rsid w:val="008F0755"/>
    <w:rsid w:val="008F159C"/>
    <w:rsid w:val="008F171E"/>
    <w:rsid w:val="008F19AE"/>
    <w:rsid w:val="008F38B1"/>
    <w:rsid w:val="008F45AF"/>
    <w:rsid w:val="008F6AC2"/>
    <w:rsid w:val="008F6EB8"/>
    <w:rsid w:val="008F78E8"/>
    <w:rsid w:val="008F7AA6"/>
    <w:rsid w:val="0090008A"/>
    <w:rsid w:val="00900386"/>
    <w:rsid w:val="009006BA"/>
    <w:rsid w:val="00902575"/>
    <w:rsid w:val="00902608"/>
    <w:rsid w:val="0090414E"/>
    <w:rsid w:val="009052F0"/>
    <w:rsid w:val="00906B23"/>
    <w:rsid w:val="00906E83"/>
    <w:rsid w:val="009100D8"/>
    <w:rsid w:val="0091042B"/>
    <w:rsid w:val="00910499"/>
    <w:rsid w:val="009108F3"/>
    <w:rsid w:val="009126CC"/>
    <w:rsid w:val="0091277C"/>
    <w:rsid w:val="00915135"/>
    <w:rsid w:val="00915EE9"/>
    <w:rsid w:val="00917AFD"/>
    <w:rsid w:val="00917B40"/>
    <w:rsid w:val="009201CA"/>
    <w:rsid w:val="0092152C"/>
    <w:rsid w:val="009216DF"/>
    <w:rsid w:val="0092389F"/>
    <w:rsid w:val="00926105"/>
    <w:rsid w:val="009263E6"/>
    <w:rsid w:val="0092799C"/>
    <w:rsid w:val="009301D9"/>
    <w:rsid w:val="00930787"/>
    <w:rsid w:val="00932FBA"/>
    <w:rsid w:val="00934296"/>
    <w:rsid w:val="0093598B"/>
    <w:rsid w:val="00935A52"/>
    <w:rsid w:val="0093603A"/>
    <w:rsid w:val="00937C2E"/>
    <w:rsid w:val="009402FE"/>
    <w:rsid w:val="00940EFA"/>
    <w:rsid w:val="00941976"/>
    <w:rsid w:val="00942BC4"/>
    <w:rsid w:val="00944281"/>
    <w:rsid w:val="00946B82"/>
    <w:rsid w:val="009500D9"/>
    <w:rsid w:val="00951862"/>
    <w:rsid w:val="009524BF"/>
    <w:rsid w:val="0095314B"/>
    <w:rsid w:val="00953377"/>
    <w:rsid w:val="00953617"/>
    <w:rsid w:val="00953BE0"/>
    <w:rsid w:val="009550BF"/>
    <w:rsid w:val="00956C8F"/>
    <w:rsid w:val="00962EFD"/>
    <w:rsid w:val="009637B5"/>
    <w:rsid w:val="009671EF"/>
    <w:rsid w:val="00970161"/>
    <w:rsid w:val="00970EB7"/>
    <w:rsid w:val="00972FCB"/>
    <w:rsid w:val="0097348E"/>
    <w:rsid w:val="00974FF8"/>
    <w:rsid w:val="00976700"/>
    <w:rsid w:val="00977EBB"/>
    <w:rsid w:val="009807C9"/>
    <w:rsid w:val="00980844"/>
    <w:rsid w:val="00981EEF"/>
    <w:rsid w:val="00984291"/>
    <w:rsid w:val="009849AF"/>
    <w:rsid w:val="00984C1C"/>
    <w:rsid w:val="00985D6A"/>
    <w:rsid w:val="00986428"/>
    <w:rsid w:val="00986844"/>
    <w:rsid w:val="009879C8"/>
    <w:rsid w:val="00987A34"/>
    <w:rsid w:val="00991226"/>
    <w:rsid w:val="009917AD"/>
    <w:rsid w:val="00992030"/>
    <w:rsid w:val="00992ADB"/>
    <w:rsid w:val="009939BC"/>
    <w:rsid w:val="00994704"/>
    <w:rsid w:val="00996FC7"/>
    <w:rsid w:val="009A0A9B"/>
    <w:rsid w:val="009A1BAE"/>
    <w:rsid w:val="009A310D"/>
    <w:rsid w:val="009A41AB"/>
    <w:rsid w:val="009A50E4"/>
    <w:rsid w:val="009A51D2"/>
    <w:rsid w:val="009A5410"/>
    <w:rsid w:val="009A569C"/>
    <w:rsid w:val="009A5D4C"/>
    <w:rsid w:val="009A5F1B"/>
    <w:rsid w:val="009A7097"/>
    <w:rsid w:val="009A7116"/>
    <w:rsid w:val="009A775C"/>
    <w:rsid w:val="009B0DFF"/>
    <w:rsid w:val="009B1023"/>
    <w:rsid w:val="009B20AF"/>
    <w:rsid w:val="009B2C1D"/>
    <w:rsid w:val="009B2CA3"/>
    <w:rsid w:val="009B2E72"/>
    <w:rsid w:val="009B30B5"/>
    <w:rsid w:val="009B380A"/>
    <w:rsid w:val="009B5A2A"/>
    <w:rsid w:val="009B5F43"/>
    <w:rsid w:val="009B7CF3"/>
    <w:rsid w:val="009C2C5C"/>
    <w:rsid w:val="009C39D4"/>
    <w:rsid w:val="009C4611"/>
    <w:rsid w:val="009C4B97"/>
    <w:rsid w:val="009C6FD3"/>
    <w:rsid w:val="009C7F95"/>
    <w:rsid w:val="009D01CD"/>
    <w:rsid w:val="009D0AB5"/>
    <w:rsid w:val="009D0CC1"/>
    <w:rsid w:val="009D174C"/>
    <w:rsid w:val="009D1FC0"/>
    <w:rsid w:val="009D3A78"/>
    <w:rsid w:val="009D483B"/>
    <w:rsid w:val="009D4A71"/>
    <w:rsid w:val="009D5A49"/>
    <w:rsid w:val="009D5BEF"/>
    <w:rsid w:val="009D5D4C"/>
    <w:rsid w:val="009D6963"/>
    <w:rsid w:val="009E01D5"/>
    <w:rsid w:val="009E110E"/>
    <w:rsid w:val="009E12F8"/>
    <w:rsid w:val="009E1419"/>
    <w:rsid w:val="009E3D0B"/>
    <w:rsid w:val="009E5D3D"/>
    <w:rsid w:val="009E6356"/>
    <w:rsid w:val="009E648A"/>
    <w:rsid w:val="009E7097"/>
    <w:rsid w:val="009E7335"/>
    <w:rsid w:val="009F037E"/>
    <w:rsid w:val="009F239D"/>
    <w:rsid w:val="009F33B6"/>
    <w:rsid w:val="009F462F"/>
    <w:rsid w:val="009F5A2F"/>
    <w:rsid w:val="009F5C5C"/>
    <w:rsid w:val="009F6455"/>
    <w:rsid w:val="00A01F73"/>
    <w:rsid w:val="00A029AE"/>
    <w:rsid w:val="00A03951"/>
    <w:rsid w:val="00A053C5"/>
    <w:rsid w:val="00A0744E"/>
    <w:rsid w:val="00A10006"/>
    <w:rsid w:val="00A104D0"/>
    <w:rsid w:val="00A10AA5"/>
    <w:rsid w:val="00A111A3"/>
    <w:rsid w:val="00A114C0"/>
    <w:rsid w:val="00A11EF5"/>
    <w:rsid w:val="00A128B2"/>
    <w:rsid w:val="00A14398"/>
    <w:rsid w:val="00A14696"/>
    <w:rsid w:val="00A15E2D"/>
    <w:rsid w:val="00A16D44"/>
    <w:rsid w:val="00A17F84"/>
    <w:rsid w:val="00A2024E"/>
    <w:rsid w:val="00A20CDA"/>
    <w:rsid w:val="00A21AD0"/>
    <w:rsid w:val="00A22C71"/>
    <w:rsid w:val="00A24810"/>
    <w:rsid w:val="00A24961"/>
    <w:rsid w:val="00A25C6B"/>
    <w:rsid w:val="00A27396"/>
    <w:rsid w:val="00A27765"/>
    <w:rsid w:val="00A3042A"/>
    <w:rsid w:val="00A32CA9"/>
    <w:rsid w:val="00A336F0"/>
    <w:rsid w:val="00A336FB"/>
    <w:rsid w:val="00A3413C"/>
    <w:rsid w:val="00A341B1"/>
    <w:rsid w:val="00A34ACC"/>
    <w:rsid w:val="00A34DE2"/>
    <w:rsid w:val="00A355C1"/>
    <w:rsid w:val="00A35B96"/>
    <w:rsid w:val="00A37AE8"/>
    <w:rsid w:val="00A41125"/>
    <w:rsid w:val="00A419B0"/>
    <w:rsid w:val="00A42287"/>
    <w:rsid w:val="00A423A4"/>
    <w:rsid w:val="00A42DD6"/>
    <w:rsid w:val="00A42E64"/>
    <w:rsid w:val="00A433F9"/>
    <w:rsid w:val="00A44F76"/>
    <w:rsid w:val="00A461DD"/>
    <w:rsid w:val="00A46558"/>
    <w:rsid w:val="00A46CB3"/>
    <w:rsid w:val="00A50564"/>
    <w:rsid w:val="00A50A5E"/>
    <w:rsid w:val="00A52A66"/>
    <w:rsid w:val="00A53BC0"/>
    <w:rsid w:val="00A53FE6"/>
    <w:rsid w:val="00A54322"/>
    <w:rsid w:val="00A54F36"/>
    <w:rsid w:val="00A55321"/>
    <w:rsid w:val="00A5646C"/>
    <w:rsid w:val="00A60C19"/>
    <w:rsid w:val="00A611C2"/>
    <w:rsid w:val="00A615C8"/>
    <w:rsid w:val="00A64F36"/>
    <w:rsid w:val="00A65831"/>
    <w:rsid w:val="00A659A8"/>
    <w:rsid w:val="00A65B1E"/>
    <w:rsid w:val="00A6639F"/>
    <w:rsid w:val="00A704EB"/>
    <w:rsid w:val="00A7094F"/>
    <w:rsid w:val="00A71ADA"/>
    <w:rsid w:val="00A73043"/>
    <w:rsid w:val="00A730DC"/>
    <w:rsid w:val="00A73129"/>
    <w:rsid w:val="00A73C09"/>
    <w:rsid w:val="00A745D7"/>
    <w:rsid w:val="00A7486F"/>
    <w:rsid w:val="00A74B93"/>
    <w:rsid w:val="00A74C85"/>
    <w:rsid w:val="00A75578"/>
    <w:rsid w:val="00A758D9"/>
    <w:rsid w:val="00A76108"/>
    <w:rsid w:val="00A77385"/>
    <w:rsid w:val="00A815D3"/>
    <w:rsid w:val="00A8246A"/>
    <w:rsid w:val="00A90320"/>
    <w:rsid w:val="00A921DE"/>
    <w:rsid w:val="00A92ADC"/>
    <w:rsid w:val="00A9596B"/>
    <w:rsid w:val="00A95C53"/>
    <w:rsid w:val="00A97CD4"/>
    <w:rsid w:val="00AA148D"/>
    <w:rsid w:val="00AA29A6"/>
    <w:rsid w:val="00AA2DD2"/>
    <w:rsid w:val="00AA3527"/>
    <w:rsid w:val="00AA4EB7"/>
    <w:rsid w:val="00AA4FA3"/>
    <w:rsid w:val="00AA6D8C"/>
    <w:rsid w:val="00AA75DE"/>
    <w:rsid w:val="00AA75F7"/>
    <w:rsid w:val="00AB13C1"/>
    <w:rsid w:val="00AB165C"/>
    <w:rsid w:val="00AB1F3E"/>
    <w:rsid w:val="00AB5437"/>
    <w:rsid w:val="00AB6983"/>
    <w:rsid w:val="00AB6B28"/>
    <w:rsid w:val="00AB74EF"/>
    <w:rsid w:val="00AB7AC8"/>
    <w:rsid w:val="00AC0871"/>
    <w:rsid w:val="00AC136F"/>
    <w:rsid w:val="00AC2562"/>
    <w:rsid w:val="00AC279A"/>
    <w:rsid w:val="00AC364B"/>
    <w:rsid w:val="00AC3D9C"/>
    <w:rsid w:val="00AC410E"/>
    <w:rsid w:val="00AC4E3C"/>
    <w:rsid w:val="00AC6395"/>
    <w:rsid w:val="00AC653D"/>
    <w:rsid w:val="00AC6CAC"/>
    <w:rsid w:val="00AC7FD2"/>
    <w:rsid w:val="00AD0F91"/>
    <w:rsid w:val="00AD16E5"/>
    <w:rsid w:val="00AD2135"/>
    <w:rsid w:val="00AD22E9"/>
    <w:rsid w:val="00AD2E7E"/>
    <w:rsid w:val="00AD3232"/>
    <w:rsid w:val="00AD4565"/>
    <w:rsid w:val="00AD4686"/>
    <w:rsid w:val="00AD516C"/>
    <w:rsid w:val="00AD546F"/>
    <w:rsid w:val="00AD6322"/>
    <w:rsid w:val="00AD6B53"/>
    <w:rsid w:val="00AD6DD6"/>
    <w:rsid w:val="00AD73E1"/>
    <w:rsid w:val="00AD7BBE"/>
    <w:rsid w:val="00AD7EBE"/>
    <w:rsid w:val="00AE078A"/>
    <w:rsid w:val="00AE1CF8"/>
    <w:rsid w:val="00AE2748"/>
    <w:rsid w:val="00AE2F06"/>
    <w:rsid w:val="00AE3034"/>
    <w:rsid w:val="00AE3046"/>
    <w:rsid w:val="00AE4924"/>
    <w:rsid w:val="00AE4989"/>
    <w:rsid w:val="00AE5269"/>
    <w:rsid w:val="00AE5F10"/>
    <w:rsid w:val="00AE70DC"/>
    <w:rsid w:val="00AE7961"/>
    <w:rsid w:val="00AE79B9"/>
    <w:rsid w:val="00AF12DA"/>
    <w:rsid w:val="00AF21BF"/>
    <w:rsid w:val="00AF4471"/>
    <w:rsid w:val="00AF47A4"/>
    <w:rsid w:val="00AF4C30"/>
    <w:rsid w:val="00AF7923"/>
    <w:rsid w:val="00B01583"/>
    <w:rsid w:val="00B0349F"/>
    <w:rsid w:val="00B03B36"/>
    <w:rsid w:val="00B048AC"/>
    <w:rsid w:val="00B059A9"/>
    <w:rsid w:val="00B0742C"/>
    <w:rsid w:val="00B11E92"/>
    <w:rsid w:val="00B1247D"/>
    <w:rsid w:val="00B12D1B"/>
    <w:rsid w:val="00B136BE"/>
    <w:rsid w:val="00B1521A"/>
    <w:rsid w:val="00B1543E"/>
    <w:rsid w:val="00B15B4D"/>
    <w:rsid w:val="00B170D8"/>
    <w:rsid w:val="00B17F41"/>
    <w:rsid w:val="00B203CE"/>
    <w:rsid w:val="00B2103A"/>
    <w:rsid w:val="00B2121F"/>
    <w:rsid w:val="00B221F6"/>
    <w:rsid w:val="00B22D9D"/>
    <w:rsid w:val="00B238A4"/>
    <w:rsid w:val="00B2452E"/>
    <w:rsid w:val="00B24E03"/>
    <w:rsid w:val="00B255F7"/>
    <w:rsid w:val="00B267BC"/>
    <w:rsid w:val="00B26ED8"/>
    <w:rsid w:val="00B270B8"/>
    <w:rsid w:val="00B27A57"/>
    <w:rsid w:val="00B3268E"/>
    <w:rsid w:val="00B330E3"/>
    <w:rsid w:val="00B33F23"/>
    <w:rsid w:val="00B34A5E"/>
    <w:rsid w:val="00B34CA0"/>
    <w:rsid w:val="00B35094"/>
    <w:rsid w:val="00B361D6"/>
    <w:rsid w:val="00B366EB"/>
    <w:rsid w:val="00B37BDE"/>
    <w:rsid w:val="00B37CE0"/>
    <w:rsid w:val="00B41155"/>
    <w:rsid w:val="00B41704"/>
    <w:rsid w:val="00B417E8"/>
    <w:rsid w:val="00B42AEB"/>
    <w:rsid w:val="00B436EA"/>
    <w:rsid w:val="00B44399"/>
    <w:rsid w:val="00B44451"/>
    <w:rsid w:val="00B44C06"/>
    <w:rsid w:val="00B45AF9"/>
    <w:rsid w:val="00B46105"/>
    <w:rsid w:val="00B47781"/>
    <w:rsid w:val="00B47984"/>
    <w:rsid w:val="00B51876"/>
    <w:rsid w:val="00B52181"/>
    <w:rsid w:val="00B5408C"/>
    <w:rsid w:val="00B54802"/>
    <w:rsid w:val="00B56A7A"/>
    <w:rsid w:val="00B571C1"/>
    <w:rsid w:val="00B57FD1"/>
    <w:rsid w:val="00B60BEA"/>
    <w:rsid w:val="00B626B1"/>
    <w:rsid w:val="00B64632"/>
    <w:rsid w:val="00B647AF"/>
    <w:rsid w:val="00B64DF8"/>
    <w:rsid w:val="00B64E9B"/>
    <w:rsid w:val="00B65BE2"/>
    <w:rsid w:val="00B6610B"/>
    <w:rsid w:val="00B7024E"/>
    <w:rsid w:val="00B708E4"/>
    <w:rsid w:val="00B71811"/>
    <w:rsid w:val="00B72CA0"/>
    <w:rsid w:val="00B7336C"/>
    <w:rsid w:val="00B74A35"/>
    <w:rsid w:val="00B74E39"/>
    <w:rsid w:val="00B8044B"/>
    <w:rsid w:val="00B808E3"/>
    <w:rsid w:val="00B82048"/>
    <w:rsid w:val="00B83F2E"/>
    <w:rsid w:val="00B851D1"/>
    <w:rsid w:val="00B85342"/>
    <w:rsid w:val="00B86B21"/>
    <w:rsid w:val="00B86B33"/>
    <w:rsid w:val="00B8797D"/>
    <w:rsid w:val="00B87B42"/>
    <w:rsid w:val="00B90ADD"/>
    <w:rsid w:val="00B90F4E"/>
    <w:rsid w:val="00B92927"/>
    <w:rsid w:val="00B95089"/>
    <w:rsid w:val="00B95A82"/>
    <w:rsid w:val="00B96791"/>
    <w:rsid w:val="00BA01FA"/>
    <w:rsid w:val="00BA0BA9"/>
    <w:rsid w:val="00BA167E"/>
    <w:rsid w:val="00BA1A82"/>
    <w:rsid w:val="00BA22E0"/>
    <w:rsid w:val="00BA3514"/>
    <w:rsid w:val="00BA35DC"/>
    <w:rsid w:val="00BA3CDD"/>
    <w:rsid w:val="00BA4292"/>
    <w:rsid w:val="00BA545D"/>
    <w:rsid w:val="00BA6896"/>
    <w:rsid w:val="00BA7786"/>
    <w:rsid w:val="00BB073D"/>
    <w:rsid w:val="00BB07DE"/>
    <w:rsid w:val="00BB0B0B"/>
    <w:rsid w:val="00BB1772"/>
    <w:rsid w:val="00BB1F63"/>
    <w:rsid w:val="00BB242D"/>
    <w:rsid w:val="00BB2B8C"/>
    <w:rsid w:val="00BB333C"/>
    <w:rsid w:val="00BB4AC2"/>
    <w:rsid w:val="00BB5168"/>
    <w:rsid w:val="00BB5F61"/>
    <w:rsid w:val="00BB68B9"/>
    <w:rsid w:val="00BB6A76"/>
    <w:rsid w:val="00BB70AC"/>
    <w:rsid w:val="00BC0634"/>
    <w:rsid w:val="00BC1265"/>
    <w:rsid w:val="00BC1C15"/>
    <w:rsid w:val="00BC2C15"/>
    <w:rsid w:val="00BC36D0"/>
    <w:rsid w:val="00BC45B1"/>
    <w:rsid w:val="00BC5A15"/>
    <w:rsid w:val="00BC6F51"/>
    <w:rsid w:val="00BC7939"/>
    <w:rsid w:val="00BD2800"/>
    <w:rsid w:val="00BD3F57"/>
    <w:rsid w:val="00BD4278"/>
    <w:rsid w:val="00BD5BCD"/>
    <w:rsid w:val="00BE0DBA"/>
    <w:rsid w:val="00BE123D"/>
    <w:rsid w:val="00BE152C"/>
    <w:rsid w:val="00BE2B3D"/>
    <w:rsid w:val="00BE32E6"/>
    <w:rsid w:val="00BE3D3F"/>
    <w:rsid w:val="00BE5516"/>
    <w:rsid w:val="00BE5EC6"/>
    <w:rsid w:val="00BE6A2A"/>
    <w:rsid w:val="00BE7A13"/>
    <w:rsid w:val="00BE7ADC"/>
    <w:rsid w:val="00BF0255"/>
    <w:rsid w:val="00BF0FFA"/>
    <w:rsid w:val="00BF136E"/>
    <w:rsid w:val="00BF1C7F"/>
    <w:rsid w:val="00BF265D"/>
    <w:rsid w:val="00BF3456"/>
    <w:rsid w:val="00BF384E"/>
    <w:rsid w:val="00BF48C7"/>
    <w:rsid w:val="00BF5351"/>
    <w:rsid w:val="00BF6D23"/>
    <w:rsid w:val="00BF7A27"/>
    <w:rsid w:val="00C01070"/>
    <w:rsid w:val="00C01C97"/>
    <w:rsid w:val="00C02398"/>
    <w:rsid w:val="00C03792"/>
    <w:rsid w:val="00C04D26"/>
    <w:rsid w:val="00C06B96"/>
    <w:rsid w:val="00C06FDC"/>
    <w:rsid w:val="00C07A75"/>
    <w:rsid w:val="00C10C0D"/>
    <w:rsid w:val="00C1111C"/>
    <w:rsid w:val="00C12375"/>
    <w:rsid w:val="00C13968"/>
    <w:rsid w:val="00C13FC5"/>
    <w:rsid w:val="00C13FF4"/>
    <w:rsid w:val="00C148E6"/>
    <w:rsid w:val="00C14FE0"/>
    <w:rsid w:val="00C2272B"/>
    <w:rsid w:val="00C22B20"/>
    <w:rsid w:val="00C24261"/>
    <w:rsid w:val="00C24D9A"/>
    <w:rsid w:val="00C260D6"/>
    <w:rsid w:val="00C26383"/>
    <w:rsid w:val="00C27D49"/>
    <w:rsid w:val="00C30D6E"/>
    <w:rsid w:val="00C30E55"/>
    <w:rsid w:val="00C35333"/>
    <w:rsid w:val="00C356BC"/>
    <w:rsid w:val="00C35DFC"/>
    <w:rsid w:val="00C4097D"/>
    <w:rsid w:val="00C409A9"/>
    <w:rsid w:val="00C41B0A"/>
    <w:rsid w:val="00C442DD"/>
    <w:rsid w:val="00C46B4E"/>
    <w:rsid w:val="00C47295"/>
    <w:rsid w:val="00C47349"/>
    <w:rsid w:val="00C514DD"/>
    <w:rsid w:val="00C5202B"/>
    <w:rsid w:val="00C520DA"/>
    <w:rsid w:val="00C5280C"/>
    <w:rsid w:val="00C53A7B"/>
    <w:rsid w:val="00C540AE"/>
    <w:rsid w:val="00C542E1"/>
    <w:rsid w:val="00C56227"/>
    <w:rsid w:val="00C56F9D"/>
    <w:rsid w:val="00C57DDD"/>
    <w:rsid w:val="00C6089C"/>
    <w:rsid w:val="00C612B5"/>
    <w:rsid w:val="00C61396"/>
    <w:rsid w:val="00C65069"/>
    <w:rsid w:val="00C650CD"/>
    <w:rsid w:val="00C65C6E"/>
    <w:rsid w:val="00C66D41"/>
    <w:rsid w:val="00C6717A"/>
    <w:rsid w:val="00C67DE9"/>
    <w:rsid w:val="00C70AE6"/>
    <w:rsid w:val="00C71E8D"/>
    <w:rsid w:val="00C721DF"/>
    <w:rsid w:val="00C735F4"/>
    <w:rsid w:val="00C74256"/>
    <w:rsid w:val="00C74CBB"/>
    <w:rsid w:val="00C74E10"/>
    <w:rsid w:val="00C75BB4"/>
    <w:rsid w:val="00C77C97"/>
    <w:rsid w:val="00C80EF3"/>
    <w:rsid w:val="00C819B2"/>
    <w:rsid w:val="00C8231C"/>
    <w:rsid w:val="00C824D5"/>
    <w:rsid w:val="00C84698"/>
    <w:rsid w:val="00C846AE"/>
    <w:rsid w:val="00C852F6"/>
    <w:rsid w:val="00C856BB"/>
    <w:rsid w:val="00C85D06"/>
    <w:rsid w:val="00C8751F"/>
    <w:rsid w:val="00C87761"/>
    <w:rsid w:val="00C92621"/>
    <w:rsid w:val="00C935C0"/>
    <w:rsid w:val="00C93B6F"/>
    <w:rsid w:val="00C978A6"/>
    <w:rsid w:val="00CA0991"/>
    <w:rsid w:val="00CA1041"/>
    <w:rsid w:val="00CA1B00"/>
    <w:rsid w:val="00CA23B1"/>
    <w:rsid w:val="00CA5DFE"/>
    <w:rsid w:val="00CA6DA4"/>
    <w:rsid w:val="00CA7834"/>
    <w:rsid w:val="00CA79EA"/>
    <w:rsid w:val="00CA7DB0"/>
    <w:rsid w:val="00CB111B"/>
    <w:rsid w:val="00CB13AB"/>
    <w:rsid w:val="00CB1562"/>
    <w:rsid w:val="00CB29F8"/>
    <w:rsid w:val="00CB2A8C"/>
    <w:rsid w:val="00CB3676"/>
    <w:rsid w:val="00CB5000"/>
    <w:rsid w:val="00CB6145"/>
    <w:rsid w:val="00CB72F4"/>
    <w:rsid w:val="00CC0453"/>
    <w:rsid w:val="00CC0DD0"/>
    <w:rsid w:val="00CC13DC"/>
    <w:rsid w:val="00CC15A1"/>
    <w:rsid w:val="00CC1A57"/>
    <w:rsid w:val="00CC1B69"/>
    <w:rsid w:val="00CC2908"/>
    <w:rsid w:val="00CC3163"/>
    <w:rsid w:val="00CC49EA"/>
    <w:rsid w:val="00CC51D2"/>
    <w:rsid w:val="00CC5BA7"/>
    <w:rsid w:val="00CC5DF5"/>
    <w:rsid w:val="00CC645F"/>
    <w:rsid w:val="00CC6581"/>
    <w:rsid w:val="00CC7558"/>
    <w:rsid w:val="00CC79AB"/>
    <w:rsid w:val="00CD2295"/>
    <w:rsid w:val="00CD6265"/>
    <w:rsid w:val="00CD784D"/>
    <w:rsid w:val="00CD78FB"/>
    <w:rsid w:val="00CD7E12"/>
    <w:rsid w:val="00CE1091"/>
    <w:rsid w:val="00CE5E0C"/>
    <w:rsid w:val="00CE6E2C"/>
    <w:rsid w:val="00CE750A"/>
    <w:rsid w:val="00CE7ED2"/>
    <w:rsid w:val="00CF1B1B"/>
    <w:rsid w:val="00CF32FA"/>
    <w:rsid w:val="00CF5C61"/>
    <w:rsid w:val="00CF5D41"/>
    <w:rsid w:val="00CF75E4"/>
    <w:rsid w:val="00D00999"/>
    <w:rsid w:val="00D00A04"/>
    <w:rsid w:val="00D00ECA"/>
    <w:rsid w:val="00D01C12"/>
    <w:rsid w:val="00D01E3B"/>
    <w:rsid w:val="00D0229E"/>
    <w:rsid w:val="00D024B9"/>
    <w:rsid w:val="00D0361E"/>
    <w:rsid w:val="00D04DDB"/>
    <w:rsid w:val="00D04E0C"/>
    <w:rsid w:val="00D0674D"/>
    <w:rsid w:val="00D06C6A"/>
    <w:rsid w:val="00D115EB"/>
    <w:rsid w:val="00D11CFE"/>
    <w:rsid w:val="00D1228B"/>
    <w:rsid w:val="00D12717"/>
    <w:rsid w:val="00D12DA1"/>
    <w:rsid w:val="00D131AA"/>
    <w:rsid w:val="00D1430F"/>
    <w:rsid w:val="00D14C8A"/>
    <w:rsid w:val="00D1660B"/>
    <w:rsid w:val="00D16BFA"/>
    <w:rsid w:val="00D17A42"/>
    <w:rsid w:val="00D2092C"/>
    <w:rsid w:val="00D20F0C"/>
    <w:rsid w:val="00D20FBB"/>
    <w:rsid w:val="00D23755"/>
    <w:rsid w:val="00D23E05"/>
    <w:rsid w:val="00D24122"/>
    <w:rsid w:val="00D243BA"/>
    <w:rsid w:val="00D2493E"/>
    <w:rsid w:val="00D25E93"/>
    <w:rsid w:val="00D26364"/>
    <w:rsid w:val="00D31567"/>
    <w:rsid w:val="00D332C8"/>
    <w:rsid w:val="00D3391E"/>
    <w:rsid w:val="00D3574C"/>
    <w:rsid w:val="00D35FE4"/>
    <w:rsid w:val="00D37062"/>
    <w:rsid w:val="00D4019F"/>
    <w:rsid w:val="00D40DD1"/>
    <w:rsid w:val="00D41723"/>
    <w:rsid w:val="00D42938"/>
    <w:rsid w:val="00D44F6F"/>
    <w:rsid w:val="00D471CB"/>
    <w:rsid w:val="00D47A17"/>
    <w:rsid w:val="00D502D3"/>
    <w:rsid w:val="00D50982"/>
    <w:rsid w:val="00D50A4A"/>
    <w:rsid w:val="00D51F48"/>
    <w:rsid w:val="00D52021"/>
    <w:rsid w:val="00D532BA"/>
    <w:rsid w:val="00D5371A"/>
    <w:rsid w:val="00D554A7"/>
    <w:rsid w:val="00D57908"/>
    <w:rsid w:val="00D579EE"/>
    <w:rsid w:val="00D602BA"/>
    <w:rsid w:val="00D65114"/>
    <w:rsid w:val="00D651DD"/>
    <w:rsid w:val="00D65DF2"/>
    <w:rsid w:val="00D66E30"/>
    <w:rsid w:val="00D67214"/>
    <w:rsid w:val="00D7020C"/>
    <w:rsid w:val="00D70A54"/>
    <w:rsid w:val="00D711FC"/>
    <w:rsid w:val="00D723F2"/>
    <w:rsid w:val="00D72D14"/>
    <w:rsid w:val="00D73704"/>
    <w:rsid w:val="00D73EA8"/>
    <w:rsid w:val="00D76E4F"/>
    <w:rsid w:val="00D81E35"/>
    <w:rsid w:val="00D82AA7"/>
    <w:rsid w:val="00D83F0E"/>
    <w:rsid w:val="00D840E8"/>
    <w:rsid w:val="00D84A78"/>
    <w:rsid w:val="00D84F86"/>
    <w:rsid w:val="00D91F63"/>
    <w:rsid w:val="00D92AB7"/>
    <w:rsid w:val="00D92C75"/>
    <w:rsid w:val="00D9336D"/>
    <w:rsid w:val="00D9715E"/>
    <w:rsid w:val="00D97F65"/>
    <w:rsid w:val="00DA210C"/>
    <w:rsid w:val="00DA22DC"/>
    <w:rsid w:val="00DA3B5C"/>
    <w:rsid w:val="00DA4A02"/>
    <w:rsid w:val="00DA6735"/>
    <w:rsid w:val="00DA7B3F"/>
    <w:rsid w:val="00DB06C0"/>
    <w:rsid w:val="00DB22F4"/>
    <w:rsid w:val="00DB564D"/>
    <w:rsid w:val="00DB5DB7"/>
    <w:rsid w:val="00DC04F0"/>
    <w:rsid w:val="00DC0609"/>
    <w:rsid w:val="00DC091E"/>
    <w:rsid w:val="00DC2C87"/>
    <w:rsid w:val="00DC3A54"/>
    <w:rsid w:val="00DC579D"/>
    <w:rsid w:val="00DC75EA"/>
    <w:rsid w:val="00DC7B6C"/>
    <w:rsid w:val="00DD01B1"/>
    <w:rsid w:val="00DD0789"/>
    <w:rsid w:val="00DD17A7"/>
    <w:rsid w:val="00DD2487"/>
    <w:rsid w:val="00DD2E1A"/>
    <w:rsid w:val="00DD47D7"/>
    <w:rsid w:val="00DD5607"/>
    <w:rsid w:val="00DD65E7"/>
    <w:rsid w:val="00DE033B"/>
    <w:rsid w:val="00DE1176"/>
    <w:rsid w:val="00DE1A17"/>
    <w:rsid w:val="00DE2C22"/>
    <w:rsid w:val="00DE2FF6"/>
    <w:rsid w:val="00DE3D2F"/>
    <w:rsid w:val="00DE3F18"/>
    <w:rsid w:val="00DF1217"/>
    <w:rsid w:val="00DF1302"/>
    <w:rsid w:val="00DF1D52"/>
    <w:rsid w:val="00DF306B"/>
    <w:rsid w:val="00DF7DD2"/>
    <w:rsid w:val="00E01B6F"/>
    <w:rsid w:val="00E020E1"/>
    <w:rsid w:val="00E045C1"/>
    <w:rsid w:val="00E04871"/>
    <w:rsid w:val="00E05312"/>
    <w:rsid w:val="00E05979"/>
    <w:rsid w:val="00E0751A"/>
    <w:rsid w:val="00E0796E"/>
    <w:rsid w:val="00E07DEC"/>
    <w:rsid w:val="00E10DA8"/>
    <w:rsid w:val="00E11E65"/>
    <w:rsid w:val="00E12CC5"/>
    <w:rsid w:val="00E12D95"/>
    <w:rsid w:val="00E133EF"/>
    <w:rsid w:val="00E13788"/>
    <w:rsid w:val="00E138A0"/>
    <w:rsid w:val="00E14476"/>
    <w:rsid w:val="00E14959"/>
    <w:rsid w:val="00E15D5B"/>
    <w:rsid w:val="00E16B0F"/>
    <w:rsid w:val="00E16CC3"/>
    <w:rsid w:val="00E17600"/>
    <w:rsid w:val="00E21085"/>
    <w:rsid w:val="00E2282E"/>
    <w:rsid w:val="00E22BE5"/>
    <w:rsid w:val="00E23057"/>
    <w:rsid w:val="00E23DA7"/>
    <w:rsid w:val="00E24D43"/>
    <w:rsid w:val="00E252CD"/>
    <w:rsid w:val="00E258F1"/>
    <w:rsid w:val="00E2730A"/>
    <w:rsid w:val="00E27591"/>
    <w:rsid w:val="00E27E6C"/>
    <w:rsid w:val="00E30C64"/>
    <w:rsid w:val="00E326DE"/>
    <w:rsid w:val="00E32DE0"/>
    <w:rsid w:val="00E33CAC"/>
    <w:rsid w:val="00E367A7"/>
    <w:rsid w:val="00E36F50"/>
    <w:rsid w:val="00E426E8"/>
    <w:rsid w:val="00E42D40"/>
    <w:rsid w:val="00E45FAE"/>
    <w:rsid w:val="00E46353"/>
    <w:rsid w:val="00E51B56"/>
    <w:rsid w:val="00E53A41"/>
    <w:rsid w:val="00E55136"/>
    <w:rsid w:val="00E554DC"/>
    <w:rsid w:val="00E55FE2"/>
    <w:rsid w:val="00E560FF"/>
    <w:rsid w:val="00E56134"/>
    <w:rsid w:val="00E61164"/>
    <w:rsid w:val="00E615E6"/>
    <w:rsid w:val="00E61E85"/>
    <w:rsid w:val="00E624DE"/>
    <w:rsid w:val="00E63788"/>
    <w:rsid w:val="00E659DC"/>
    <w:rsid w:val="00E6740C"/>
    <w:rsid w:val="00E674D2"/>
    <w:rsid w:val="00E70161"/>
    <w:rsid w:val="00E70360"/>
    <w:rsid w:val="00E71387"/>
    <w:rsid w:val="00E7246A"/>
    <w:rsid w:val="00E73218"/>
    <w:rsid w:val="00E74B43"/>
    <w:rsid w:val="00E74E9D"/>
    <w:rsid w:val="00E76E88"/>
    <w:rsid w:val="00E772E2"/>
    <w:rsid w:val="00E77535"/>
    <w:rsid w:val="00E77D37"/>
    <w:rsid w:val="00E80FBD"/>
    <w:rsid w:val="00E81105"/>
    <w:rsid w:val="00E853F3"/>
    <w:rsid w:val="00E85411"/>
    <w:rsid w:val="00E85B3C"/>
    <w:rsid w:val="00E85E15"/>
    <w:rsid w:val="00E87518"/>
    <w:rsid w:val="00E9080F"/>
    <w:rsid w:val="00E90979"/>
    <w:rsid w:val="00E91450"/>
    <w:rsid w:val="00E927AB"/>
    <w:rsid w:val="00E92861"/>
    <w:rsid w:val="00E92BAB"/>
    <w:rsid w:val="00E932EA"/>
    <w:rsid w:val="00E939EC"/>
    <w:rsid w:val="00E944D6"/>
    <w:rsid w:val="00E94E5E"/>
    <w:rsid w:val="00E95C04"/>
    <w:rsid w:val="00E971CA"/>
    <w:rsid w:val="00EA106F"/>
    <w:rsid w:val="00EA3AD8"/>
    <w:rsid w:val="00EA3D05"/>
    <w:rsid w:val="00EA4E59"/>
    <w:rsid w:val="00EA599E"/>
    <w:rsid w:val="00EA6230"/>
    <w:rsid w:val="00EA6E96"/>
    <w:rsid w:val="00EA7C9A"/>
    <w:rsid w:val="00EA7D0C"/>
    <w:rsid w:val="00EB0AA2"/>
    <w:rsid w:val="00EB2504"/>
    <w:rsid w:val="00EB3726"/>
    <w:rsid w:val="00EB3862"/>
    <w:rsid w:val="00EB418A"/>
    <w:rsid w:val="00EB4A9D"/>
    <w:rsid w:val="00EB4B1B"/>
    <w:rsid w:val="00EB54A5"/>
    <w:rsid w:val="00EB561A"/>
    <w:rsid w:val="00EB56E8"/>
    <w:rsid w:val="00EB5894"/>
    <w:rsid w:val="00EC0204"/>
    <w:rsid w:val="00EC07E5"/>
    <w:rsid w:val="00EC1540"/>
    <w:rsid w:val="00EC1C0B"/>
    <w:rsid w:val="00EC2E52"/>
    <w:rsid w:val="00EC3328"/>
    <w:rsid w:val="00EC3589"/>
    <w:rsid w:val="00EC46C0"/>
    <w:rsid w:val="00EC489B"/>
    <w:rsid w:val="00EC5A1B"/>
    <w:rsid w:val="00EC5BD7"/>
    <w:rsid w:val="00EC64BF"/>
    <w:rsid w:val="00EC6E92"/>
    <w:rsid w:val="00EC6E96"/>
    <w:rsid w:val="00EC776B"/>
    <w:rsid w:val="00ED0164"/>
    <w:rsid w:val="00ED3104"/>
    <w:rsid w:val="00ED33DA"/>
    <w:rsid w:val="00ED694E"/>
    <w:rsid w:val="00EE02F0"/>
    <w:rsid w:val="00EE03DA"/>
    <w:rsid w:val="00EE05B6"/>
    <w:rsid w:val="00EE08FB"/>
    <w:rsid w:val="00EE0940"/>
    <w:rsid w:val="00EE2DC2"/>
    <w:rsid w:val="00EE31A6"/>
    <w:rsid w:val="00EE3821"/>
    <w:rsid w:val="00EE77FC"/>
    <w:rsid w:val="00EF0FD1"/>
    <w:rsid w:val="00EF1794"/>
    <w:rsid w:val="00EF1C15"/>
    <w:rsid w:val="00EF3356"/>
    <w:rsid w:val="00EF3DDA"/>
    <w:rsid w:val="00EF4736"/>
    <w:rsid w:val="00EF521D"/>
    <w:rsid w:val="00EF53A4"/>
    <w:rsid w:val="00EF67D6"/>
    <w:rsid w:val="00EF7045"/>
    <w:rsid w:val="00EF70A1"/>
    <w:rsid w:val="00F00868"/>
    <w:rsid w:val="00F008BE"/>
    <w:rsid w:val="00F00BA9"/>
    <w:rsid w:val="00F0127D"/>
    <w:rsid w:val="00F015BA"/>
    <w:rsid w:val="00F01BDD"/>
    <w:rsid w:val="00F05D4C"/>
    <w:rsid w:val="00F0603A"/>
    <w:rsid w:val="00F0675E"/>
    <w:rsid w:val="00F1098D"/>
    <w:rsid w:val="00F10D78"/>
    <w:rsid w:val="00F111F2"/>
    <w:rsid w:val="00F11324"/>
    <w:rsid w:val="00F12933"/>
    <w:rsid w:val="00F14B68"/>
    <w:rsid w:val="00F164EA"/>
    <w:rsid w:val="00F16F49"/>
    <w:rsid w:val="00F21C4A"/>
    <w:rsid w:val="00F22ABB"/>
    <w:rsid w:val="00F22E34"/>
    <w:rsid w:val="00F23C4F"/>
    <w:rsid w:val="00F23DB2"/>
    <w:rsid w:val="00F24FEF"/>
    <w:rsid w:val="00F25BC0"/>
    <w:rsid w:val="00F26347"/>
    <w:rsid w:val="00F30604"/>
    <w:rsid w:val="00F31F06"/>
    <w:rsid w:val="00F32E3B"/>
    <w:rsid w:val="00F33369"/>
    <w:rsid w:val="00F34533"/>
    <w:rsid w:val="00F34C74"/>
    <w:rsid w:val="00F34E48"/>
    <w:rsid w:val="00F3520A"/>
    <w:rsid w:val="00F40F33"/>
    <w:rsid w:val="00F4174C"/>
    <w:rsid w:val="00F4252F"/>
    <w:rsid w:val="00F42B73"/>
    <w:rsid w:val="00F4339F"/>
    <w:rsid w:val="00F44328"/>
    <w:rsid w:val="00F44A56"/>
    <w:rsid w:val="00F46F4C"/>
    <w:rsid w:val="00F50041"/>
    <w:rsid w:val="00F50EF5"/>
    <w:rsid w:val="00F51056"/>
    <w:rsid w:val="00F5225F"/>
    <w:rsid w:val="00F53FEC"/>
    <w:rsid w:val="00F57343"/>
    <w:rsid w:val="00F62EE8"/>
    <w:rsid w:val="00F62FCD"/>
    <w:rsid w:val="00F63762"/>
    <w:rsid w:val="00F64319"/>
    <w:rsid w:val="00F64B22"/>
    <w:rsid w:val="00F64C8A"/>
    <w:rsid w:val="00F6523E"/>
    <w:rsid w:val="00F65D3E"/>
    <w:rsid w:val="00F7305E"/>
    <w:rsid w:val="00F73C42"/>
    <w:rsid w:val="00F75044"/>
    <w:rsid w:val="00F757EE"/>
    <w:rsid w:val="00F77225"/>
    <w:rsid w:val="00F7762D"/>
    <w:rsid w:val="00F77734"/>
    <w:rsid w:val="00F77B98"/>
    <w:rsid w:val="00F80E45"/>
    <w:rsid w:val="00F8163B"/>
    <w:rsid w:val="00F816A8"/>
    <w:rsid w:val="00F82046"/>
    <w:rsid w:val="00F82889"/>
    <w:rsid w:val="00F83267"/>
    <w:rsid w:val="00F83A7C"/>
    <w:rsid w:val="00F83D1B"/>
    <w:rsid w:val="00F8469C"/>
    <w:rsid w:val="00F8495D"/>
    <w:rsid w:val="00F8750B"/>
    <w:rsid w:val="00F879FF"/>
    <w:rsid w:val="00F9136D"/>
    <w:rsid w:val="00F9242E"/>
    <w:rsid w:val="00F95C27"/>
    <w:rsid w:val="00F9777D"/>
    <w:rsid w:val="00FA094C"/>
    <w:rsid w:val="00FA0B03"/>
    <w:rsid w:val="00FA1C17"/>
    <w:rsid w:val="00FA34C0"/>
    <w:rsid w:val="00FA3709"/>
    <w:rsid w:val="00FA374E"/>
    <w:rsid w:val="00FA4222"/>
    <w:rsid w:val="00FA46B8"/>
    <w:rsid w:val="00FA4C40"/>
    <w:rsid w:val="00FA6440"/>
    <w:rsid w:val="00FA6F4E"/>
    <w:rsid w:val="00FB018B"/>
    <w:rsid w:val="00FB10B0"/>
    <w:rsid w:val="00FB2363"/>
    <w:rsid w:val="00FB2749"/>
    <w:rsid w:val="00FB453F"/>
    <w:rsid w:val="00FB4642"/>
    <w:rsid w:val="00FB544B"/>
    <w:rsid w:val="00FB58B0"/>
    <w:rsid w:val="00FB6902"/>
    <w:rsid w:val="00FB6B94"/>
    <w:rsid w:val="00FB72E8"/>
    <w:rsid w:val="00FB73E8"/>
    <w:rsid w:val="00FB7DA0"/>
    <w:rsid w:val="00FB7FE6"/>
    <w:rsid w:val="00FC0326"/>
    <w:rsid w:val="00FC05FF"/>
    <w:rsid w:val="00FC1607"/>
    <w:rsid w:val="00FC2075"/>
    <w:rsid w:val="00FC341E"/>
    <w:rsid w:val="00FC4A7D"/>
    <w:rsid w:val="00FC5618"/>
    <w:rsid w:val="00FC6DC9"/>
    <w:rsid w:val="00FC733E"/>
    <w:rsid w:val="00FC74C8"/>
    <w:rsid w:val="00FD0458"/>
    <w:rsid w:val="00FD093D"/>
    <w:rsid w:val="00FD09C9"/>
    <w:rsid w:val="00FD198F"/>
    <w:rsid w:val="00FD39BA"/>
    <w:rsid w:val="00FD3C4C"/>
    <w:rsid w:val="00FD5433"/>
    <w:rsid w:val="00FD59ED"/>
    <w:rsid w:val="00FD5AB6"/>
    <w:rsid w:val="00FD5FF5"/>
    <w:rsid w:val="00FE0A53"/>
    <w:rsid w:val="00FE1305"/>
    <w:rsid w:val="00FE1AC6"/>
    <w:rsid w:val="00FE2D45"/>
    <w:rsid w:val="00FE2F93"/>
    <w:rsid w:val="00FE371A"/>
    <w:rsid w:val="00FE44F3"/>
    <w:rsid w:val="00FE4917"/>
    <w:rsid w:val="00FE568F"/>
    <w:rsid w:val="00FE7460"/>
    <w:rsid w:val="00FE7B69"/>
    <w:rsid w:val="00FF09AB"/>
    <w:rsid w:val="00FF0FAB"/>
    <w:rsid w:val="00FF160D"/>
    <w:rsid w:val="00FF185C"/>
    <w:rsid w:val="00FF2D59"/>
    <w:rsid w:val="00FF37AF"/>
    <w:rsid w:val="00FF3E79"/>
    <w:rsid w:val="00FF4964"/>
    <w:rsid w:val="00FF5483"/>
    <w:rsid w:val="00FF567B"/>
    <w:rsid w:val="00FF59C0"/>
    <w:rsid w:val="00FF75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8B9EF"/>
  <w15:chartTrackingRefBased/>
  <w15:docId w15:val="{22F3E229-7913-4417-9CFB-AED883E87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3F3"/>
    <w:pPr>
      <w:spacing w:line="259" w:lineRule="auto"/>
    </w:pPr>
    <w:rPr>
      <w:color w:val="FF0000"/>
      <w:sz w:val="24"/>
      <w:szCs w:val="24"/>
      <w:lang w:eastAsia="en-US"/>
    </w:rPr>
  </w:style>
  <w:style w:type="paragraph" w:styleId="Heading1">
    <w:name w:val="heading 1"/>
    <w:basedOn w:val="Normal"/>
    <w:next w:val="Normal"/>
    <w:link w:val="Heading1Char"/>
    <w:uiPriority w:val="9"/>
    <w:qFormat/>
    <w:rsid w:val="00E74E9D"/>
    <w:pPr>
      <w:jc w:val="center"/>
      <w:outlineLvl w:val="0"/>
    </w:pPr>
    <w:rPr>
      <w:b/>
      <w:sz w:val="28"/>
      <w:szCs w:val="28"/>
    </w:rPr>
  </w:style>
  <w:style w:type="paragraph" w:styleId="Heading2">
    <w:name w:val="heading 2"/>
    <w:basedOn w:val="Heading3"/>
    <w:next w:val="Normal"/>
    <w:link w:val="Heading2Char"/>
    <w:uiPriority w:val="9"/>
    <w:unhideWhenUsed/>
    <w:qFormat/>
    <w:rsid w:val="00FF0FAB"/>
    <w:pPr>
      <w:outlineLvl w:val="1"/>
    </w:pPr>
  </w:style>
  <w:style w:type="paragraph" w:styleId="Heading3">
    <w:name w:val="heading 3"/>
    <w:basedOn w:val="Normal"/>
    <w:next w:val="Normal"/>
    <w:link w:val="Heading3Char"/>
    <w:uiPriority w:val="9"/>
    <w:unhideWhenUsed/>
    <w:qFormat/>
    <w:rsid w:val="00EF4736"/>
    <w:pPr>
      <w:spacing w:line="240" w:lineRule="auto"/>
      <w:outlineLvl w:val="2"/>
    </w:pPr>
    <w:rPr>
      <w:b/>
      <w:bCs/>
      <w:lang w:eastAsia="en-GB"/>
    </w:rPr>
  </w:style>
  <w:style w:type="paragraph" w:styleId="Heading6">
    <w:name w:val="heading 6"/>
    <w:basedOn w:val="Normal"/>
    <w:next w:val="Normal"/>
    <w:link w:val="Heading6Char"/>
    <w:uiPriority w:val="9"/>
    <w:semiHidden/>
    <w:unhideWhenUsed/>
    <w:qFormat/>
    <w:rsid w:val="0040063F"/>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C089F"/>
    <w:pPr>
      <w:keepNext/>
      <w:keepLines/>
      <w:spacing w:before="40" w:line="256" w:lineRule="auto"/>
      <w:outlineLvl w:val="6"/>
    </w:pPr>
    <w:rPr>
      <w:rFonts w:ascii="Calibri Light" w:eastAsia="SimSun" w:hAnsi="Calibri Light"/>
      <w:color w:val="1F4E79"/>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1A82"/>
    <w:pPr>
      <w:tabs>
        <w:tab w:val="center" w:pos="4513"/>
        <w:tab w:val="right" w:pos="9026"/>
      </w:tabs>
      <w:spacing w:line="240" w:lineRule="auto"/>
    </w:pPr>
  </w:style>
  <w:style w:type="character" w:customStyle="1" w:styleId="FooterChar">
    <w:name w:val="Footer Char"/>
    <w:basedOn w:val="DefaultParagraphFont"/>
    <w:link w:val="Footer"/>
    <w:uiPriority w:val="99"/>
    <w:rsid w:val="00BA1A82"/>
  </w:style>
  <w:style w:type="character" w:styleId="PageNumber">
    <w:name w:val="page number"/>
    <w:rsid w:val="00BA1A82"/>
  </w:style>
  <w:style w:type="paragraph" w:styleId="ListParagraph">
    <w:name w:val="List Paragraph"/>
    <w:basedOn w:val="Normal"/>
    <w:uiPriority w:val="34"/>
    <w:qFormat/>
    <w:rsid w:val="001E11EE"/>
    <w:pPr>
      <w:ind w:left="720"/>
      <w:contextualSpacing/>
    </w:pPr>
  </w:style>
  <w:style w:type="paragraph" w:styleId="BalloonText">
    <w:name w:val="Balloon Text"/>
    <w:basedOn w:val="Normal"/>
    <w:link w:val="BalloonTextChar"/>
    <w:uiPriority w:val="99"/>
    <w:semiHidden/>
    <w:unhideWhenUsed/>
    <w:rsid w:val="008D51C6"/>
    <w:pPr>
      <w:spacing w:line="240" w:lineRule="auto"/>
    </w:pPr>
    <w:rPr>
      <w:rFonts w:ascii="Segoe UI" w:hAnsi="Segoe UI" w:cs="Segoe UI"/>
      <w:sz w:val="18"/>
      <w:szCs w:val="18"/>
    </w:rPr>
  </w:style>
  <w:style w:type="character" w:customStyle="1" w:styleId="BalloonTextChar">
    <w:name w:val="Balloon Text Char"/>
    <w:link w:val="BalloonText"/>
    <w:uiPriority w:val="99"/>
    <w:semiHidden/>
    <w:rsid w:val="008D51C6"/>
    <w:rPr>
      <w:rFonts w:ascii="Segoe UI" w:hAnsi="Segoe UI" w:cs="Segoe UI"/>
      <w:sz w:val="18"/>
      <w:szCs w:val="18"/>
      <w:lang w:eastAsia="en-US"/>
    </w:rPr>
  </w:style>
  <w:style w:type="character" w:customStyle="1" w:styleId="Heading7Char">
    <w:name w:val="Heading 7 Char"/>
    <w:link w:val="Heading7"/>
    <w:uiPriority w:val="9"/>
    <w:semiHidden/>
    <w:rsid w:val="003C089F"/>
    <w:rPr>
      <w:rFonts w:ascii="Calibri Light" w:eastAsia="SimSun" w:hAnsi="Calibri Light"/>
      <w:color w:val="1F4E79"/>
      <w:sz w:val="22"/>
      <w:szCs w:val="22"/>
    </w:rPr>
  </w:style>
  <w:style w:type="table" w:styleId="TableGrid">
    <w:name w:val="Table Grid"/>
    <w:basedOn w:val="TableNormal"/>
    <w:uiPriority w:val="39"/>
    <w:rsid w:val="00B733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40063F"/>
    <w:rPr>
      <w:rFonts w:asciiTheme="majorHAnsi" w:eastAsiaTheme="majorEastAsia" w:hAnsiTheme="majorHAnsi" w:cstheme="majorBidi"/>
      <w:color w:val="1F4D78" w:themeColor="accent1" w:themeShade="7F"/>
      <w:sz w:val="22"/>
      <w:szCs w:val="22"/>
      <w:lang w:eastAsia="en-US"/>
    </w:rPr>
  </w:style>
  <w:style w:type="character" w:styleId="Hyperlink">
    <w:name w:val="Hyperlink"/>
    <w:basedOn w:val="DefaultParagraphFont"/>
    <w:uiPriority w:val="99"/>
    <w:unhideWhenUsed/>
    <w:rsid w:val="0009174A"/>
    <w:rPr>
      <w:color w:val="0563C1" w:themeColor="hyperlink"/>
      <w:u w:val="single"/>
    </w:rPr>
  </w:style>
  <w:style w:type="paragraph" w:customStyle="1" w:styleId="xmsonormal">
    <w:name w:val="x_msonormal"/>
    <w:basedOn w:val="Normal"/>
    <w:rsid w:val="00A029AE"/>
    <w:pPr>
      <w:spacing w:line="240" w:lineRule="auto"/>
    </w:pPr>
    <w:rPr>
      <w:rFonts w:cs="Calibri"/>
      <w:lang w:eastAsia="en-GB"/>
    </w:rPr>
  </w:style>
  <w:style w:type="paragraph" w:styleId="ListBullet">
    <w:name w:val="List Bullet"/>
    <w:basedOn w:val="Normal"/>
    <w:uiPriority w:val="99"/>
    <w:unhideWhenUsed/>
    <w:rsid w:val="002744D0"/>
    <w:pPr>
      <w:numPr>
        <w:numId w:val="1"/>
      </w:numPr>
      <w:spacing w:line="256" w:lineRule="auto"/>
      <w:contextualSpacing/>
    </w:pPr>
    <w:rPr>
      <w:rFonts w:eastAsia="Times New Roman"/>
      <w:lang w:eastAsia="en-GB"/>
    </w:rPr>
  </w:style>
  <w:style w:type="paragraph" w:styleId="Header">
    <w:name w:val="header"/>
    <w:basedOn w:val="Normal"/>
    <w:link w:val="HeaderChar"/>
    <w:uiPriority w:val="99"/>
    <w:unhideWhenUsed/>
    <w:rsid w:val="0059799C"/>
    <w:pPr>
      <w:tabs>
        <w:tab w:val="center" w:pos="4513"/>
        <w:tab w:val="right" w:pos="9026"/>
      </w:tabs>
      <w:spacing w:line="240" w:lineRule="auto"/>
    </w:pPr>
  </w:style>
  <w:style w:type="character" w:customStyle="1" w:styleId="HeaderChar">
    <w:name w:val="Header Char"/>
    <w:basedOn w:val="DefaultParagraphFont"/>
    <w:link w:val="Header"/>
    <w:uiPriority w:val="99"/>
    <w:rsid w:val="0059799C"/>
    <w:rPr>
      <w:sz w:val="22"/>
      <w:szCs w:val="22"/>
      <w:lang w:eastAsia="en-US"/>
    </w:rPr>
  </w:style>
  <w:style w:type="character" w:customStyle="1" w:styleId="Heading2Char">
    <w:name w:val="Heading 2 Char"/>
    <w:basedOn w:val="DefaultParagraphFont"/>
    <w:link w:val="Heading2"/>
    <w:uiPriority w:val="9"/>
    <w:rsid w:val="00FF0FAB"/>
    <w:rPr>
      <w:b/>
      <w:bCs/>
      <w:color w:val="FF0000"/>
      <w:sz w:val="24"/>
      <w:szCs w:val="24"/>
    </w:rPr>
  </w:style>
  <w:style w:type="character" w:customStyle="1" w:styleId="Heading3Char">
    <w:name w:val="Heading 3 Char"/>
    <w:basedOn w:val="DefaultParagraphFont"/>
    <w:link w:val="Heading3"/>
    <w:uiPriority w:val="9"/>
    <w:rsid w:val="00EF4736"/>
    <w:rPr>
      <w:b/>
      <w:bCs/>
      <w:color w:val="FF0000"/>
      <w:sz w:val="24"/>
      <w:szCs w:val="24"/>
    </w:rPr>
  </w:style>
  <w:style w:type="character" w:customStyle="1" w:styleId="Heading1Char">
    <w:name w:val="Heading 1 Char"/>
    <w:basedOn w:val="DefaultParagraphFont"/>
    <w:link w:val="Heading1"/>
    <w:uiPriority w:val="9"/>
    <w:rsid w:val="00E74E9D"/>
    <w:rPr>
      <w:b/>
      <w:color w:val="FF0000"/>
      <w:sz w:val="28"/>
      <w:szCs w:val="28"/>
      <w:lang w:eastAsia="en-US"/>
    </w:rPr>
  </w:style>
  <w:style w:type="character" w:styleId="CommentReference">
    <w:name w:val="annotation reference"/>
    <w:basedOn w:val="DefaultParagraphFont"/>
    <w:uiPriority w:val="99"/>
    <w:semiHidden/>
    <w:unhideWhenUsed/>
    <w:rsid w:val="00B3268E"/>
    <w:rPr>
      <w:sz w:val="16"/>
      <w:szCs w:val="16"/>
    </w:rPr>
  </w:style>
  <w:style w:type="paragraph" w:styleId="CommentText">
    <w:name w:val="annotation text"/>
    <w:basedOn w:val="Normal"/>
    <w:link w:val="CommentTextChar"/>
    <w:uiPriority w:val="99"/>
    <w:semiHidden/>
    <w:unhideWhenUsed/>
    <w:rsid w:val="00B3268E"/>
    <w:pPr>
      <w:spacing w:line="240" w:lineRule="auto"/>
    </w:pPr>
    <w:rPr>
      <w:sz w:val="20"/>
      <w:szCs w:val="20"/>
    </w:rPr>
  </w:style>
  <w:style w:type="character" w:customStyle="1" w:styleId="CommentTextChar">
    <w:name w:val="Comment Text Char"/>
    <w:basedOn w:val="DefaultParagraphFont"/>
    <w:link w:val="CommentText"/>
    <w:uiPriority w:val="99"/>
    <w:semiHidden/>
    <w:rsid w:val="00B3268E"/>
    <w:rPr>
      <w:lang w:eastAsia="en-US"/>
    </w:rPr>
  </w:style>
  <w:style w:type="paragraph" w:styleId="CommentSubject">
    <w:name w:val="annotation subject"/>
    <w:basedOn w:val="CommentText"/>
    <w:next w:val="CommentText"/>
    <w:link w:val="CommentSubjectChar"/>
    <w:uiPriority w:val="99"/>
    <w:semiHidden/>
    <w:unhideWhenUsed/>
    <w:rsid w:val="00B3268E"/>
    <w:rPr>
      <w:b/>
      <w:bCs/>
    </w:rPr>
  </w:style>
  <w:style w:type="character" w:customStyle="1" w:styleId="CommentSubjectChar">
    <w:name w:val="Comment Subject Char"/>
    <w:basedOn w:val="CommentTextChar"/>
    <w:link w:val="CommentSubject"/>
    <w:uiPriority w:val="99"/>
    <w:semiHidden/>
    <w:rsid w:val="00B3268E"/>
    <w:rPr>
      <w:b/>
      <w:bCs/>
      <w:lang w:eastAsia="en-US"/>
    </w:rPr>
  </w:style>
  <w:style w:type="paragraph" w:styleId="NoSpacing">
    <w:name w:val="No Spacing"/>
    <w:uiPriority w:val="1"/>
    <w:qFormat/>
    <w:rsid w:val="00504CEA"/>
    <w:rPr>
      <w:rFonts w:eastAsia="Times New Roman"/>
      <w:sz w:val="22"/>
      <w:szCs w:val="22"/>
    </w:rPr>
  </w:style>
  <w:style w:type="table" w:customStyle="1" w:styleId="TableGrid1">
    <w:name w:val="Table Grid1"/>
    <w:basedOn w:val="TableNormal"/>
    <w:next w:val="TableGrid"/>
    <w:uiPriority w:val="39"/>
    <w:rsid w:val="005D0D6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39"/>
    <w:rsid w:val="00420F3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1F285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671EF"/>
    <w:rPr>
      <w:color w:val="605E5C"/>
      <w:shd w:val="clear" w:color="auto" w:fill="E1DFDD"/>
    </w:rPr>
  </w:style>
  <w:style w:type="table" w:customStyle="1" w:styleId="TableGrid4">
    <w:name w:val="Table Grid4"/>
    <w:basedOn w:val="TableNormal"/>
    <w:next w:val="TableGrid"/>
    <w:uiPriority w:val="39"/>
    <w:rsid w:val="002E667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39"/>
    <w:rsid w:val="00D520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39"/>
    <w:rsid w:val="00EF473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0">
    <w:name w:val="Table Grid110"/>
    <w:basedOn w:val="TableNormal"/>
    <w:next w:val="TableGrid"/>
    <w:uiPriority w:val="39"/>
    <w:rsid w:val="00F42B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unhideWhenUsed/>
    <w:qFormat/>
    <w:rsid w:val="008F45AF"/>
    <w:rPr>
      <w:b/>
      <w:bCs/>
      <w:color w:val="657C9C" w:themeColor="text2" w:themeTint="BF"/>
    </w:rPr>
  </w:style>
  <w:style w:type="table" w:styleId="GridTable4-Accent3">
    <w:name w:val="Grid Table 4 Accent 3"/>
    <w:basedOn w:val="TableNormal"/>
    <w:uiPriority w:val="49"/>
    <w:rsid w:val="008F45AF"/>
    <w:rPr>
      <w:rFonts w:asciiTheme="minorHAnsi" w:eastAsiaTheme="minorHAnsi" w:hAnsiTheme="minorHAnsi" w:cstheme="minorBidi"/>
      <w:color w:val="657C9C" w:themeColor="text2" w:themeTint="BF"/>
      <w:sz w:val="24"/>
      <w:szCs w:val="24"/>
      <w:lang w:val="en-US" w:eastAsia="ja-JP"/>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LMbullet">
    <w:name w:val="LM bullet"/>
    <w:basedOn w:val="Num"/>
    <w:link w:val="LMbulletChar"/>
    <w:qFormat/>
    <w:rsid w:val="008F45AF"/>
    <w:pPr>
      <w:numPr>
        <w:ilvl w:val="1"/>
        <w:numId w:val="4"/>
      </w:numPr>
      <w:tabs>
        <w:tab w:val="num" w:pos="360"/>
      </w:tabs>
      <w:ind w:left="0" w:firstLine="0"/>
    </w:pPr>
  </w:style>
  <w:style w:type="character" w:customStyle="1" w:styleId="LMbulletChar">
    <w:name w:val="LM bullet Char"/>
    <w:basedOn w:val="DefaultParagraphFont"/>
    <w:link w:val="LMbullet"/>
    <w:rsid w:val="008F45AF"/>
    <w:rPr>
      <w:rFonts w:eastAsia="Times New Roman" w:cs="Calibri"/>
      <w:color w:val="000000"/>
      <w:lang w:eastAsia="ja-JP"/>
    </w:rPr>
  </w:style>
  <w:style w:type="paragraph" w:customStyle="1" w:styleId="Num">
    <w:name w:val="Num"/>
    <w:basedOn w:val="Normal"/>
    <w:link w:val="NumChar"/>
    <w:qFormat/>
    <w:rsid w:val="008F45AF"/>
    <w:pPr>
      <w:spacing w:line="264" w:lineRule="auto"/>
    </w:pPr>
    <w:rPr>
      <w:rFonts w:eastAsia="Times New Roman" w:cs="Calibri"/>
      <w:color w:val="000000"/>
      <w:sz w:val="20"/>
      <w:szCs w:val="20"/>
      <w:lang w:eastAsia="ja-JP"/>
    </w:rPr>
  </w:style>
  <w:style w:type="character" w:customStyle="1" w:styleId="NumChar">
    <w:name w:val="Num Char"/>
    <w:basedOn w:val="DefaultParagraphFont"/>
    <w:link w:val="Num"/>
    <w:rsid w:val="008F45AF"/>
    <w:rPr>
      <w:rFonts w:eastAsia="Times New Roman" w:cs="Calibri"/>
      <w:color w:val="000000"/>
      <w:lang w:eastAsia="ja-JP"/>
    </w:rPr>
  </w:style>
  <w:style w:type="paragraph" w:customStyle="1" w:styleId="LMBold">
    <w:name w:val="LM Bold"/>
    <w:basedOn w:val="Normal"/>
    <w:qFormat/>
    <w:rsid w:val="008F45AF"/>
    <w:pPr>
      <w:spacing w:before="120" w:line="240" w:lineRule="auto"/>
    </w:pPr>
    <w:rPr>
      <w:rFonts w:eastAsia="Times New Roman" w:cs="Calibri"/>
      <w:b/>
      <w:color w:val="auto"/>
    </w:rPr>
  </w:style>
  <w:style w:type="paragraph" w:customStyle="1" w:styleId="LMbody">
    <w:name w:val="LM body"/>
    <w:basedOn w:val="Normal"/>
    <w:link w:val="LMbodyChar"/>
    <w:qFormat/>
    <w:rsid w:val="008F45AF"/>
    <w:pPr>
      <w:spacing w:line="264" w:lineRule="auto"/>
    </w:pPr>
    <w:rPr>
      <w:rFonts w:eastAsia="Times New Roman" w:cs="Calibri"/>
      <w:color w:val="auto"/>
      <w:sz w:val="20"/>
      <w:szCs w:val="20"/>
    </w:rPr>
  </w:style>
  <w:style w:type="character" w:customStyle="1" w:styleId="LMbodyChar">
    <w:name w:val="LM body Char"/>
    <w:basedOn w:val="DefaultParagraphFont"/>
    <w:link w:val="LMbody"/>
    <w:rsid w:val="008F45AF"/>
    <w:rPr>
      <w:rFonts w:eastAsia="Times New Roman" w:cs="Calibri"/>
      <w:lang w:eastAsia="en-US"/>
    </w:rPr>
  </w:style>
  <w:style w:type="table" w:customStyle="1" w:styleId="TableGrid111">
    <w:name w:val="Table Grid111"/>
    <w:basedOn w:val="TableNormal"/>
    <w:next w:val="TableGrid"/>
    <w:uiPriority w:val="39"/>
    <w:rsid w:val="00C30E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0B2A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4A7074"/>
    <w:pPr>
      <w:spacing w:line="240" w:lineRule="auto"/>
    </w:pPr>
    <w:rPr>
      <w:sz w:val="20"/>
      <w:szCs w:val="20"/>
    </w:rPr>
  </w:style>
  <w:style w:type="character" w:customStyle="1" w:styleId="FootnoteTextChar">
    <w:name w:val="Footnote Text Char"/>
    <w:basedOn w:val="DefaultParagraphFont"/>
    <w:link w:val="FootnoteText"/>
    <w:uiPriority w:val="99"/>
    <w:semiHidden/>
    <w:rsid w:val="004A7074"/>
    <w:rPr>
      <w:color w:val="FF0000"/>
      <w:lang w:eastAsia="en-US"/>
    </w:rPr>
  </w:style>
  <w:style w:type="character" w:styleId="FootnoteReference">
    <w:name w:val="footnote reference"/>
    <w:basedOn w:val="DefaultParagraphFont"/>
    <w:uiPriority w:val="99"/>
    <w:semiHidden/>
    <w:unhideWhenUsed/>
    <w:rsid w:val="004A7074"/>
    <w:rPr>
      <w:vertAlign w:val="superscript"/>
    </w:rPr>
  </w:style>
  <w:style w:type="table" w:customStyle="1" w:styleId="TableGrid5">
    <w:name w:val="Table Grid5"/>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F772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uiPriority w:val="39"/>
    <w:rsid w:val="00F7722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A50A5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5">
    <w:name w:val="Table Grid115"/>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6">
    <w:name w:val="Table Grid116"/>
    <w:basedOn w:val="TableNormal"/>
    <w:next w:val="TableGrid"/>
    <w:uiPriority w:val="39"/>
    <w:rsid w:val="00EF3DDA"/>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7">
    <w:name w:val="Table Grid117"/>
    <w:basedOn w:val="TableNormal"/>
    <w:next w:val="TableGrid"/>
    <w:uiPriority w:val="39"/>
    <w:rsid w:val="00EF3DD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521D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0">
    <w:name w:val="Table Grid120"/>
    <w:basedOn w:val="TableNormal"/>
    <w:next w:val="TableGrid"/>
    <w:uiPriority w:val="39"/>
    <w:rsid w:val="00C1111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E01B6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5C1A7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
    <w:name w:val="Table Grid123"/>
    <w:basedOn w:val="TableNormal"/>
    <w:next w:val="TableGrid"/>
    <w:uiPriority w:val="39"/>
    <w:rsid w:val="00891F9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4">
    <w:name w:val="Table Grid124"/>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5">
    <w:name w:val="Table Grid125"/>
    <w:basedOn w:val="TableNormal"/>
    <w:next w:val="TableGrid"/>
    <w:uiPriority w:val="39"/>
    <w:rsid w:val="00E87518"/>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6">
    <w:name w:val="Table Grid126"/>
    <w:basedOn w:val="TableNormal"/>
    <w:next w:val="TableGrid"/>
    <w:uiPriority w:val="39"/>
    <w:rsid w:val="00E875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7">
    <w:name w:val="Table Grid127"/>
    <w:basedOn w:val="TableNormal"/>
    <w:next w:val="TableGrid"/>
    <w:uiPriority w:val="39"/>
    <w:rsid w:val="002258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8">
    <w:name w:val="Table Grid128"/>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9">
    <w:name w:val="Table Grid129"/>
    <w:basedOn w:val="TableNormal"/>
    <w:next w:val="TableGrid"/>
    <w:uiPriority w:val="39"/>
    <w:rsid w:val="0025200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0">
    <w:name w:val="Table Grid130"/>
    <w:basedOn w:val="TableNormal"/>
    <w:next w:val="TableGrid"/>
    <w:uiPriority w:val="39"/>
    <w:rsid w:val="00E7138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6E705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2132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3">
    <w:name w:val="Table Grid133"/>
    <w:basedOn w:val="TableNormal"/>
    <w:next w:val="TableGrid"/>
    <w:uiPriority w:val="39"/>
    <w:rsid w:val="0007466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4">
    <w:name w:val="Table Grid134"/>
    <w:basedOn w:val="TableNormal"/>
    <w:next w:val="TableGrid"/>
    <w:uiPriority w:val="39"/>
    <w:rsid w:val="008847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1">
    <w:name w:val="Bul1"/>
    <w:basedOn w:val="ListParagraph"/>
    <w:rsid w:val="00AD6322"/>
    <w:pPr>
      <w:spacing w:after="160"/>
      <w:ind w:hanging="360"/>
    </w:pPr>
    <w:rPr>
      <w:rFonts w:asciiTheme="minorHAnsi" w:eastAsiaTheme="minorHAnsi" w:hAnsiTheme="minorHAnsi" w:cstheme="minorBidi"/>
      <w:b/>
      <w:bCs/>
      <w:color w:val="auto"/>
    </w:rPr>
  </w:style>
  <w:style w:type="paragraph" w:customStyle="1" w:styleId="Bul2">
    <w:name w:val="Bul2"/>
    <w:basedOn w:val="ListParagraph"/>
    <w:link w:val="Bul2Char"/>
    <w:qFormat/>
    <w:rsid w:val="00AD6322"/>
    <w:pPr>
      <w:ind w:left="709" w:hanging="283"/>
    </w:pPr>
    <w:rPr>
      <w:rFonts w:asciiTheme="minorHAnsi" w:eastAsiaTheme="minorHAnsi" w:hAnsiTheme="minorHAnsi" w:cstheme="minorBidi"/>
      <w:color w:val="auto"/>
      <w:sz w:val="22"/>
      <w:szCs w:val="22"/>
    </w:rPr>
  </w:style>
  <w:style w:type="paragraph" w:customStyle="1" w:styleId="Bul3">
    <w:name w:val="Bul3"/>
    <w:basedOn w:val="ListParagraph"/>
    <w:link w:val="Bul3Char"/>
    <w:qFormat/>
    <w:rsid w:val="00AD6322"/>
    <w:pPr>
      <w:ind w:left="993" w:hanging="284"/>
    </w:pPr>
    <w:rPr>
      <w:rFonts w:asciiTheme="minorHAnsi" w:eastAsiaTheme="minorHAnsi" w:hAnsiTheme="minorHAnsi" w:cstheme="minorBidi"/>
      <w:color w:val="auto"/>
      <w:sz w:val="22"/>
      <w:szCs w:val="22"/>
    </w:rPr>
  </w:style>
  <w:style w:type="character" w:customStyle="1" w:styleId="Bul2Char">
    <w:name w:val="Bul2 Char"/>
    <w:basedOn w:val="DefaultParagraphFont"/>
    <w:link w:val="Bul2"/>
    <w:rsid w:val="00AD6322"/>
    <w:rPr>
      <w:rFonts w:asciiTheme="minorHAnsi" w:eastAsiaTheme="minorHAnsi" w:hAnsiTheme="minorHAnsi" w:cstheme="minorBidi"/>
      <w:sz w:val="22"/>
      <w:szCs w:val="22"/>
      <w:lang w:eastAsia="en-US"/>
    </w:rPr>
  </w:style>
  <w:style w:type="paragraph" w:customStyle="1" w:styleId="Bul1a">
    <w:name w:val="Bul1a"/>
    <w:basedOn w:val="Bul1"/>
    <w:link w:val="Bul1aChar"/>
    <w:qFormat/>
    <w:rsid w:val="00AD6322"/>
    <w:pPr>
      <w:spacing w:after="0"/>
      <w:ind w:left="426" w:hanging="426"/>
    </w:pPr>
  </w:style>
  <w:style w:type="character" w:customStyle="1" w:styleId="Bul3Char">
    <w:name w:val="Bul3 Char"/>
    <w:basedOn w:val="DefaultParagraphFont"/>
    <w:link w:val="Bul3"/>
    <w:rsid w:val="00AD6322"/>
    <w:rPr>
      <w:rFonts w:asciiTheme="minorHAnsi" w:eastAsiaTheme="minorHAnsi" w:hAnsiTheme="minorHAnsi" w:cstheme="minorBidi"/>
      <w:sz w:val="22"/>
      <w:szCs w:val="22"/>
      <w:lang w:eastAsia="en-US"/>
    </w:rPr>
  </w:style>
  <w:style w:type="character" w:customStyle="1" w:styleId="Bul1aChar">
    <w:name w:val="Bul1a Char"/>
    <w:basedOn w:val="DefaultParagraphFont"/>
    <w:link w:val="Bul1a"/>
    <w:rsid w:val="00AD6322"/>
    <w:rPr>
      <w:rFonts w:asciiTheme="minorHAnsi" w:eastAsiaTheme="minorHAnsi" w:hAnsiTheme="minorHAnsi" w:cstheme="minorBidi"/>
      <w:b/>
      <w:bCs/>
      <w:sz w:val="24"/>
      <w:szCs w:val="24"/>
      <w:lang w:eastAsia="en-US"/>
    </w:rPr>
  </w:style>
  <w:style w:type="table" w:customStyle="1" w:styleId="TableGrid135">
    <w:name w:val="Table Grid135"/>
    <w:basedOn w:val="TableNormal"/>
    <w:next w:val="TableGrid"/>
    <w:uiPriority w:val="39"/>
    <w:rsid w:val="00F31F0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6">
    <w:name w:val="Table Grid136"/>
    <w:basedOn w:val="TableNormal"/>
    <w:next w:val="TableGrid"/>
    <w:uiPriority w:val="39"/>
    <w:rsid w:val="0068347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BOdy0">
    <w:name w:val="LMBOdy"/>
    <w:basedOn w:val="Heading2"/>
    <w:link w:val="LMBOdyChar0"/>
    <w:qFormat/>
    <w:rsid w:val="00175FD7"/>
    <w:rPr>
      <w:rFonts w:asciiTheme="minorHAnsi" w:eastAsiaTheme="minorHAnsi" w:hAnsiTheme="minorHAnsi" w:cstheme="minorBidi"/>
      <w:b w:val="0"/>
      <w:lang w:eastAsia="en-US"/>
    </w:rPr>
  </w:style>
  <w:style w:type="character" w:customStyle="1" w:styleId="LMBOdyChar0">
    <w:name w:val="LMBOdy Char"/>
    <w:basedOn w:val="Heading1Char"/>
    <w:link w:val="LMBOdy0"/>
    <w:rsid w:val="00175FD7"/>
    <w:rPr>
      <w:rFonts w:asciiTheme="minorHAnsi" w:eastAsiaTheme="minorHAnsi" w:hAnsiTheme="minorHAnsi" w:cstheme="minorBidi"/>
      <w:b w:val="0"/>
      <w:bCs/>
      <w:color w:val="FF0000"/>
      <w:sz w:val="24"/>
      <w:szCs w:val="24"/>
      <w:lang w:eastAsia="en-US"/>
    </w:rPr>
  </w:style>
  <w:style w:type="table" w:customStyle="1" w:styleId="TableGrid137">
    <w:name w:val="Table Grid137"/>
    <w:basedOn w:val="TableNormal"/>
    <w:next w:val="TableGrid"/>
    <w:uiPriority w:val="39"/>
    <w:rsid w:val="00AA4E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51">
    <w:name w:val="Table Grid1351"/>
    <w:basedOn w:val="TableNormal"/>
    <w:next w:val="TableGrid"/>
    <w:uiPriority w:val="39"/>
    <w:rsid w:val="006E7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8">
    <w:name w:val="Table Grid138"/>
    <w:basedOn w:val="TableNormal"/>
    <w:next w:val="TableGrid"/>
    <w:uiPriority w:val="39"/>
    <w:rsid w:val="006E728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9">
    <w:name w:val="Table Grid139"/>
    <w:basedOn w:val="TableNormal"/>
    <w:next w:val="TableGrid"/>
    <w:uiPriority w:val="39"/>
    <w:rsid w:val="007B5867"/>
    <w:rPr>
      <w:rFonts w:cs="Mang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0">
    <w:name w:val="Table Grid140"/>
    <w:basedOn w:val="TableNormal"/>
    <w:next w:val="TableGrid"/>
    <w:uiPriority w:val="39"/>
    <w:rsid w:val="000E70EB"/>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8672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867214"/>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867214"/>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3">
    <w:name w:val="Table Grid143"/>
    <w:basedOn w:val="TableNormal"/>
    <w:next w:val="TableGrid"/>
    <w:uiPriority w:val="39"/>
    <w:rsid w:val="0041726F"/>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41726F"/>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39"/>
    <w:rsid w:val="00457B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4">
    <w:name w:val="Table Grid144"/>
    <w:basedOn w:val="TableNormal"/>
    <w:next w:val="TableGrid"/>
    <w:uiPriority w:val="39"/>
    <w:rsid w:val="00AD0F91"/>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5">
    <w:name w:val="Table Grid145"/>
    <w:basedOn w:val="TableNormal"/>
    <w:next w:val="TableGrid"/>
    <w:uiPriority w:val="39"/>
    <w:rsid w:val="00D0674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2A19E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39"/>
    <w:rsid w:val="006B6DA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39"/>
    <w:rsid w:val="00D91F63"/>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231F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6">
    <w:name w:val="Table Grid146"/>
    <w:basedOn w:val="TableNormal"/>
    <w:uiPriority w:val="39"/>
    <w:rsid w:val="000142A0"/>
    <w:rPr>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3">
    <w:name w:val="Table Grid193"/>
    <w:basedOn w:val="TableNormal"/>
    <w:next w:val="TableGrid"/>
    <w:uiPriority w:val="39"/>
    <w:rsid w:val="00C139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4">
    <w:name w:val="Table Grid194"/>
    <w:basedOn w:val="TableNormal"/>
    <w:next w:val="TableGrid"/>
    <w:uiPriority w:val="39"/>
    <w:rsid w:val="00C1396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5B81"/>
    <w:pPr>
      <w:spacing w:before="100" w:beforeAutospacing="1" w:after="100" w:afterAutospacing="1" w:line="240" w:lineRule="auto"/>
    </w:pPr>
    <w:rPr>
      <w:rFonts w:ascii="Times New Roman" w:eastAsia="Times New Roman" w:hAnsi="Times New Roman"/>
      <w:color w:val="auto"/>
      <w:lang w:eastAsia="en-GB"/>
    </w:rPr>
  </w:style>
  <w:style w:type="character" w:customStyle="1" w:styleId="normaltextrun">
    <w:name w:val="normaltextrun"/>
    <w:basedOn w:val="DefaultParagraphFont"/>
    <w:rsid w:val="003A5B81"/>
  </w:style>
  <w:style w:type="paragraph" w:customStyle="1" w:styleId="p2">
    <w:name w:val="p2"/>
    <w:basedOn w:val="Normal"/>
    <w:rsid w:val="009108F3"/>
    <w:pPr>
      <w:spacing w:line="240" w:lineRule="auto"/>
    </w:pPr>
    <w:rPr>
      <w:rFonts w:ascii="Helvetica" w:eastAsiaTheme="minorHAnsi" w:hAnsi="Helvetica" w:cs="Helvetica"/>
      <w:color w:val="auto"/>
      <w:sz w:val="18"/>
      <w:szCs w:val="18"/>
      <w:lang w:eastAsia="en-GB"/>
    </w:rPr>
  </w:style>
  <w:style w:type="character" w:customStyle="1" w:styleId="s1">
    <w:name w:val="s1"/>
    <w:basedOn w:val="DefaultParagraphFont"/>
    <w:rsid w:val="009108F3"/>
    <w:rPr>
      <w:rFonts w:ascii="Helvetica" w:hAnsi="Helvetica" w:cs="Helvetica" w:hint="default"/>
    </w:rPr>
  </w:style>
  <w:style w:type="paragraph" w:customStyle="1" w:styleId="p1">
    <w:name w:val="p1"/>
    <w:basedOn w:val="Normal"/>
    <w:rsid w:val="00081A5F"/>
    <w:pPr>
      <w:spacing w:line="240" w:lineRule="auto"/>
    </w:pPr>
    <w:rPr>
      <w:rFonts w:ascii="Helvetica" w:eastAsiaTheme="minorHAnsi" w:hAnsi="Helvetica" w:cs="Helvetica"/>
      <w:color w:val="auto"/>
      <w:sz w:val="17"/>
      <w:szCs w:val="17"/>
      <w:lang w:eastAsia="en-GB"/>
    </w:rPr>
  </w:style>
  <w:style w:type="paragraph" w:customStyle="1" w:styleId="LMPC1">
    <w:name w:val="LMPC 1"/>
    <w:basedOn w:val="Normal"/>
    <w:link w:val="LMPC1Char"/>
    <w:qFormat/>
    <w:rsid w:val="00DE3F18"/>
    <w:rPr>
      <w:rFonts w:asciiTheme="minorHAnsi" w:eastAsiaTheme="minorHAnsi" w:hAnsiTheme="minorHAnsi" w:cstheme="minorBidi"/>
      <w:color w:val="auto"/>
      <w:sz w:val="22"/>
      <w:szCs w:val="22"/>
    </w:rPr>
  </w:style>
  <w:style w:type="character" w:customStyle="1" w:styleId="LMPC1Char">
    <w:name w:val="LMPC 1 Char"/>
    <w:basedOn w:val="DefaultParagraphFont"/>
    <w:link w:val="LMPC1"/>
    <w:rsid w:val="00DE3F18"/>
    <w:rPr>
      <w:rFonts w:asciiTheme="minorHAnsi" w:eastAsiaTheme="minorHAnsi" w:hAnsiTheme="minorHAnsi" w:cstheme="minorBidi"/>
      <w:sz w:val="22"/>
      <w:szCs w:val="22"/>
      <w:lang w:eastAsia="en-US"/>
    </w:rPr>
  </w:style>
  <w:style w:type="paragraph" w:customStyle="1" w:styleId="LMPC2">
    <w:name w:val="LMPC 2"/>
    <w:basedOn w:val="ListParagraph"/>
    <w:link w:val="LMPC2Char"/>
    <w:qFormat/>
    <w:rsid w:val="00DE3F18"/>
    <w:pPr>
      <w:ind w:left="284" w:hanging="284"/>
    </w:pPr>
    <w:rPr>
      <w:rFonts w:asciiTheme="minorHAnsi" w:eastAsiaTheme="minorHAnsi" w:hAnsiTheme="minorHAnsi" w:cstheme="minorBidi"/>
      <w:color w:val="auto"/>
      <w:sz w:val="22"/>
      <w:szCs w:val="22"/>
    </w:rPr>
  </w:style>
  <w:style w:type="character" w:customStyle="1" w:styleId="LMPC2Char">
    <w:name w:val="LMPC 2 Char"/>
    <w:basedOn w:val="DefaultParagraphFont"/>
    <w:link w:val="LMPC2"/>
    <w:rsid w:val="00DE3F18"/>
    <w:rPr>
      <w:rFonts w:asciiTheme="minorHAnsi" w:eastAsiaTheme="minorHAnsi" w:hAnsiTheme="minorHAnsi" w:cstheme="minorBidi"/>
      <w:sz w:val="22"/>
      <w:szCs w:val="22"/>
      <w:lang w:eastAsia="en-US"/>
    </w:rPr>
  </w:style>
  <w:style w:type="paragraph" w:customStyle="1" w:styleId="LMPC3">
    <w:name w:val="LMPC 3"/>
    <w:basedOn w:val="LMPC2"/>
    <w:link w:val="LMPC3Char"/>
    <w:qFormat/>
    <w:rsid w:val="00DE3F18"/>
    <w:pPr>
      <w:ind w:left="1080" w:hanging="360"/>
    </w:pPr>
  </w:style>
  <w:style w:type="character" w:customStyle="1" w:styleId="LMPC3Char">
    <w:name w:val="LMPC 3 Char"/>
    <w:basedOn w:val="LMPC2Char"/>
    <w:link w:val="LMPC3"/>
    <w:rsid w:val="00DE3F18"/>
    <w:rPr>
      <w:rFonts w:asciiTheme="minorHAnsi" w:eastAsiaTheme="minorHAnsi" w:hAnsiTheme="minorHAnsi" w:cstheme="minorBidi"/>
      <w:sz w:val="22"/>
      <w:szCs w:val="22"/>
      <w:lang w:eastAsia="en-US"/>
    </w:rPr>
  </w:style>
  <w:style w:type="paragraph" w:customStyle="1" w:styleId="tab2">
    <w:name w:val="tab2"/>
    <w:basedOn w:val="Normal"/>
    <w:link w:val="tab2Char"/>
    <w:qFormat/>
    <w:rsid w:val="00DE3F18"/>
    <w:pPr>
      <w:numPr>
        <w:numId w:val="49"/>
      </w:numPr>
      <w:spacing w:line="216" w:lineRule="auto"/>
      <w:ind w:left="176" w:hanging="142"/>
      <w:contextualSpacing/>
    </w:pPr>
    <w:rPr>
      <w:rFonts w:asciiTheme="minorHAnsi" w:eastAsiaTheme="minorHAnsi" w:hAnsiTheme="minorHAnsi" w:cstheme="minorBidi"/>
      <w:color w:val="auto"/>
      <w:sz w:val="18"/>
      <w:szCs w:val="18"/>
    </w:rPr>
  </w:style>
  <w:style w:type="character" w:customStyle="1" w:styleId="tab2Char">
    <w:name w:val="tab2 Char"/>
    <w:basedOn w:val="DefaultParagraphFont"/>
    <w:link w:val="tab2"/>
    <w:rsid w:val="00DE3F18"/>
    <w:rPr>
      <w:rFonts w:asciiTheme="minorHAnsi" w:eastAsiaTheme="minorHAnsi" w:hAnsiTheme="minorHAnsi" w:cstheme="minorBidi"/>
      <w:sz w:val="18"/>
      <w:szCs w:val="18"/>
      <w:lang w:eastAsia="en-US"/>
    </w:rPr>
  </w:style>
  <w:style w:type="paragraph" w:customStyle="1" w:styleId="tab1">
    <w:name w:val="tab1"/>
    <w:basedOn w:val="Normal"/>
    <w:link w:val="tab1Char"/>
    <w:qFormat/>
    <w:rsid w:val="00DE3F18"/>
    <w:pPr>
      <w:spacing w:line="240" w:lineRule="auto"/>
    </w:pPr>
    <w:rPr>
      <w:rFonts w:asciiTheme="minorHAnsi" w:eastAsiaTheme="minorHAnsi" w:hAnsiTheme="minorHAnsi" w:cstheme="minorHAnsi"/>
      <w:color w:val="auto"/>
      <w:sz w:val="18"/>
      <w:szCs w:val="18"/>
    </w:rPr>
  </w:style>
  <w:style w:type="character" w:customStyle="1" w:styleId="tab1Char">
    <w:name w:val="tab1 Char"/>
    <w:basedOn w:val="DefaultParagraphFont"/>
    <w:link w:val="tab1"/>
    <w:rsid w:val="00DE3F18"/>
    <w:rPr>
      <w:rFonts w:asciiTheme="minorHAnsi" w:eastAsiaTheme="minorHAnsi" w:hAnsiTheme="minorHAnsi" w:cstheme="minorHAnsi"/>
      <w:sz w:val="18"/>
      <w:szCs w:val="18"/>
      <w:lang w:eastAsia="en-US"/>
    </w:rPr>
  </w:style>
  <w:style w:type="paragraph" w:styleId="Revision">
    <w:name w:val="Revision"/>
    <w:hidden/>
    <w:uiPriority w:val="99"/>
    <w:semiHidden/>
    <w:rsid w:val="00BC36D0"/>
    <w:rPr>
      <w:color w:val="FF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56133">
      <w:bodyDiv w:val="1"/>
      <w:marLeft w:val="0"/>
      <w:marRight w:val="0"/>
      <w:marTop w:val="0"/>
      <w:marBottom w:val="0"/>
      <w:divBdr>
        <w:top w:val="none" w:sz="0" w:space="0" w:color="auto"/>
        <w:left w:val="none" w:sz="0" w:space="0" w:color="auto"/>
        <w:bottom w:val="none" w:sz="0" w:space="0" w:color="auto"/>
        <w:right w:val="none" w:sz="0" w:space="0" w:color="auto"/>
      </w:divBdr>
    </w:div>
    <w:div w:id="39211220">
      <w:bodyDiv w:val="1"/>
      <w:marLeft w:val="0"/>
      <w:marRight w:val="0"/>
      <w:marTop w:val="0"/>
      <w:marBottom w:val="0"/>
      <w:divBdr>
        <w:top w:val="none" w:sz="0" w:space="0" w:color="auto"/>
        <w:left w:val="none" w:sz="0" w:space="0" w:color="auto"/>
        <w:bottom w:val="none" w:sz="0" w:space="0" w:color="auto"/>
        <w:right w:val="none" w:sz="0" w:space="0" w:color="auto"/>
      </w:divBdr>
    </w:div>
    <w:div w:id="103816323">
      <w:bodyDiv w:val="1"/>
      <w:marLeft w:val="0"/>
      <w:marRight w:val="0"/>
      <w:marTop w:val="0"/>
      <w:marBottom w:val="0"/>
      <w:divBdr>
        <w:top w:val="none" w:sz="0" w:space="0" w:color="auto"/>
        <w:left w:val="none" w:sz="0" w:space="0" w:color="auto"/>
        <w:bottom w:val="none" w:sz="0" w:space="0" w:color="auto"/>
        <w:right w:val="none" w:sz="0" w:space="0" w:color="auto"/>
      </w:divBdr>
    </w:div>
    <w:div w:id="113520042">
      <w:bodyDiv w:val="1"/>
      <w:marLeft w:val="0"/>
      <w:marRight w:val="0"/>
      <w:marTop w:val="0"/>
      <w:marBottom w:val="0"/>
      <w:divBdr>
        <w:top w:val="none" w:sz="0" w:space="0" w:color="auto"/>
        <w:left w:val="none" w:sz="0" w:space="0" w:color="auto"/>
        <w:bottom w:val="none" w:sz="0" w:space="0" w:color="auto"/>
        <w:right w:val="none" w:sz="0" w:space="0" w:color="auto"/>
      </w:divBdr>
    </w:div>
    <w:div w:id="129177001">
      <w:bodyDiv w:val="1"/>
      <w:marLeft w:val="0"/>
      <w:marRight w:val="0"/>
      <w:marTop w:val="0"/>
      <w:marBottom w:val="0"/>
      <w:divBdr>
        <w:top w:val="none" w:sz="0" w:space="0" w:color="auto"/>
        <w:left w:val="none" w:sz="0" w:space="0" w:color="auto"/>
        <w:bottom w:val="none" w:sz="0" w:space="0" w:color="auto"/>
        <w:right w:val="none" w:sz="0" w:space="0" w:color="auto"/>
      </w:divBdr>
    </w:div>
    <w:div w:id="153687882">
      <w:bodyDiv w:val="1"/>
      <w:marLeft w:val="0"/>
      <w:marRight w:val="0"/>
      <w:marTop w:val="0"/>
      <w:marBottom w:val="0"/>
      <w:divBdr>
        <w:top w:val="none" w:sz="0" w:space="0" w:color="auto"/>
        <w:left w:val="none" w:sz="0" w:space="0" w:color="auto"/>
        <w:bottom w:val="none" w:sz="0" w:space="0" w:color="auto"/>
        <w:right w:val="none" w:sz="0" w:space="0" w:color="auto"/>
      </w:divBdr>
    </w:div>
    <w:div w:id="202251388">
      <w:bodyDiv w:val="1"/>
      <w:marLeft w:val="0"/>
      <w:marRight w:val="0"/>
      <w:marTop w:val="0"/>
      <w:marBottom w:val="0"/>
      <w:divBdr>
        <w:top w:val="none" w:sz="0" w:space="0" w:color="auto"/>
        <w:left w:val="none" w:sz="0" w:space="0" w:color="auto"/>
        <w:bottom w:val="none" w:sz="0" w:space="0" w:color="auto"/>
        <w:right w:val="none" w:sz="0" w:space="0" w:color="auto"/>
      </w:divBdr>
    </w:div>
    <w:div w:id="212622923">
      <w:bodyDiv w:val="1"/>
      <w:marLeft w:val="0"/>
      <w:marRight w:val="0"/>
      <w:marTop w:val="0"/>
      <w:marBottom w:val="0"/>
      <w:divBdr>
        <w:top w:val="none" w:sz="0" w:space="0" w:color="auto"/>
        <w:left w:val="none" w:sz="0" w:space="0" w:color="auto"/>
        <w:bottom w:val="none" w:sz="0" w:space="0" w:color="auto"/>
        <w:right w:val="none" w:sz="0" w:space="0" w:color="auto"/>
      </w:divBdr>
    </w:div>
    <w:div w:id="213203380">
      <w:bodyDiv w:val="1"/>
      <w:marLeft w:val="0"/>
      <w:marRight w:val="0"/>
      <w:marTop w:val="0"/>
      <w:marBottom w:val="0"/>
      <w:divBdr>
        <w:top w:val="none" w:sz="0" w:space="0" w:color="auto"/>
        <w:left w:val="none" w:sz="0" w:space="0" w:color="auto"/>
        <w:bottom w:val="none" w:sz="0" w:space="0" w:color="auto"/>
        <w:right w:val="none" w:sz="0" w:space="0" w:color="auto"/>
      </w:divBdr>
    </w:div>
    <w:div w:id="232816136">
      <w:bodyDiv w:val="1"/>
      <w:marLeft w:val="0"/>
      <w:marRight w:val="0"/>
      <w:marTop w:val="0"/>
      <w:marBottom w:val="0"/>
      <w:divBdr>
        <w:top w:val="none" w:sz="0" w:space="0" w:color="auto"/>
        <w:left w:val="none" w:sz="0" w:space="0" w:color="auto"/>
        <w:bottom w:val="none" w:sz="0" w:space="0" w:color="auto"/>
        <w:right w:val="none" w:sz="0" w:space="0" w:color="auto"/>
      </w:divBdr>
    </w:div>
    <w:div w:id="244993731">
      <w:bodyDiv w:val="1"/>
      <w:marLeft w:val="0"/>
      <w:marRight w:val="0"/>
      <w:marTop w:val="0"/>
      <w:marBottom w:val="0"/>
      <w:divBdr>
        <w:top w:val="none" w:sz="0" w:space="0" w:color="auto"/>
        <w:left w:val="none" w:sz="0" w:space="0" w:color="auto"/>
        <w:bottom w:val="none" w:sz="0" w:space="0" w:color="auto"/>
        <w:right w:val="none" w:sz="0" w:space="0" w:color="auto"/>
      </w:divBdr>
    </w:div>
    <w:div w:id="294989556">
      <w:bodyDiv w:val="1"/>
      <w:marLeft w:val="0"/>
      <w:marRight w:val="0"/>
      <w:marTop w:val="0"/>
      <w:marBottom w:val="0"/>
      <w:divBdr>
        <w:top w:val="none" w:sz="0" w:space="0" w:color="auto"/>
        <w:left w:val="none" w:sz="0" w:space="0" w:color="auto"/>
        <w:bottom w:val="none" w:sz="0" w:space="0" w:color="auto"/>
        <w:right w:val="none" w:sz="0" w:space="0" w:color="auto"/>
      </w:divBdr>
    </w:div>
    <w:div w:id="331838539">
      <w:bodyDiv w:val="1"/>
      <w:marLeft w:val="0"/>
      <w:marRight w:val="0"/>
      <w:marTop w:val="0"/>
      <w:marBottom w:val="0"/>
      <w:divBdr>
        <w:top w:val="none" w:sz="0" w:space="0" w:color="auto"/>
        <w:left w:val="none" w:sz="0" w:space="0" w:color="auto"/>
        <w:bottom w:val="none" w:sz="0" w:space="0" w:color="auto"/>
        <w:right w:val="none" w:sz="0" w:space="0" w:color="auto"/>
      </w:divBdr>
    </w:div>
    <w:div w:id="332495134">
      <w:bodyDiv w:val="1"/>
      <w:marLeft w:val="0"/>
      <w:marRight w:val="0"/>
      <w:marTop w:val="0"/>
      <w:marBottom w:val="0"/>
      <w:divBdr>
        <w:top w:val="none" w:sz="0" w:space="0" w:color="auto"/>
        <w:left w:val="none" w:sz="0" w:space="0" w:color="auto"/>
        <w:bottom w:val="none" w:sz="0" w:space="0" w:color="auto"/>
        <w:right w:val="none" w:sz="0" w:space="0" w:color="auto"/>
      </w:divBdr>
    </w:div>
    <w:div w:id="412048378">
      <w:bodyDiv w:val="1"/>
      <w:marLeft w:val="0"/>
      <w:marRight w:val="0"/>
      <w:marTop w:val="0"/>
      <w:marBottom w:val="0"/>
      <w:divBdr>
        <w:top w:val="none" w:sz="0" w:space="0" w:color="auto"/>
        <w:left w:val="none" w:sz="0" w:space="0" w:color="auto"/>
        <w:bottom w:val="none" w:sz="0" w:space="0" w:color="auto"/>
        <w:right w:val="none" w:sz="0" w:space="0" w:color="auto"/>
      </w:divBdr>
    </w:div>
    <w:div w:id="432672163">
      <w:bodyDiv w:val="1"/>
      <w:marLeft w:val="0"/>
      <w:marRight w:val="0"/>
      <w:marTop w:val="0"/>
      <w:marBottom w:val="0"/>
      <w:divBdr>
        <w:top w:val="none" w:sz="0" w:space="0" w:color="auto"/>
        <w:left w:val="none" w:sz="0" w:space="0" w:color="auto"/>
        <w:bottom w:val="none" w:sz="0" w:space="0" w:color="auto"/>
        <w:right w:val="none" w:sz="0" w:space="0" w:color="auto"/>
      </w:divBdr>
    </w:div>
    <w:div w:id="437261525">
      <w:bodyDiv w:val="1"/>
      <w:marLeft w:val="0"/>
      <w:marRight w:val="0"/>
      <w:marTop w:val="0"/>
      <w:marBottom w:val="0"/>
      <w:divBdr>
        <w:top w:val="none" w:sz="0" w:space="0" w:color="auto"/>
        <w:left w:val="none" w:sz="0" w:space="0" w:color="auto"/>
        <w:bottom w:val="none" w:sz="0" w:space="0" w:color="auto"/>
        <w:right w:val="none" w:sz="0" w:space="0" w:color="auto"/>
      </w:divBdr>
    </w:div>
    <w:div w:id="466514825">
      <w:bodyDiv w:val="1"/>
      <w:marLeft w:val="0"/>
      <w:marRight w:val="0"/>
      <w:marTop w:val="0"/>
      <w:marBottom w:val="0"/>
      <w:divBdr>
        <w:top w:val="none" w:sz="0" w:space="0" w:color="auto"/>
        <w:left w:val="none" w:sz="0" w:space="0" w:color="auto"/>
        <w:bottom w:val="none" w:sz="0" w:space="0" w:color="auto"/>
        <w:right w:val="none" w:sz="0" w:space="0" w:color="auto"/>
      </w:divBdr>
    </w:div>
    <w:div w:id="616178177">
      <w:bodyDiv w:val="1"/>
      <w:marLeft w:val="0"/>
      <w:marRight w:val="0"/>
      <w:marTop w:val="0"/>
      <w:marBottom w:val="0"/>
      <w:divBdr>
        <w:top w:val="none" w:sz="0" w:space="0" w:color="auto"/>
        <w:left w:val="none" w:sz="0" w:space="0" w:color="auto"/>
        <w:bottom w:val="none" w:sz="0" w:space="0" w:color="auto"/>
        <w:right w:val="none" w:sz="0" w:space="0" w:color="auto"/>
      </w:divBdr>
    </w:div>
    <w:div w:id="654188393">
      <w:bodyDiv w:val="1"/>
      <w:marLeft w:val="0"/>
      <w:marRight w:val="0"/>
      <w:marTop w:val="0"/>
      <w:marBottom w:val="0"/>
      <w:divBdr>
        <w:top w:val="none" w:sz="0" w:space="0" w:color="auto"/>
        <w:left w:val="none" w:sz="0" w:space="0" w:color="auto"/>
        <w:bottom w:val="none" w:sz="0" w:space="0" w:color="auto"/>
        <w:right w:val="none" w:sz="0" w:space="0" w:color="auto"/>
      </w:divBdr>
    </w:div>
    <w:div w:id="697242031">
      <w:bodyDiv w:val="1"/>
      <w:marLeft w:val="0"/>
      <w:marRight w:val="0"/>
      <w:marTop w:val="0"/>
      <w:marBottom w:val="0"/>
      <w:divBdr>
        <w:top w:val="none" w:sz="0" w:space="0" w:color="auto"/>
        <w:left w:val="none" w:sz="0" w:space="0" w:color="auto"/>
        <w:bottom w:val="none" w:sz="0" w:space="0" w:color="auto"/>
        <w:right w:val="none" w:sz="0" w:space="0" w:color="auto"/>
      </w:divBdr>
    </w:div>
    <w:div w:id="743376727">
      <w:bodyDiv w:val="1"/>
      <w:marLeft w:val="0"/>
      <w:marRight w:val="0"/>
      <w:marTop w:val="0"/>
      <w:marBottom w:val="0"/>
      <w:divBdr>
        <w:top w:val="none" w:sz="0" w:space="0" w:color="auto"/>
        <w:left w:val="none" w:sz="0" w:space="0" w:color="auto"/>
        <w:bottom w:val="none" w:sz="0" w:space="0" w:color="auto"/>
        <w:right w:val="none" w:sz="0" w:space="0" w:color="auto"/>
      </w:divBdr>
    </w:div>
    <w:div w:id="786121805">
      <w:bodyDiv w:val="1"/>
      <w:marLeft w:val="0"/>
      <w:marRight w:val="0"/>
      <w:marTop w:val="0"/>
      <w:marBottom w:val="0"/>
      <w:divBdr>
        <w:top w:val="none" w:sz="0" w:space="0" w:color="auto"/>
        <w:left w:val="none" w:sz="0" w:space="0" w:color="auto"/>
        <w:bottom w:val="none" w:sz="0" w:space="0" w:color="auto"/>
        <w:right w:val="none" w:sz="0" w:space="0" w:color="auto"/>
      </w:divBdr>
    </w:div>
    <w:div w:id="795681440">
      <w:bodyDiv w:val="1"/>
      <w:marLeft w:val="0"/>
      <w:marRight w:val="0"/>
      <w:marTop w:val="0"/>
      <w:marBottom w:val="0"/>
      <w:divBdr>
        <w:top w:val="none" w:sz="0" w:space="0" w:color="auto"/>
        <w:left w:val="none" w:sz="0" w:space="0" w:color="auto"/>
        <w:bottom w:val="none" w:sz="0" w:space="0" w:color="auto"/>
        <w:right w:val="none" w:sz="0" w:space="0" w:color="auto"/>
      </w:divBdr>
    </w:div>
    <w:div w:id="850489370">
      <w:bodyDiv w:val="1"/>
      <w:marLeft w:val="0"/>
      <w:marRight w:val="0"/>
      <w:marTop w:val="0"/>
      <w:marBottom w:val="0"/>
      <w:divBdr>
        <w:top w:val="none" w:sz="0" w:space="0" w:color="auto"/>
        <w:left w:val="none" w:sz="0" w:space="0" w:color="auto"/>
        <w:bottom w:val="none" w:sz="0" w:space="0" w:color="auto"/>
        <w:right w:val="none" w:sz="0" w:space="0" w:color="auto"/>
      </w:divBdr>
    </w:div>
    <w:div w:id="861285022">
      <w:bodyDiv w:val="1"/>
      <w:marLeft w:val="0"/>
      <w:marRight w:val="0"/>
      <w:marTop w:val="0"/>
      <w:marBottom w:val="0"/>
      <w:divBdr>
        <w:top w:val="none" w:sz="0" w:space="0" w:color="auto"/>
        <w:left w:val="none" w:sz="0" w:space="0" w:color="auto"/>
        <w:bottom w:val="none" w:sz="0" w:space="0" w:color="auto"/>
        <w:right w:val="none" w:sz="0" w:space="0" w:color="auto"/>
      </w:divBdr>
    </w:div>
    <w:div w:id="889342853">
      <w:bodyDiv w:val="1"/>
      <w:marLeft w:val="0"/>
      <w:marRight w:val="0"/>
      <w:marTop w:val="0"/>
      <w:marBottom w:val="0"/>
      <w:divBdr>
        <w:top w:val="none" w:sz="0" w:space="0" w:color="auto"/>
        <w:left w:val="none" w:sz="0" w:space="0" w:color="auto"/>
        <w:bottom w:val="none" w:sz="0" w:space="0" w:color="auto"/>
        <w:right w:val="none" w:sz="0" w:space="0" w:color="auto"/>
      </w:divBdr>
    </w:div>
    <w:div w:id="909582633">
      <w:bodyDiv w:val="1"/>
      <w:marLeft w:val="0"/>
      <w:marRight w:val="0"/>
      <w:marTop w:val="0"/>
      <w:marBottom w:val="0"/>
      <w:divBdr>
        <w:top w:val="none" w:sz="0" w:space="0" w:color="auto"/>
        <w:left w:val="none" w:sz="0" w:space="0" w:color="auto"/>
        <w:bottom w:val="none" w:sz="0" w:space="0" w:color="auto"/>
        <w:right w:val="none" w:sz="0" w:space="0" w:color="auto"/>
      </w:divBdr>
    </w:div>
    <w:div w:id="929583410">
      <w:bodyDiv w:val="1"/>
      <w:marLeft w:val="0"/>
      <w:marRight w:val="0"/>
      <w:marTop w:val="0"/>
      <w:marBottom w:val="0"/>
      <w:divBdr>
        <w:top w:val="none" w:sz="0" w:space="0" w:color="auto"/>
        <w:left w:val="none" w:sz="0" w:space="0" w:color="auto"/>
        <w:bottom w:val="none" w:sz="0" w:space="0" w:color="auto"/>
        <w:right w:val="none" w:sz="0" w:space="0" w:color="auto"/>
      </w:divBdr>
    </w:div>
    <w:div w:id="934555065">
      <w:bodyDiv w:val="1"/>
      <w:marLeft w:val="0"/>
      <w:marRight w:val="0"/>
      <w:marTop w:val="0"/>
      <w:marBottom w:val="0"/>
      <w:divBdr>
        <w:top w:val="none" w:sz="0" w:space="0" w:color="auto"/>
        <w:left w:val="none" w:sz="0" w:space="0" w:color="auto"/>
        <w:bottom w:val="none" w:sz="0" w:space="0" w:color="auto"/>
        <w:right w:val="none" w:sz="0" w:space="0" w:color="auto"/>
      </w:divBdr>
    </w:div>
    <w:div w:id="957174861">
      <w:bodyDiv w:val="1"/>
      <w:marLeft w:val="0"/>
      <w:marRight w:val="0"/>
      <w:marTop w:val="0"/>
      <w:marBottom w:val="0"/>
      <w:divBdr>
        <w:top w:val="none" w:sz="0" w:space="0" w:color="auto"/>
        <w:left w:val="none" w:sz="0" w:space="0" w:color="auto"/>
        <w:bottom w:val="none" w:sz="0" w:space="0" w:color="auto"/>
        <w:right w:val="none" w:sz="0" w:space="0" w:color="auto"/>
      </w:divBdr>
    </w:div>
    <w:div w:id="985007967">
      <w:bodyDiv w:val="1"/>
      <w:marLeft w:val="0"/>
      <w:marRight w:val="0"/>
      <w:marTop w:val="0"/>
      <w:marBottom w:val="0"/>
      <w:divBdr>
        <w:top w:val="none" w:sz="0" w:space="0" w:color="auto"/>
        <w:left w:val="none" w:sz="0" w:space="0" w:color="auto"/>
        <w:bottom w:val="none" w:sz="0" w:space="0" w:color="auto"/>
        <w:right w:val="none" w:sz="0" w:space="0" w:color="auto"/>
      </w:divBdr>
    </w:div>
    <w:div w:id="997801475">
      <w:bodyDiv w:val="1"/>
      <w:marLeft w:val="0"/>
      <w:marRight w:val="0"/>
      <w:marTop w:val="0"/>
      <w:marBottom w:val="0"/>
      <w:divBdr>
        <w:top w:val="none" w:sz="0" w:space="0" w:color="auto"/>
        <w:left w:val="none" w:sz="0" w:space="0" w:color="auto"/>
        <w:bottom w:val="none" w:sz="0" w:space="0" w:color="auto"/>
        <w:right w:val="none" w:sz="0" w:space="0" w:color="auto"/>
      </w:divBdr>
    </w:div>
    <w:div w:id="1108085812">
      <w:bodyDiv w:val="1"/>
      <w:marLeft w:val="0"/>
      <w:marRight w:val="0"/>
      <w:marTop w:val="0"/>
      <w:marBottom w:val="0"/>
      <w:divBdr>
        <w:top w:val="none" w:sz="0" w:space="0" w:color="auto"/>
        <w:left w:val="none" w:sz="0" w:space="0" w:color="auto"/>
        <w:bottom w:val="none" w:sz="0" w:space="0" w:color="auto"/>
        <w:right w:val="none" w:sz="0" w:space="0" w:color="auto"/>
      </w:divBdr>
    </w:div>
    <w:div w:id="1218316974">
      <w:bodyDiv w:val="1"/>
      <w:marLeft w:val="0"/>
      <w:marRight w:val="0"/>
      <w:marTop w:val="0"/>
      <w:marBottom w:val="0"/>
      <w:divBdr>
        <w:top w:val="none" w:sz="0" w:space="0" w:color="auto"/>
        <w:left w:val="none" w:sz="0" w:space="0" w:color="auto"/>
        <w:bottom w:val="none" w:sz="0" w:space="0" w:color="auto"/>
        <w:right w:val="none" w:sz="0" w:space="0" w:color="auto"/>
      </w:divBdr>
    </w:div>
    <w:div w:id="1248728978">
      <w:bodyDiv w:val="1"/>
      <w:marLeft w:val="0"/>
      <w:marRight w:val="0"/>
      <w:marTop w:val="0"/>
      <w:marBottom w:val="0"/>
      <w:divBdr>
        <w:top w:val="none" w:sz="0" w:space="0" w:color="auto"/>
        <w:left w:val="none" w:sz="0" w:space="0" w:color="auto"/>
        <w:bottom w:val="none" w:sz="0" w:space="0" w:color="auto"/>
        <w:right w:val="none" w:sz="0" w:space="0" w:color="auto"/>
      </w:divBdr>
    </w:div>
    <w:div w:id="1283733946">
      <w:bodyDiv w:val="1"/>
      <w:marLeft w:val="0"/>
      <w:marRight w:val="0"/>
      <w:marTop w:val="0"/>
      <w:marBottom w:val="0"/>
      <w:divBdr>
        <w:top w:val="none" w:sz="0" w:space="0" w:color="auto"/>
        <w:left w:val="none" w:sz="0" w:space="0" w:color="auto"/>
        <w:bottom w:val="none" w:sz="0" w:space="0" w:color="auto"/>
        <w:right w:val="none" w:sz="0" w:space="0" w:color="auto"/>
      </w:divBdr>
    </w:div>
    <w:div w:id="1299071075">
      <w:bodyDiv w:val="1"/>
      <w:marLeft w:val="0"/>
      <w:marRight w:val="0"/>
      <w:marTop w:val="0"/>
      <w:marBottom w:val="0"/>
      <w:divBdr>
        <w:top w:val="none" w:sz="0" w:space="0" w:color="auto"/>
        <w:left w:val="none" w:sz="0" w:space="0" w:color="auto"/>
        <w:bottom w:val="none" w:sz="0" w:space="0" w:color="auto"/>
        <w:right w:val="none" w:sz="0" w:space="0" w:color="auto"/>
      </w:divBdr>
    </w:div>
    <w:div w:id="1314721352">
      <w:bodyDiv w:val="1"/>
      <w:marLeft w:val="0"/>
      <w:marRight w:val="0"/>
      <w:marTop w:val="0"/>
      <w:marBottom w:val="0"/>
      <w:divBdr>
        <w:top w:val="none" w:sz="0" w:space="0" w:color="auto"/>
        <w:left w:val="none" w:sz="0" w:space="0" w:color="auto"/>
        <w:bottom w:val="none" w:sz="0" w:space="0" w:color="auto"/>
        <w:right w:val="none" w:sz="0" w:space="0" w:color="auto"/>
      </w:divBdr>
    </w:div>
    <w:div w:id="1333490848">
      <w:bodyDiv w:val="1"/>
      <w:marLeft w:val="0"/>
      <w:marRight w:val="0"/>
      <w:marTop w:val="0"/>
      <w:marBottom w:val="0"/>
      <w:divBdr>
        <w:top w:val="none" w:sz="0" w:space="0" w:color="auto"/>
        <w:left w:val="none" w:sz="0" w:space="0" w:color="auto"/>
        <w:bottom w:val="none" w:sz="0" w:space="0" w:color="auto"/>
        <w:right w:val="none" w:sz="0" w:space="0" w:color="auto"/>
      </w:divBdr>
    </w:div>
    <w:div w:id="1347293965">
      <w:bodyDiv w:val="1"/>
      <w:marLeft w:val="0"/>
      <w:marRight w:val="0"/>
      <w:marTop w:val="0"/>
      <w:marBottom w:val="0"/>
      <w:divBdr>
        <w:top w:val="none" w:sz="0" w:space="0" w:color="auto"/>
        <w:left w:val="none" w:sz="0" w:space="0" w:color="auto"/>
        <w:bottom w:val="none" w:sz="0" w:space="0" w:color="auto"/>
        <w:right w:val="none" w:sz="0" w:space="0" w:color="auto"/>
      </w:divBdr>
    </w:div>
    <w:div w:id="1403596849">
      <w:bodyDiv w:val="1"/>
      <w:marLeft w:val="0"/>
      <w:marRight w:val="0"/>
      <w:marTop w:val="0"/>
      <w:marBottom w:val="0"/>
      <w:divBdr>
        <w:top w:val="none" w:sz="0" w:space="0" w:color="auto"/>
        <w:left w:val="none" w:sz="0" w:space="0" w:color="auto"/>
        <w:bottom w:val="none" w:sz="0" w:space="0" w:color="auto"/>
        <w:right w:val="none" w:sz="0" w:space="0" w:color="auto"/>
      </w:divBdr>
    </w:div>
    <w:div w:id="1465394001">
      <w:bodyDiv w:val="1"/>
      <w:marLeft w:val="0"/>
      <w:marRight w:val="0"/>
      <w:marTop w:val="0"/>
      <w:marBottom w:val="0"/>
      <w:divBdr>
        <w:top w:val="none" w:sz="0" w:space="0" w:color="auto"/>
        <w:left w:val="none" w:sz="0" w:space="0" w:color="auto"/>
        <w:bottom w:val="none" w:sz="0" w:space="0" w:color="auto"/>
        <w:right w:val="none" w:sz="0" w:space="0" w:color="auto"/>
      </w:divBdr>
    </w:div>
    <w:div w:id="1513182325">
      <w:bodyDiv w:val="1"/>
      <w:marLeft w:val="0"/>
      <w:marRight w:val="0"/>
      <w:marTop w:val="0"/>
      <w:marBottom w:val="0"/>
      <w:divBdr>
        <w:top w:val="none" w:sz="0" w:space="0" w:color="auto"/>
        <w:left w:val="none" w:sz="0" w:space="0" w:color="auto"/>
        <w:bottom w:val="none" w:sz="0" w:space="0" w:color="auto"/>
        <w:right w:val="none" w:sz="0" w:space="0" w:color="auto"/>
      </w:divBdr>
    </w:div>
    <w:div w:id="1554005447">
      <w:bodyDiv w:val="1"/>
      <w:marLeft w:val="0"/>
      <w:marRight w:val="0"/>
      <w:marTop w:val="0"/>
      <w:marBottom w:val="0"/>
      <w:divBdr>
        <w:top w:val="none" w:sz="0" w:space="0" w:color="auto"/>
        <w:left w:val="none" w:sz="0" w:space="0" w:color="auto"/>
        <w:bottom w:val="none" w:sz="0" w:space="0" w:color="auto"/>
        <w:right w:val="none" w:sz="0" w:space="0" w:color="auto"/>
      </w:divBdr>
    </w:div>
    <w:div w:id="1554540249">
      <w:bodyDiv w:val="1"/>
      <w:marLeft w:val="0"/>
      <w:marRight w:val="0"/>
      <w:marTop w:val="0"/>
      <w:marBottom w:val="0"/>
      <w:divBdr>
        <w:top w:val="none" w:sz="0" w:space="0" w:color="auto"/>
        <w:left w:val="none" w:sz="0" w:space="0" w:color="auto"/>
        <w:bottom w:val="none" w:sz="0" w:space="0" w:color="auto"/>
        <w:right w:val="none" w:sz="0" w:space="0" w:color="auto"/>
      </w:divBdr>
    </w:div>
    <w:div w:id="1575971332">
      <w:bodyDiv w:val="1"/>
      <w:marLeft w:val="0"/>
      <w:marRight w:val="0"/>
      <w:marTop w:val="0"/>
      <w:marBottom w:val="0"/>
      <w:divBdr>
        <w:top w:val="none" w:sz="0" w:space="0" w:color="auto"/>
        <w:left w:val="none" w:sz="0" w:space="0" w:color="auto"/>
        <w:bottom w:val="none" w:sz="0" w:space="0" w:color="auto"/>
        <w:right w:val="none" w:sz="0" w:space="0" w:color="auto"/>
      </w:divBdr>
    </w:div>
    <w:div w:id="1655601440">
      <w:bodyDiv w:val="1"/>
      <w:marLeft w:val="0"/>
      <w:marRight w:val="0"/>
      <w:marTop w:val="0"/>
      <w:marBottom w:val="0"/>
      <w:divBdr>
        <w:top w:val="none" w:sz="0" w:space="0" w:color="auto"/>
        <w:left w:val="none" w:sz="0" w:space="0" w:color="auto"/>
        <w:bottom w:val="none" w:sz="0" w:space="0" w:color="auto"/>
        <w:right w:val="none" w:sz="0" w:space="0" w:color="auto"/>
      </w:divBdr>
    </w:div>
    <w:div w:id="1670986093">
      <w:bodyDiv w:val="1"/>
      <w:marLeft w:val="0"/>
      <w:marRight w:val="0"/>
      <w:marTop w:val="0"/>
      <w:marBottom w:val="0"/>
      <w:divBdr>
        <w:top w:val="none" w:sz="0" w:space="0" w:color="auto"/>
        <w:left w:val="none" w:sz="0" w:space="0" w:color="auto"/>
        <w:bottom w:val="none" w:sz="0" w:space="0" w:color="auto"/>
        <w:right w:val="none" w:sz="0" w:space="0" w:color="auto"/>
      </w:divBdr>
    </w:div>
    <w:div w:id="1689020236">
      <w:bodyDiv w:val="1"/>
      <w:marLeft w:val="0"/>
      <w:marRight w:val="0"/>
      <w:marTop w:val="0"/>
      <w:marBottom w:val="0"/>
      <w:divBdr>
        <w:top w:val="none" w:sz="0" w:space="0" w:color="auto"/>
        <w:left w:val="none" w:sz="0" w:space="0" w:color="auto"/>
        <w:bottom w:val="none" w:sz="0" w:space="0" w:color="auto"/>
        <w:right w:val="none" w:sz="0" w:space="0" w:color="auto"/>
      </w:divBdr>
    </w:div>
    <w:div w:id="1746680150">
      <w:bodyDiv w:val="1"/>
      <w:marLeft w:val="0"/>
      <w:marRight w:val="0"/>
      <w:marTop w:val="0"/>
      <w:marBottom w:val="0"/>
      <w:divBdr>
        <w:top w:val="none" w:sz="0" w:space="0" w:color="auto"/>
        <w:left w:val="none" w:sz="0" w:space="0" w:color="auto"/>
        <w:bottom w:val="none" w:sz="0" w:space="0" w:color="auto"/>
        <w:right w:val="none" w:sz="0" w:space="0" w:color="auto"/>
      </w:divBdr>
    </w:div>
    <w:div w:id="1819223406">
      <w:bodyDiv w:val="1"/>
      <w:marLeft w:val="0"/>
      <w:marRight w:val="0"/>
      <w:marTop w:val="0"/>
      <w:marBottom w:val="0"/>
      <w:divBdr>
        <w:top w:val="none" w:sz="0" w:space="0" w:color="auto"/>
        <w:left w:val="none" w:sz="0" w:space="0" w:color="auto"/>
        <w:bottom w:val="none" w:sz="0" w:space="0" w:color="auto"/>
        <w:right w:val="none" w:sz="0" w:space="0" w:color="auto"/>
      </w:divBdr>
    </w:div>
    <w:div w:id="1892838379">
      <w:bodyDiv w:val="1"/>
      <w:marLeft w:val="0"/>
      <w:marRight w:val="0"/>
      <w:marTop w:val="0"/>
      <w:marBottom w:val="0"/>
      <w:divBdr>
        <w:top w:val="none" w:sz="0" w:space="0" w:color="auto"/>
        <w:left w:val="none" w:sz="0" w:space="0" w:color="auto"/>
        <w:bottom w:val="none" w:sz="0" w:space="0" w:color="auto"/>
        <w:right w:val="none" w:sz="0" w:space="0" w:color="auto"/>
      </w:divBdr>
    </w:div>
    <w:div w:id="1894189794">
      <w:bodyDiv w:val="1"/>
      <w:marLeft w:val="0"/>
      <w:marRight w:val="0"/>
      <w:marTop w:val="0"/>
      <w:marBottom w:val="0"/>
      <w:divBdr>
        <w:top w:val="none" w:sz="0" w:space="0" w:color="auto"/>
        <w:left w:val="none" w:sz="0" w:space="0" w:color="auto"/>
        <w:bottom w:val="none" w:sz="0" w:space="0" w:color="auto"/>
        <w:right w:val="none" w:sz="0" w:space="0" w:color="auto"/>
      </w:divBdr>
    </w:div>
    <w:div w:id="1945919923">
      <w:bodyDiv w:val="1"/>
      <w:marLeft w:val="0"/>
      <w:marRight w:val="0"/>
      <w:marTop w:val="0"/>
      <w:marBottom w:val="0"/>
      <w:divBdr>
        <w:top w:val="none" w:sz="0" w:space="0" w:color="auto"/>
        <w:left w:val="none" w:sz="0" w:space="0" w:color="auto"/>
        <w:bottom w:val="none" w:sz="0" w:space="0" w:color="auto"/>
        <w:right w:val="none" w:sz="0" w:space="0" w:color="auto"/>
      </w:divBdr>
    </w:div>
    <w:div w:id="1991976859">
      <w:bodyDiv w:val="1"/>
      <w:marLeft w:val="0"/>
      <w:marRight w:val="0"/>
      <w:marTop w:val="0"/>
      <w:marBottom w:val="0"/>
      <w:divBdr>
        <w:top w:val="none" w:sz="0" w:space="0" w:color="auto"/>
        <w:left w:val="none" w:sz="0" w:space="0" w:color="auto"/>
        <w:bottom w:val="none" w:sz="0" w:space="0" w:color="auto"/>
        <w:right w:val="none" w:sz="0" w:space="0" w:color="auto"/>
      </w:divBdr>
    </w:div>
    <w:div w:id="2004896976">
      <w:bodyDiv w:val="1"/>
      <w:marLeft w:val="0"/>
      <w:marRight w:val="0"/>
      <w:marTop w:val="0"/>
      <w:marBottom w:val="0"/>
      <w:divBdr>
        <w:top w:val="none" w:sz="0" w:space="0" w:color="auto"/>
        <w:left w:val="none" w:sz="0" w:space="0" w:color="auto"/>
        <w:bottom w:val="none" w:sz="0" w:space="0" w:color="auto"/>
        <w:right w:val="none" w:sz="0" w:space="0" w:color="auto"/>
      </w:divBdr>
    </w:div>
    <w:div w:id="2051415355">
      <w:bodyDiv w:val="1"/>
      <w:marLeft w:val="0"/>
      <w:marRight w:val="0"/>
      <w:marTop w:val="0"/>
      <w:marBottom w:val="0"/>
      <w:divBdr>
        <w:top w:val="none" w:sz="0" w:space="0" w:color="auto"/>
        <w:left w:val="none" w:sz="0" w:space="0" w:color="auto"/>
        <w:bottom w:val="none" w:sz="0" w:space="0" w:color="auto"/>
        <w:right w:val="none" w:sz="0" w:space="0" w:color="auto"/>
      </w:divBdr>
    </w:div>
    <w:div w:id="2067096083">
      <w:bodyDiv w:val="1"/>
      <w:marLeft w:val="0"/>
      <w:marRight w:val="0"/>
      <w:marTop w:val="0"/>
      <w:marBottom w:val="0"/>
      <w:divBdr>
        <w:top w:val="none" w:sz="0" w:space="0" w:color="auto"/>
        <w:left w:val="none" w:sz="0" w:space="0" w:color="auto"/>
        <w:bottom w:val="none" w:sz="0" w:space="0" w:color="auto"/>
        <w:right w:val="none" w:sz="0" w:space="0" w:color="auto"/>
      </w:divBdr>
    </w:div>
    <w:div w:id="2078892553">
      <w:bodyDiv w:val="1"/>
      <w:marLeft w:val="0"/>
      <w:marRight w:val="0"/>
      <w:marTop w:val="0"/>
      <w:marBottom w:val="0"/>
      <w:divBdr>
        <w:top w:val="none" w:sz="0" w:space="0" w:color="auto"/>
        <w:left w:val="none" w:sz="0" w:space="0" w:color="auto"/>
        <w:bottom w:val="none" w:sz="0" w:space="0" w:color="auto"/>
        <w:right w:val="none" w:sz="0" w:space="0" w:color="auto"/>
      </w:divBdr>
    </w:div>
    <w:div w:id="2137674103">
      <w:bodyDiv w:val="1"/>
      <w:marLeft w:val="0"/>
      <w:marRight w:val="0"/>
      <w:marTop w:val="0"/>
      <w:marBottom w:val="0"/>
      <w:divBdr>
        <w:top w:val="none" w:sz="0" w:space="0" w:color="auto"/>
        <w:left w:val="none" w:sz="0" w:space="0" w:color="auto"/>
        <w:bottom w:val="none" w:sz="0" w:space="0" w:color="auto"/>
        <w:right w:val="none" w:sz="0" w:space="0" w:color="auto"/>
      </w:divBdr>
    </w:div>
    <w:div w:id="2138139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dorsetcouncil.gov.uk/planning-buildings-land/planning-policy/purbeck-local-plan/purbeck-local-plan" TargetMode="External"/><Relationship Id="rId18" Type="http://schemas.openxmlformats.org/officeDocument/2006/relationships/hyperlink" Target="http://www.thisismoneyback.co.uk/money.php"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yperlink" Target="mailto:leisureWDWP@dorsetcouncil.gov.uk" TargetMode="External"/><Relationship Id="rId17" Type="http://schemas.openxmlformats.org/officeDocument/2006/relationships/hyperlink" Target="https://www.ssen.co.uk/Home/" TargetMode="External"/><Relationship Id="rId25" Type="http://schemas.openxmlformats.org/officeDocument/2006/relationships/footer" Target="footer3.xml"/><Relationship Id="rId33"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yperlink" Target="https://www.ssen.co.uk/powertrack/" TargetMode="External"/><Relationship Id="rId20" Type="http://schemas.openxmlformats.org/officeDocument/2006/relationships/image" Target="media/image2.emf"/><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munities@dorsetcouncil.gov.uk" TargetMode="External"/><Relationship Id="rId24" Type="http://schemas.openxmlformats.org/officeDocument/2006/relationships/footer" Target="footer2.xml"/><Relationship Id="rId32"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tel:105" TargetMode="External"/><Relationship Id="rId23" Type="http://schemas.openxmlformats.org/officeDocument/2006/relationships/header" Target="header2.xml"/><Relationship Id="rId28" Type="http://schemas.openxmlformats.org/officeDocument/2006/relationships/image" Target="media/image3.emf"/><Relationship Id="rId36" Type="http://schemas.openxmlformats.org/officeDocument/2006/relationships/theme" Target="theme/theme1.xml"/><Relationship Id="rId10" Type="http://schemas.openxmlformats.org/officeDocument/2006/relationships/hyperlink" Target="https://www.dorsetcouncil.gov.uk/your-community/support-for-voluntary-and-community-organisations/funding/dorset-council-organisational-support-revenue-fund" TargetMode="External"/><Relationship Id="rId19" Type="http://schemas.openxmlformats.org/officeDocument/2006/relationships/hyperlink" Target="https://lytchettmatraverspc.org/full-council/" TargetMode="External"/><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s://www.dorsetcouncil.gov.uk/your-community/support-for-voluntary-and-community-organisations/funding/community-and-culture-project-fund" TargetMode="External"/><Relationship Id="rId14" Type="http://schemas.openxmlformats.org/officeDocument/2006/relationships/hyperlink" Target="https://moderngov.dorsetcouncil.gov.uk/documents/g5650/Public%20reports%20pack%2009th-Nov-2023%2010.00%20Place%20and%20Resources%20Scrutiny%20Committee.pdf?T=10" TargetMode="External"/><Relationship Id="rId22" Type="http://schemas.openxmlformats.org/officeDocument/2006/relationships/header" Target="header1.xml"/><Relationship Id="rId27" Type="http://schemas.openxmlformats.org/officeDocument/2006/relationships/footer" Target="footer4.xml"/><Relationship Id="rId30" Type="http://schemas.openxmlformats.org/officeDocument/2006/relationships/header" Target="header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3572A-390B-45A4-A053-F8FFCB3D50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20</Pages>
  <Words>5788</Words>
  <Characters>32992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Watton</dc:creator>
  <cp:keywords/>
  <dc:description/>
  <cp:lastModifiedBy>Tim Watton</cp:lastModifiedBy>
  <cp:revision>8</cp:revision>
  <cp:lastPrinted>2023-10-01T08:56:00Z</cp:lastPrinted>
  <dcterms:created xsi:type="dcterms:W3CDTF">2023-12-04T09:36:00Z</dcterms:created>
  <dcterms:modified xsi:type="dcterms:W3CDTF">2023-12-05T09:18:00Z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XPAuthor">
    <vt:lpwstr>Alf Bush</vt:lpwstr>
  </property>
  <property fmtid="{D5CDD505-2E9C-101B-9397-08002B2CF9AE}" pid="3" name="AXPDataClassification">
    <vt:lpwstr>AXP Internal</vt:lpwstr>
  </property>
  <property fmtid="{D5CDD505-2E9C-101B-9397-08002B2CF9AE}" pid="4" name="AXPDataClassificationForSearch">
    <vt:lpwstr>AXPInternal_UniqueSearchString</vt:lpwstr>
  </property>
</Properties>
</file>